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94693" w14:textId="77777777" w:rsidR="008401C0" w:rsidRPr="00703D17" w:rsidRDefault="008401C0" w:rsidP="008401C0">
      <w:pPr>
        <w:spacing w:line="160" w:lineRule="exact"/>
        <w:rPr>
          <w:rFonts w:ascii="Arial" w:eastAsia="ＭＳ Ｐゴシック" w:hAnsi="Arial" w:cs="Arial"/>
          <w:sz w:val="20"/>
        </w:rPr>
      </w:pPr>
      <w:bookmarkStart w:id="0" w:name="_Toc2348254"/>
      <w:bookmarkStart w:id="1" w:name="_Toc2348508"/>
      <w:bookmarkStart w:id="2" w:name="_Toc2348255"/>
      <w:bookmarkStart w:id="3" w:name="_Toc2348509"/>
      <w:bookmarkStart w:id="4" w:name="_GoBack"/>
      <w:bookmarkEnd w:id="4"/>
      <w:r w:rsidRPr="00703D17">
        <w:rPr>
          <w:rFonts w:ascii="Arial" w:eastAsia="ＭＳ Ｐゴシック" w:hAnsi="Arial" w:cs="Arial"/>
          <w:noProof/>
          <w:sz w:val="24"/>
          <w:lang w:bidi="th-TH"/>
        </w:rPr>
        <w:drawing>
          <wp:anchor distT="0" distB="0" distL="114300" distR="114300" simplePos="0" relativeHeight="251658240" behindDoc="1" locked="0" layoutInCell="1" allowOverlap="1" wp14:anchorId="651ED4A4" wp14:editId="6AD08F63">
            <wp:simplePos x="0" y="0"/>
            <wp:positionH relativeFrom="margin">
              <wp:align>left</wp:align>
            </wp:positionH>
            <wp:positionV relativeFrom="paragraph">
              <wp:posOffset>55880</wp:posOffset>
            </wp:positionV>
            <wp:extent cx="557530" cy="540385"/>
            <wp:effectExtent l="0" t="0" r="0" b="0"/>
            <wp:wrapTight wrapText="bothSides">
              <wp:wrapPolygon edited="0">
                <wp:start x="0" y="0"/>
                <wp:lineTo x="0" y="20559"/>
                <wp:lineTo x="20665" y="20559"/>
                <wp:lineTo x="20665"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51805" name="JDF_logo_2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530" cy="540385"/>
                    </a:xfrm>
                    <a:prstGeom prst="rect">
                      <a:avLst/>
                    </a:prstGeom>
                  </pic:spPr>
                </pic:pic>
              </a:graphicData>
            </a:graphic>
            <wp14:sizeRelH relativeFrom="page">
              <wp14:pctWidth>0</wp14:pctWidth>
            </wp14:sizeRelH>
            <wp14:sizeRelV relativeFrom="page">
              <wp14:pctHeight>0</wp14:pctHeight>
            </wp14:sizeRelV>
          </wp:anchor>
        </w:drawing>
      </w:r>
    </w:p>
    <w:p w14:paraId="74D52581" w14:textId="77777777" w:rsidR="008401C0" w:rsidRPr="00703D17" w:rsidRDefault="008401C0" w:rsidP="008401C0">
      <w:pPr>
        <w:rPr>
          <w:rFonts w:ascii="Arial" w:eastAsia="ＭＳ Ｐゴシック" w:hAnsi="Arial" w:cs="Arial"/>
          <w:b/>
          <w:sz w:val="14"/>
        </w:rPr>
      </w:pPr>
      <w:r w:rsidRPr="00703D17">
        <w:rPr>
          <w:rFonts w:ascii="Arial" w:eastAsia="ＭＳ Ｐゴシック" w:hAnsi="Arial" w:cs="Arial"/>
          <w:b/>
          <w:sz w:val="28"/>
        </w:rPr>
        <w:t>Japan Disability Forum</w:t>
      </w:r>
    </w:p>
    <w:p w14:paraId="300CB73B" w14:textId="77777777" w:rsidR="008401C0" w:rsidRPr="00703D17" w:rsidRDefault="008401C0" w:rsidP="008401C0">
      <w:pPr>
        <w:rPr>
          <w:rFonts w:ascii="Arial" w:eastAsia="ＭＳ Ｐゴシック" w:hAnsi="Arial" w:cs="Arial"/>
          <w:sz w:val="28"/>
          <w:szCs w:val="28"/>
        </w:rPr>
      </w:pPr>
    </w:p>
    <w:p w14:paraId="72DE2587" w14:textId="77777777" w:rsidR="008401C0" w:rsidRPr="00C6462E" w:rsidRDefault="008401C0" w:rsidP="008401C0">
      <w:pPr>
        <w:rPr>
          <w:rFonts w:ascii="Arial" w:eastAsia="ＭＳ Ｐゴシック" w:hAnsi="Arial" w:cs="Arial"/>
          <w:sz w:val="28"/>
          <w:szCs w:val="28"/>
        </w:rPr>
      </w:pPr>
    </w:p>
    <w:p w14:paraId="4F5296BE" w14:textId="77777777" w:rsidR="008401C0" w:rsidRPr="00703D17" w:rsidRDefault="008401C0" w:rsidP="008401C0">
      <w:pPr>
        <w:rPr>
          <w:rFonts w:ascii="Arial" w:eastAsia="ＭＳ Ｐゴシック" w:hAnsi="Arial" w:cs="Arial"/>
          <w:sz w:val="28"/>
          <w:szCs w:val="28"/>
        </w:rPr>
      </w:pPr>
    </w:p>
    <w:p w14:paraId="2E6DC3AD" w14:textId="2CEBFBD0" w:rsidR="008401C0" w:rsidRPr="00703D17" w:rsidRDefault="008401C0" w:rsidP="008401C0">
      <w:pPr>
        <w:rPr>
          <w:rFonts w:ascii="Arial" w:eastAsia="ＭＳ Ｐゴシック" w:hAnsi="Arial" w:cs="Arial"/>
          <w:sz w:val="28"/>
          <w:szCs w:val="28"/>
        </w:rPr>
      </w:pPr>
      <w:r w:rsidRPr="00703D17">
        <w:rPr>
          <w:rFonts w:ascii="Arial" w:eastAsia="ＭＳ Ｐゴシック" w:hAnsi="Arial" w:cs="Arial"/>
          <w:sz w:val="28"/>
          <w:szCs w:val="28"/>
          <w:bdr w:val="nil"/>
        </w:rPr>
        <w:t>For the List of Issues for Japan</w:t>
      </w:r>
    </w:p>
    <w:p w14:paraId="43F896B8" w14:textId="77777777" w:rsidR="008401C0" w:rsidRPr="00703D17" w:rsidRDefault="008401C0" w:rsidP="008401C0">
      <w:pPr>
        <w:spacing w:line="1200" w:lineRule="exact"/>
        <w:jc w:val="center"/>
        <w:rPr>
          <w:rFonts w:ascii="Arial" w:eastAsia="ＭＳ Ｐゴシック" w:hAnsi="Arial" w:cs="Arial"/>
          <w:b/>
          <w:sz w:val="40"/>
          <w:szCs w:val="40"/>
        </w:rPr>
      </w:pPr>
      <w:r w:rsidRPr="00703D17">
        <w:rPr>
          <w:rFonts w:ascii="Arial" w:eastAsia="ＭＳ Ｐゴシック" w:hAnsi="Arial" w:cs="Arial"/>
          <w:b/>
          <w:bCs/>
          <w:sz w:val="40"/>
          <w:szCs w:val="40"/>
          <w:bdr w:val="nil"/>
        </w:rPr>
        <w:t>Japan Disability Forum (JDF)'s Parallel Report</w:t>
      </w:r>
    </w:p>
    <w:p w14:paraId="32BAE6A3" w14:textId="77777777" w:rsidR="008401C0" w:rsidRPr="00703D17" w:rsidRDefault="008401C0" w:rsidP="008401C0">
      <w:pPr>
        <w:jc w:val="center"/>
        <w:rPr>
          <w:rFonts w:ascii="Arial" w:eastAsia="ＭＳ Ｐゴシック" w:hAnsi="Arial" w:cs="Arial"/>
          <w:b/>
          <w:sz w:val="40"/>
          <w:szCs w:val="40"/>
        </w:rPr>
      </w:pPr>
    </w:p>
    <w:p w14:paraId="472ED43B" w14:textId="77777777" w:rsidR="008401C0" w:rsidRPr="00703D17" w:rsidRDefault="008401C0" w:rsidP="008401C0">
      <w:pPr>
        <w:jc w:val="center"/>
        <w:rPr>
          <w:rFonts w:ascii="Arial" w:eastAsia="ＭＳ Ｐゴシック" w:hAnsi="Arial" w:cs="Arial"/>
          <w:b/>
          <w:sz w:val="40"/>
          <w:szCs w:val="40"/>
        </w:rPr>
      </w:pPr>
    </w:p>
    <w:p w14:paraId="6A90AD2E" w14:textId="77777777" w:rsidR="008401C0" w:rsidRPr="00703D17" w:rsidRDefault="008401C0" w:rsidP="008401C0">
      <w:pPr>
        <w:jc w:val="center"/>
        <w:rPr>
          <w:rFonts w:ascii="Arial" w:eastAsia="ＭＳ Ｐゴシック" w:hAnsi="Arial" w:cs="Arial"/>
          <w:b/>
          <w:sz w:val="24"/>
          <w:szCs w:val="21"/>
        </w:rPr>
      </w:pPr>
    </w:p>
    <w:p w14:paraId="6ECCE2A4" w14:textId="56044C95" w:rsidR="008401C0" w:rsidRPr="00703D17" w:rsidRDefault="008401C0" w:rsidP="008401C0">
      <w:pPr>
        <w:jc w:val="right"/>
        <w:rPr>
          <w:rFonts w:ascii="Arial" w:eastAsia="ＭＳ Ｐゴシック" w:hAnsi="Arial" w:cs="Arial"/>
          <w:b/>
          <w:bCs/>
          <w:sz w:val="28"/>
          <w:szCs w:val="28"/>
        </w:rPr>
      </w:pPr>
      <w:r w:rsidRPr="00703D17">
        <w:rPr>
          <w:rFonts w:ascii="Arial" w:eastAsia="ＭＳ Ｐゴシック" w:hAnsi="Arial" w:cs="Arial"/>
          <w:b/>
          <w:bCs/>
          <w:sz w:val="28"/>
          <w:szCs w:val="28"/>
          <w:bdr w:val="nil"/>
        </w:rPr>
        <w:t>Submi</w:t>
      </w:r>
      <w:r w:rsidR="40E3BA20" w:rsidRPr="00703D17">
        <w:rPr>
          <w:rFonts w:ascii="Arial" w:eastAsia="ＭＳ Ｐゴシック" w:hAnsi="Arial" w:cs="Arial"/>
          <w:b/>
          <w:bCs/>
          <w:sz w:val="28"/>
          <w:szCs w:val="28"/>
          <w:bdr w:val="nil"/>
        </w:rPr>
        <w:t>ssion</w:t>
      </w:r>
      <w:r w:rsidRPr="00703D17">
        <w:rPr>
          <w:rFonts w:ascii="Arial" w:eastAsia="ＭＳ Ｐゴシック" w:hAnsi="Arial" w:cs="Arial"/>
          <w:b/>
          <w:bCs/>
          <w:sz w:val="28"/>
          <w:szCs w:val="28"/>
          <w:bdr w:val="nil"/>
        </w:rPr>
        <w:t xml:space="preserve"> to the Committee on the Rights of Persons with Disabilities June 2019</w:t>
      </w:r>
    </w:p>
    <w:p w14:paraId="451FA012" w14:textId="77777777" w:rsidR="008401C0" w:rsidRPr="00703D17" w:rsidRDefault="008401C0" w:rsidP="008401C0">
      <w:pPr>
        <w:widowControl/>
        <w:jc w:val="left"/>
        <w:rPr>
          <w:rFonts w:ascii="Arial" w:eastAsia="ＭＳ Ｐゴシック" w:hAnsi="Arial" w:cs="Arial"/>
          <w:b/>
          <w:sz w:val="24"/>
          <w:szCs w:val="21"/>
        </w:rPr>
      </w:pPr>
      <w:r w:rsidRPr="00703D17">
        <w:rPr>
          <w:rFonts w:ascii="Arial" w:eastAsia="ＭＳ Ｐゴシック" w:hAnsi="Arial" w:cs="Arial"/>
          <w:b/>
          <w:sz w:val="24"/>
          <w:szCs w:val="21"/>
        </w:rPr>
        <w:br w:type="page"/>
      </w:r>
    </w:p>
    <w:p w14:paraId="694C9AFE" w14:textId="77777777" w:rsidR="008401C0" w:rsidRPr="00703D17" w:rsidRDefault="008401C0" w:rsidP="008401C0">
      <w:pPr>
        <w:widowControl/>
        <w:spacing w:line="340" w:lineRule="exact"/>
        <w:jc w:val="center"/>
        <w:rPr>
          <w:rFonts w:ascii="Arial" w:eastAsia="ＭＳ Ｐゴシック" w:hAnsi="Arial" w:cs="Arial"/>
          <w:b/>
          <w:bCs/>
          <w:sz w:val="24"/>
          <w:szCs w:val="24"/>
        </w:rPr>
      </w:pPr>
      <w:r w:rsidRPr="00703D17">
        <w:rPr>
          <w:rFonts w:ascii="Arial" w:eastAsia="ＭＳ Ｐゴシック" w:hAnsi="Arial" w:cs="Arial"/>
          <w:b/>
          <w:bCs/>
          <w:spacing w:val="120"/>
          <w:kern w:val="0"/>
          <w:sz w:val="24"/>
          <w:szCs w:val="24"/>
          <w:bdr w:val="nil"/>
        </w:rPr>
        <w:lastRenderedPageBreak/>
        <w:t>Contents</w:t>
      </w:r>
    </w:p>
    <w:p w14:paraId="3AE2F4EA" w14:textId="4E4FAB01" w:rsidR="008401C0" w:rsidRPr="00703D17" w:rsidRDefault="008401C0" w:rsidP="008401C0">
      <w:pPr>
        <w:widowControl/>
        <w:spacing w:line="340" w:lineRule="exact"/>
        <w:jc w:val="left"/>
        <w:rPr>
          <w:rFonts w:ascii="Arial" w:eastAsia="ＭＳ Ｐゴシック" w:hAnsi="Arial" w:cs="Arial"/>
          <w:b/>
          <w:bCs/>
          <w:sz w:val="22"/>
        </w:rPr>
      </w:pPr>
      <w:r w:rsidRPr="00703D17">
        <w:rPr>
          <w:rFonts w:ascii="Arial" w:eastAsia="ＭＳ Ｐゴシック" w:hAnsi="Arial" w:cs="Arial"/>
          <w:b/>
          <w:bCs/>
          <w:sz w:val="22"/>
          <w:bdr w:val="nil"/>
        </w:rPr>
        <w:t>I. Introduction</w:t>
      </w:r>
      <w:r w:rsidRPr="00E51B21">
        <w:rPr>
          <w:rFonts w:ascii="Arial" w:eastAsia="ＭＳ Ｐゴシック" w:hAnsi="Arial" w:cs="Arial"/>
          <w:sz w:val="22"/>
          <w:bdr w:val="nil"/>
        </w:rPr>
        <w:t xml:space="preserve"> -----------------------------------------------------------------</w:t>
      </w:r>
      <w:r w:rsidR="007236AD" w:rsidRPr="00E51B21">
        <w:rPr>
          <w:rFonts w:ascii="Arial" w:eastAsia="ＭＳ Ｐゴシック" w:hAnsi="Arial" w:cs="Arial"/>
          <w:sz w:val="22"/>
          <w:bdr w:val="nil"/>
        </w:rPr>
        <w:t>------------------------------------</w:t>
      </w:r>
      <w:r w:rsidR="00F37F4B">
        <w:rPr>
          <w:rFonts w:ascii="Arial" w:eastAsia="ＭＳ Ｐゴシック" w:hAnsi="Arial" w:cs="Arial"/>
          <w:sz w:val="22"/>
          <w:bdr w:val="nil"/>
        </w:rPr>
        <w:t>--</w:t>
      </w:r>
      <w:r w:rsidR="007236AD" w:rsidRPr="00E51B21">
        <w:rPr>
          <w:rFonts w:ascii="Arial" w:eastAsia="ＭＳ Ｐゴシック" w:hAnsi="Arial" w:cs="Arial"/>
          <w:sz w:val="22"/>
          <w:bdr w:val="nil"/>
        </w:rPr>
        <w:t>-</w:t>
      </w:r>
      <w:r w:rsidR="007236AD">
        <w:rPr>
          <w:rFonts w:ascii="Arial" w:eastAsia="ＭＳ Ｐゴシック" w:hAnsi="Arial" w:cs="Arial"/>
          <w:sz w:val="22"/>
          <w:bdr w:val="nil"/>
        </w:rPr>
        <w:tab/>
      </w:r>
      <w:r w:rsidR="007236AD" w:rsidRPr="00E51B21">
        <w:rPr>
          <w:rFonts w:ascii="Arial" w:eastAsia="ＭＳ Ｐゴシック" w:hAnsi="Arial" w:cs="Arial"/>
          <w:sz w:val="22"/>
          <w:bdr w:val="nil"/>
        </w:rPr>
        <w:t xml:space="preserve"> 3</w:t>
      </w:r>
    </w:p>
    <w:p w14:paraId="2FDA8B67" w14:textId="77777777" w:rsidR="008401C0" w:rsidRPr="00703D17" w:rsidRDefault="008401C0" w:rsidP="008401C0">
      <w:pPr>
        <w:widowControl/>
        <w:spacing w:line="340" w:lineRule="exact"/>
        <w:jc w:val="left"/>
        <w:rPr>
          <w:rFonts w:ascii="Arial" w:eastAsia="ＭＳ Ｐゴシック" w:hAnsi="Arial" w:cs="Arial"/>
          <w:bCs/>
          <w:sz w:val="22"/>
        </w:rPr>
      </w:pPr>
      <w:r w:rsidRPr="00703D17">
        <w:rPr>
          <w:rFonts w:ascii="Arial" w:eastAsia="ＭＳ Ｐゴシック" w:hAnsi="Arial" w:cs="Arial"/>
          <w:bCs/>
          <w:sz w:val="22"/>
          <w:bdr w:val="nil"/>
        </w:rPr>
        <w:t>About the Japan Disability Forum (JDF), Preparation Method, Contact Information</w:t>
      </w:r>
    </w:p>
    <w:p w14:paraId="6E22B273" w14:textId="77777777" w:rsidR="008401C0" w:rsidRPr="00703D17" w:rsidRDefault="008401C0" w:rsidP="008401C0">
      <w:pPr>
        <w:widowControl/>
        <w:spacing w:line="340" w:lineRule="exact"/>
        <w:jc w:val="left"/>
        <w:rPr>
          <w:rFonts w:ascii="Arial" w:eastAsia="ＭＳ Ｐゴシック" w:hAnsi="Arial" w:cs="Arial"/>
          <w:b/>
          <w:bCs/>
          <w:sz w:val="22"/>
        </w:rPr>
      </w:pPr>
    </w:p>
    <w:p w14:paraId="4424E348" w14:textId="767693F2" w:rsidR="008401C0" w:rsidRPr="00703D17" w:rsidRDefault="008401C0" w:rsidP="008401C0">
      <w:pPr>
        <w:widowControl/>
        <w:spacing w:line="340" w:lineRule="exact"/>
        <w:jc w:val="left"/>
        <w:rPr>
          <w:rFonts w:ascii="Arial" w:eastAsia="ＭＳ Ｐゴシック" w:hAnsi="Arial" w:cs="Arial"/>
          <w:b/>
          <w:bCs/>
          <w:sz w:val="22"/>
        </w:rPr>
      </w:pPr>
      <w:r w:rsidRPr="00703D17">
        <w:rPr>
          <w:rFonts w:ascii="Arial" w:eastAsia="ＭＳ Ｐゴシック" w:hAnsi="Arial" w:cs="Arial"/>
          <w:b/>
          <w:bCs/>
          <w:sz w:val="22"/>
          <w:bdr w:val="nil"/>
        </w:rPr>
        <w:t>II. Objectives of Preparing the Report and Cross-Sectional Issues</w:t>
      </w:r>
      <w:r w:rsidR="007236AD">
        <w:rPr>
          <w:rFonts w:ascii="Arial" w:eastAsia="ＭＳ Ｐゴシック" w:hAnsi="Arial" w:cs="Arial"/>
          <w:b/>
          <w:bCs/>
          <w:sz w:val="22"/>
          <w:bdr w:val="nil"/>
        </w:rPr>
        <w:t xml:space="preserve"> </w:t>
      </w:r>
      <w:r w:rsidRPr="00E51B21">
        <w:rPr>
          <w:rFonts w:ascii="Arial" w:eastAsia="ＭＳ Ｐゴシック" w:hAnsi="Arial" w:cs="Arial"/>
          <w:sz w:val="22"/>
          <w:bdr w:val="nil"/>
        </w:rPr>
        <w:t>------------------------------</w:t>
      </w:r>
      <w:r w:rsidR="00F37F4B">
        <w:rPr>
          <w:rFonts w:ascii="Arial" w:eastAsia="ＭＳ Ｐゴシック" w:hAnsi="Arial" w:cs="Arial"/>
          <w:sz w:val="22"/>
          <w:bdr w:val="nil"/>
        </w:rPr>
        <w:t>-</w:t>
      </w:r>
      <w:r w:rsidR="007236AD">
        <w:rPr>
          <w:rFonts w:ascii="Arial" w:eastAsia="ＭＳ Ｐゴシック" w:hAnsi="Arial" w:cs="Arial"/>
          <w:sz w:val="22"/>
          <w:bdr w:val="nil"/>
        </w:rPr>
        <w:tab/>
      </w:r>
      <w:r w:rsidR="007236AD" w:rsidRPr="00E51B21">
        <w:rPr>
          <w:rFonts w:ascii="Arial" w:eastAsia="ＭＳ Ｐゴシック" w:hAnsi="Arial" w:cs="Arial"/>
          <w:sz w:val="22"/>
          <w:bdr w:val="nil"/>
        </w:rPr>
        <w:t xml:space="preserve"> 6</w:t>
      </w:r>
    </w:p>
    <w:p w14:paraId="56302496" w14:textId="77777777" w:rsidR="008401C0" w:rsidRPr="00703D17" w:rsidRDefault="008401C0" w:rsidP="008401C0">
      <w:pPr>
        <w:widowControl/>
        <w:spacing w:line="340" w:lineRule="exact"/>
        <w:jc w:val="left"/>
        <w:rPr>
          <w:rFonts w:ascii="Arial" w:eastAsia="ＭＳ Ｐゴシック" w:hAnsi="Arial" w:cs="Arial"/>
          <w:bCs/>
          <w:sz w:val="22"/>
        </w:rPr>
      </w:pPr>
      <w:r w:rsidRPr="00703D17">
        <w:rPr>
          <w:rFonts w:ascii="Arial" w:eastAsia="ＭＳ Ｐゴシック" w:hAnsi="Arial" w:cs="Arial"/>
          <w:bCs/>
          <w:sz w:val="22"/>
          <w:bdr w:val="nil"/>
        </w:rPr>
        <w:t>Objectives of Preparing the Report and Cross-Sectional Issues</w:t>
      </w:r>
    </w:p>
    <w:p w14:paraId="0FF869C2" w14:textId="7DFAC4F2" w:rsidR="008401C0" w:rsidRPr="00703D17" w:rsidRDefault="008401C0" w:rsidP="008401C0">
      <w:pPr>
        <w:widowControl/>
        <w:spacing w:line="340" w:lineRule="exact"/>
        <w:jc w:val="left"/>
        <w:rPr>
          <w:rFonts w:ascii="Arial" w:eastAsia="ＭＳ Ｐゴシック" w:hAnsi="Arial" w:cs="Arial"/>
          <w:bCs/>
          <w:sz w:val="22"/>
        </w:rPr>
      </w:pPr>
      <w:r w:rsidRPr="00703D17">
        <w:rPr>
          <w:rFonts w:ascii="Arial" w:eastAsia="ＭＳ Ｐゴシック" w:hAnsi="Arial" w:cs="Arial"/>
          <w:bCs/>
          <w:sz w:val="22"/>
          <w:bdr w:val="nil"/>
        </w:rPr>
        <w:t>Issues for Each Provision Indicated in this Report</w:t>
      </w:r>
    </w:p>
    <w:p w14:paraId="47FDF418" w14:textId="77777777" w:rsidR="008401C0" w:rsidRPr="00703D17" w:rsidRDefault="008401C0" w:rsidP="008401C0">
      <w:pPr>
        <w:widowControl/>
        <w:spacing w:line="340" w:lineRule="exact"/>
        <w:jc w:val="left"/>
        <w:rPr>
          <w:rFonts w:ascii="Arial" w:eastAsia="ＭＳ Ｐゴシック" w:hAnsi="Arial" w:cs="Arial"/>
          <w:b/>
          <w:bCs/>
          <w:sz w:val="22"/>
        </w:rPr>
      </w:pPr>
    </w:p>
    <w:p w14:paraId="748A1488" w14:textId="1862696F" w:rsidR="008401C0" w:rsidRPr="00703D17" w:rsidRDefault="008401C0" w:rsidP="008401C0">
      <w:pPr>
        <w:widowControl/>
        <w:spacing w:line="340" w:lineRule="exact"/>
        <w:jc w:val="left"/>
        <w:rPr>
          <w:rFonts w:ascii="Arial" w:eastAsia="ＭＳ Ｐゴシック" w:hAnsi="Arial" w:cs="Arial"/>
          <w:b/>
          <w:bCs/>
          <w:sz w:val="22"/>
        </w:rPr>
      </w:pPr>
      <w:r w:rsidRPr="00703D17">
        <w:rPr>
          <w:rFonts w:ascii="Arial" w:eastAsia="ＭＳ Ｐゴシック" w:hAnsi="Arial" w:cs="Arial"/>
          <w:b/>
          <w:bCs/>
          <w:sz w:val="22"/>
          <w:bdr w:val="nil"/>
        </w:rPr>
        <w:t xml:space="preserve">III. Issues for Each Provision and </w:t>
      </w:r>
      <w:r w:rsidR="007C034F" w:rsidRPr="00703D17">
        <w:rPr>
          <w:rFonts w:ascii="Arial" w:eastAsia="ＭＳ Ｐゴシック" w:hAnsi="Arial" w:cs="Arial"/>
          <w:b/>
          <w:bCs/>
          <w:sz w:val="22"/>
          <w:bdr w:val="nil"/>
        </w:rPr>
        <w:t>Suggested Questions and Recommendations</w:t>
      </w:r>
      <w:r w:rsidRPr="00703D17">
        <w:rPr>
          <w:rFonts w:ascii="Arial" w:eastAsia="ＭＳ Ｐゴシック" w:hAnsi="Arial" w:cs="Arial"/>
          <w:b/>
          <w:bCs/>
          <w:sz w:val="22"/>
          <w:bdr w:val="nil"/>
        </w:rPr>
        <w:t xml:space="preserve"> by the Japan Disability Forum (JDF)</w:t>
      </w:r>
    </w:p>
    <w:p w14:paraId="7042A11C" w14:textId="3AB81EE2"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Articles 1-4 Purpose, Definitions, General principles, General obligations ----------------------</w:t>
      </w:r>
      <w:r w:rsidR="009D22C4">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14</w:t>
      </w:r>
    </w:p>
    <w:p w14:paraId="472BAB2E" w14:textId="4693F0C2"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5 Equality and non-discrimination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22</w:t>
      </w:r>
    </w:p>
    <w:p w14:paraId="7152CEDD" w14:textId="66F2073B"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6 Women with disabilities ----------------------------------------------------</w:t>
      </w:r>
      <w:r w:rsidR="007236AD">
        <w:rPr>
          <w:rFonts w:ascii="Arial" w:eastAsia="ＭＳ Ｐゴシック" w:hAnsi="Arial" w:cs="Arial"/>
          <w:sz w:val="22"/>
          <w:bdr w:val="nil"/>
        </w:rPr>
        <w:t>------------------------</w:t>
      </w:r>
      <w:r w:rsidR="009D22C4">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27</w:t>
      </w:r>
    </w:p>
    <w:p w14:paraId="10D6D53F" w14:textId="6956B9BC"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7 Children with disabilities ----------------------------------------------------</w:t>
      </w:r>
      <w:r w:rsidR="007236AD">
        <w:rPr>
          <w:rFonts w:ascii="Arial" w:eastAsia="ＭＳ Ｐゴシック" w:hAnsi="Arial" w:cs="Arial"/>
          <w:sz w:val="22"/>
          <w:bdr w:val="nil"/>
        </w:rPr>
        <w:t xml:space="preserve">------------------------ </w:t>
      </w:r>
      <w:r w:rsidR="009D22C4">
        <w:rPr>
          <w:rFonts w:ascii="Arial" w:eastAsia="ＭＳ Ｐゴシック" w:hAnsi="Arial" w:cs="Arial"/>
          <w:sz w:val="22"/>
          <w:bdr w:val="nil"/>
        </w:rPr>
        <w:tab/>
      </w:r>
      <w:r w:rsidR="007236AD">
        <w:rPr>
          <w:rFonts w:ascii="Arial" w:eastAsia="ＭＳ Ｐゴシック" w:hAnsi="Arial" w:cs="Arial"/>
          <w:sz w:val="22"/>
          <w:bdr w:val="nil"/>
        </w:rPr>
        <w:t>31</w:t>
      </w:r>
    </w:p>
    <w:p w14:paraId="1CBF872A" w14:textId="6F9697AB"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8 Awareness-raising --------------------------------------------------------</w:t>
      </w:r>
      <w:r w:rsidR="007236AD">
        <w:rPr>
          <w:rFonts w:ascii="Arial" w:eastAsia="ＭＳ Ｐゴシック" w:hAnsi="Arial" w:cs="Arial"/>
          <w:sz w:val="22"/>
          <w:bdr w:val="nil"/>
        </w:rPr>
        <w:t>---------------------------</w:t>
      </w:r>
      <w:r w:rsidR="009D22C4">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33</w:t>
      </w:r>
    </w:p>
    <w:p w14:paraId="7AB10F5A" w14:textId="2656FF63"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9 Accessibility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36</w:t>
      </w:r>
    </w:p>
    <w:p w14:paraId="75A6D944" w14:textId="63C0E360"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10 Right to life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40</w:t>
      </w:r>
    </w:p>
    <w:p w14:paraId="1CEA035C" w14:textId="0C6BE163"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11 Situations of risk and humanitarian emergencies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41</w:t>
      </w:r>
    </w:p>
    <w:p w14:paraId="588FAB6D" w14:textId="4408FF53"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12 Equal recognition before the law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46</w:t>
      </w:r>
    </w:p>
    <w:p w14:paraId="1AB0479F" w14:textId="47D22AEF"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13 Access to justice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49</w:t>
      </w:r>
    </w:p>
    <w:p w14:paraId="77B85C20" w14:textId="275C126D"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14 Liberty and security of person -------------------------------------------------</w:t>
      </w:r>
      <w:r w:rsidR="007236AD">
        <w:rPr>
          <w:rFonts w:ascii="Arial" w:eastAsia="ＭＳ Ｐゴシック" w:hAnsi="Arial" w:cs="Arial"/>
          <w:sz w:val="22"/>
          <w:bdr w:val="nil"/>
        </w:rPr>
        <w:t>------------------</w:t>
      </w:r>
      <w:r w:rsidR="009D22C4">
        <w:rPr>
          <w:rFonts w:ascii="Arial" w:eastAsia="ＭＳ Ｐゴシック" w:hAnsi="Arial" w:cs="Arial"/>
          <w:sz w:val="22"/>
          <w:bdr w:val="nil"/>
        </w:rPr>
        <w:tab/>
      </w:r>
      <w:r w:rsidR="007236AD">
        <w:rPr>
          <w:rFonts w:ascii="Arial" w:eastAsia="ＭＳ Ｐゴシック" w:hAnsi="Arial" w:cs="Arial"/>
          <w:sz w:val="22"/>
          <w:bdr w:val="nil"/>
        </w:rPr>
        <w:t>54</w:t>
      </w:r>
    </w:p>
    <w:p w14:paraId="76B32EC2" w14:textId="2734C1CF"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15 Freedom from torture or cruel, inhuman or degrading treatment or punishment</w:t>
      </w:r>
      <w:r w:rsidR="007236AD">
        <w:rPr>
          <w:rFonts w:ascii="Arial" w:eastAsia="ＭＳ Ｐゴシック" w:hAnsi="Arial" w:cs="Arial"/>
          <w:sz w:val="22"/>
          <w:bdr w:val="nil"/>
        </w:rPr>
        <w:t xml:space="preserve"> ---</w:t>
      </w:r>
      <w:r w:rsidR="009D22C4">
        <w:rPr>
          <w:rFonts w:ascii="Arial" w:eastAsia="ＭＳ Ｐゴシック" w:hAnsi="Arial" w:cs="Arial"/>
          <w:sz w:val="22"/>
          <w:bdr w:val="nil"/>
        </w:rPr>
        <w:tab/>
      </w:r>
      <w:r w:rsidR="007236AD">
        <w:rPr>
          <w:rFonts w:ascii="Arial" w:eastAsia="ＭＳ Ｐゴシック" w:hAnsi="Arial" w:cs="Arial"/>
          <w:sz w:val="22"/>
          <w:bdr w:val="nil"/>
        </w:rPr>
        <w:t>59</w:t>
      </w:r>
    </w:p>
    <w:p w14:paraId="04AC9960" w14:textId="2572FA79"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16 Freedom from exploitation, violence and abuse -------------------------------------</w:t>
      </w:r>
      <w:r w:rsidR="007236AD">
        <w:rPr>
          <w:rFonts w:ascii="Arial" w:eastAsia="ＭＳ Ｐゴシック" w:hAnsi="Arial" w:cs="Arial"/>
          <w:sz w:val="22"/>
          <w:bdr w:val="nil"/>
        </w:rPr>
        <w:t>-------</w:t>
      </w:r>
      <w:r w:rsidR="009D22C4">
        <w:rPr>
          <w:rFonts w:ascii="Arial" w:eastAsia="ＭＳ Ｐゴシック" w:hAnsi="Arial" w:cs="Arial"/>
          <w:sz w:val="22"/>
          <w:bdr w:val="nil"/>
        </w:rPr>
        <w:tab/>
        <w:t>60</w:t>
      </w:r>
    </w:p>
    <w:p w14:paraId="6C84BDDB" w14:textId="26F40B7F"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17 Protecting the integrity of the person -------------------------------</w:t>
      </w:r>
      <w:r w:rsidR="00F37F4B">
        <w:rPr>
          <w:rFonts w:ascii="Arial" w:eastAsia="ＭＳ Ｐゴシック" w:hAnsi="Arial" w:cs="Arial"/>
          <w:sz w:val="22"/>
          <w:bdr w:val="nil"/>
        </w:rPr>
        <w:t>---------------------------</w:t>
      </w:r>
      <w:r w:rsidR="00F37F4B">
        <w:rPr>
          <w:rFonts w:ascii="Arial" w:eastAsia="ＭＳ Ｐゴシック" w:hAnsi="Arial" w:cs="Arial"/>
          <w:sz w:val="22"/>
          <w:bdr w:val="nil"/>
        </w:rPr>
        <w:tab/>
        <w:t>64</w:t>
      </w:r>
    </w:p>
    <w:p w14:paraId="3B746D6D" w14:textId="5D813527"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18 Liberty of movement and nationality ---------------------------------</w:t>
      </w:r>
      <w:r w:rsidR="00F37F4B">
        <w:rPr>
          <w:rFonts w:ascii="Arial" w:eastAsia="ＭＳ Ｐゴシック" w:hAnsi="Arial" w:cs="Arial"/>
          <w:sz w:val="22"/>
          <w:bdr w:val="nil"/>
        </w:rPr>
        <w:t>-------------------------</w:t>
      </w:r>
      <w:r w:rsidR="00F37F4B">
        <w:rPr>
          <w:rFonts w:ascii="Arial" w:eastAsia="ＭＳ Ｐゴシック" w:hAnsi="Arial" w:cs="Arial"/>
          <w:sz w:val="22"/>
          <w:bdr w:val="nil"/>
        </w:rPr>
        <w:tab/>
        <w:t>68</w:t>
      </w:r>
    </w:p>
    <w:p w14:paraId="7C96B39A" w14:textId="53934909"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19 Living independently and being included in the community -----------------------------</w:t>
      </w:r>
      <w:r w:rsidR="00F37F4B">
        <w:rPr>
          <w:rFonts w:ascii="Arial" w:eastAsia="ＭＳ Ｐゴシック" w:hAnsi="Arial" w:cs="Arial"/>
          <w:sz w:val="22"/>
          <w:bdr w:val="nil"/>
        </w:rPr>
        <w:tab/>
        <w:t>69</w:t>
      </w:r>
    </w:p>
    <w:p w14:paraId="3C752650" w14:textId="6B8B5A44"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20 Personal mobility ---------------------------------------</w:t>
      </w:r>
      <w:r w:rsidR="00F37F4B">
        <w:rPr>
          <w:rFonts w:ascii="Arial" w:eastAsia="ＭＳ Ｐゴシック" w:hAnsi="Arial" w:cs="Arial"/>
          <w:sz w:val="22"/>
          <w:bdr w:val="nil"/>
        </w:rPr>
        <w:t>--------------------------------------------</w:t>
      </w:r>
      <w:r w:rsidR="00F37F4B">
        <w:rPr>
          <w:rFonts w:ascii="Arial" w:eastAsia="ＭＳ Ｐゴシック" w:hAnsi="Arial" w:cs="Arial"/>
          <w:sz w:val="22"/>
          <w:bdr w:val="nil"/>
        </w:rPr>
        <w:tab/>
        <w:t>76</w:t>
      </w:r>
    </w:p>
    <w:p w14:paraId="754B9F34" w14:textId="5465B64F" w:rsidR="008401C0" w:rsidRPr="00703D17" w:rsidRDefault="008401C0" w:rsidP="008401C0">
      <w:pPr>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21 Freedom of expression and opinion, and access to information -----------------------</w:t>
      </w:r>
      <w:r w:rsidR="00F37F4B">
        <w:rPr>
          <w:rFonts w:ascii="Arial" w:eastAsia="ＭＳ Ｐゴシック" w:hAnsi="Arial" w:cs="Arial"/>
          <w:sz w:val="22"/>
          <w:bdr w:val="nil"/>
        </w:rPr>
        <w:tab/>
        <w:t>79</w:t>
      </w:r>
    </w:p>
    <w:p w14:paraId="71278D6A" w14:textId="029CE437"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22 Respect for privacy -----------------------------------------------</w:t>
      </w:r>
      <w:r w:rsidR="00F37F4B">
        <w:rPr>
          <w:rFonts w:ascii="Arial" w:eastAsia="ＭＳ Ｐゴシック" w:hAnsi="Arial" w:cs="Arial"/>
          <w:sz w:val="22"/>
          <w:bdr w:val="nil"/>
        </w:rPr>
        <w:t>---------------------------------</w:t>
      </w:r>
      <w:r w:rsidR="00F37F4B">
        <w:rPr>
          <w:rFonts w:ascii="Arial" w:eastAsia="ＭＳ Ｐゴシック" w:hAnsi="Arial" w:cs="Arial"/>
          <w:sz w:val="22"/>
          <w:bdr w:val="nil"/>
        </w:rPr>
        <w:tab/>
        <w:t>86</w:t>
      </w:r>
    </w:p>
    <w:p w14:paraId="156921B5" w14:textId="1671C974"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23 Respect for home and the family -----------------------------------------------</w:t>
      </w:r>
      <w:r w:rsidR="00F37F4B">
        <w:rPr>
          <w:rFonts w:ascii="Arial" w:eastAsia="ＭＳ Ｐゴシック" w:hAnsi="Arial" w:cs="Arial"/>
          <w:sz w:val="22"/>
          <w:bdr w:val="nil"/>
        </w:rPr>
        <w:t>---------------</w:t>
      </w:r>
      <w:r w:rsidR="00F37F4B">
        <w:rPr>
          <w:rFonts w:ascii="Arial" w:eastAsia="ＭＳ Ｐゴシック" w:hAnsi="Arial" w:cs="Arial"/>
          <w:sz w:val="22"/>
          <w:bdr w:val="nil"/>
        </w:rPr>
        <w:tab/>
        <w:t>88</w:t>
      </w:r>
    </w:p>
    <w:p w14:paraId="7D3EDC84" w14:textId="236C7708"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24 Education -------------------------------------------------------------</w:t>
      </w:r>
      <w:r w:rsidR="00F37F4B">
        <w:rPr>
          <w:rFonts w:ascii="Arial" w:eastAsia="ＭＳ Ｐゴシック" w:hAnsi="Arial" w:cs="Arial"/>
          <w:sz w:val="22"/>
          <w:bdr w:val="nil"/>
        </w:rPr>
        <w:t>-------------------------------</w:t>
      </w:r>
      <w:r w:rsidR="00F37F4B">
        <w:rPr>
          <w:rFonts w:ascii="Arial" w:eastAsia="ＭＳ Ｐゴシック" w:hAnsi="Arial" w:cs="Arial"/>
          <w:sz w:val="22"/>
          <w:bdr w:val="nil"/>
        </w:rPr>
        <w:tab/>
        <w:t>93</w:t>
      </w:r>
    </w:p>
    <w:p w14:paraId="6F9EA3E5" w14:textId="01DB2686" w:rsidR="008401C0" w:rsidRPr="00703D17" w:rsidRDefault="008401C0" w:rsidP="008401C0">
      <w:pPr>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25 Health -------------------------------------------------------------</w:t>
      </w:r>
      <w:r w:rsidR="00F37F4B">
        <w:rPr>
          <w:rFonts w:ascii="Arial" w:eastAsia="ＭＳ Ｐゴシック" w:hAnsi="Arial" w:cs="Arial"/>
          <w:sz w:val="22"/>
          <w:bdr w:val="nil"/>
        </w:rPr>
        <w:t>------------------------------------</w:t>
      </w:r>
      <w:r w:rsidR="00F37F4B">
        <w:rPr>
          <w:rFonts w:ascii="Arial" w:eastAsia="ＭＳ Ｐゴシック" w:hAnsi="Arial" w:cs="Arial"/>
          <w:sz w:val="22"/>
          <w:bdr w:val="nil"/>
        </w:rPr>
        <w:tab/>
        <w:t>104</w:t>
      </w:r>
    </w:p>
    <w:p w14:paraId="3402706B" w14:textId="3C869E69"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26 Habilitation and rehabilitation ---------------------------</w:t>
      </w:r>
      <w:r w:rsidR="00F37F4B">
        <w:rPr>
          <w:rFonts w:ascii="Arial" w:eastAsia="ＭＳ Ｐゴシック" w:hAnsi="Arial" w:cs="Arial"/>
          <w:sz w:val="22"/>
          <w:bdr w:val="nil"/>
        </w:rPr>
        <w:t>----------------------------------------</w:t>
      </w:r>
      <w:r w:rsidR="00F37F4B">
        <w:rPr>
          <w:rFonts w:ascii="Arial" w:eastAsia="ＭＳ Ｐゴシック" w:hAnsi="Arial" w:cs="Arial"/>
          <w:sz w:val="22"/>
          <w:bdr w:val="nil"/>
        </w:rPr>
        <w:tab/>
        <w:t>109</w:t>
      </w:r>
    </w:p>
    <w:p w14:paraId="5C9F85D2" w14:textId="1064428B"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27 Work and employment -----------------------------------------------------</w:t>
      </w:r>
      <w:r w:rsidR="00F37F4B">
        <w:rPr>
          <w:rFonts w:ascii="Arial" w:eastAsia="ＭＳ Ｐゴシック" w:hAnsi="Arial" w:cs="Arial"/>
          <w:sz w:val="22"/>
          <w:bdr w:val="nil"/>
        </w:rPr>
        <w:t>----------------------</w:t>
      </w:r>
      <w:r w:rsidR="00F37F4B">
        <w:rPr>
          <w:rFonts w:ascii="Arial" w:eastAsia="ＭＳ Ｐゴシック" w:hAnsi="Arial" w:cs="Arial"/>
          <w:sz w:val="22"/>
          <w:bdr w:val="nil"/>
        </w:rPr>
        <w:tab/>
        <w:t>112</w:t>
      </w:r>
    </w:p>
    <w:p w14:paraId="6EDDB808" w14:textId="42C8AC82"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28 Adequate standard of living and social protection -----------------------------------</w:t>
      </w:r>
      <w:r w:rsidR="00F37F4B">
        <w:rPr>
          <w:rFonts w:ascii="Arial" w:eastAsia="ＭＳ Ｐゴシック" w:hAnsi="Arial" w:cs="Arial"/>
          <w:sz w:val="22"/>
          <w:bdr w:val="nil"/>
        </w:rPr>
        <w:t>-----</w:t>
      </w:r>
      <w:r w:rsidR="00F37F4B">
        <w:rPr>
          <w:rFonts w:ascii="Arial" w:eastAsia="ＭＳ Ｐゴシック" w:hAnsi="Arial" w:cs="Arial"/>
          <w:sz w:val="22"/>
          <w:bdr w:val="nil"/>
        </w:rPr>
        <w:tab/>
        <w:t>118</w:t>
      </w:r>
    </w:p>
    <w:p w14:paraId="4AE9F694" w14:textId="2E40DBE5"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29 Participation in political and public life ---------------------------------------</w:t>
      </w:r>
      <w:r w:rsidR="00F37F4B">
        <w:rPr>
          <w:rFonts w:ascii="Arial" w:eastAsia="ＭＳ Ｐゴシック" w:hAnsi="Arial" w:cs="Arial"/>
          <w:sz w:val="22"/>
          <w:bdr w:val="nil"/>
        </w:rPr>
        <w:t>----------------</w:t>
      </w:r>
      <w:r w:rsidR="00F37F4B">
        <w:rPr>
          <w:rFonts w:ascii="Arial" w:eastAsia="ＭＳ Ｐゴシック" w:hAnsi="Arial" w:cs="Arial"/>
          <w:sz w:val="22"/>
          <w:bdr w:val="nil"/>
        </w:rPr>
        <w:tab/>
        <w:t>123</w:t>
      </w:r>
    </w:p>
    <w:p w14:paraId="0CA5665B" w14:textId="4C753C03"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30 Participation in cultural life, recreation, leisure and sport ---------</w:t>
      </w:r>
      <w:r w:rsidR="00F37F4B">
        <w:rPr>
          <w:rFonts w:ascii="Arial" w:eastAsia="ＭＳ Ｐゴシック" w:hAnsi="Arial" w:cs="Arial"/>
          <w:sz w:val="22"/>
          <w:bdr w:val="nil"/>
        </w:rPr>
        <w:t>----------------------</w:t>
      </w:r>
      <w:r w:rsidR="00F37F4B">
        <w:rPr>
          <w:rFonts w:ascii="Arial" w:eastAsia="ＭＳ Ｐゴシック" w:hAnsi="Arial" w:cs="Arial"/>
          <w:sz w:val="22"/>
          <w:bdr w:val="nil"/>
        </w:rPr>
        <w:tab/>
        <w:t>129</w:t>
      </w:r>
    </w:p>
    <w:p w14:paraId="40547BB0" w14:textId="1A66594C"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31 Statistics and data collection -----------------------------------------------</w:t>
      </w:r>
      <w:r w:rsidR="00F37F4B">
        <w:rPr>
          <w:rFonts w:ascii="Arial" w:eastAsia="ＭＳ Ｐゴシック" w:hAnsi="Arial" w:cs="Arial"/>
          <w:sz w:val="22"/>
          <w:bdr w:val="nil"/>
        </w:rPr>
        <w:t>--------------------</w:t>
      </w:r>
      <w:r w:rsidR="00F37F4B">
        <w:rPr>
          <w:rFonts w:ascii="Arial" w:eastAsia="ＭＳ Ｐゴシック" w:hAnsi="Arial" w:cs="Arial"/>
          <w:sz w:val="22"/>
          <w:bdr w:val="nil"/>
        </w:rPr>
        <w:tab/>
        <w:t>133</w:t>
      </w:r>
    </w:p>
    <w:p w14:paraId="0419E57C" w14:textId="61CA097B"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32 International cooperation ---------------------------------------------------------</w:t>
      </w:r>
      <w:r w:rsidR="00F37F4B">
        <w:rPr>
          <w:rFonts w:ascii="Arial" w:eastAsia="ＭＳ Ｐゴシック" w:hAnsi="Arial" w:cs="Arial"/>
          <w:sz w:val="22"/>
          <w:bdr w:val="nil"/>
        </w:rPr>
        <w:t>---------------</w:t>
      </w:r>
      <w:r w:rsidR="00F37F4B">
        <w:rPr>
          <w:rFonts w:ascii="Arial" w:eastAsia="ＭＳ Ｐゴシック" w:hAnsi="Arial" w:cs="Arial"/>
          <w:sz w:val="22"/>
          <w:bdr w:val="nil"/>
        </w:rPr>
        <w:tab/>
        <w:t>136</w:t>
      </w:r>
    </w:p>
    <w:p w14:paraId="708571A7" w14:textId="115495EC" w:rsidR="008401C0" w:rsidRPr="00703D17" w:rsidRDefault="008401C0" w:rsidP="008401C0">
      <w:pPr>
        <w:widowControl/>
        <w:spacing w:line="340" w:lineRule="exact"/>
        <w:ind w:leftChars="135" w:left="283"/>
        <w:jc w:val="left"/>
        <w:rPr>
          <w:rFonts w:ascii="Arial" w:eastAsia="ＭＳ Ｐゴシック" w:hAnsi="Arial" w:cs="Arial"/>
          <w:sz w:val="22"/>
        </w:rPr>
      </w:pPr>
      <w:r w:rsidRPr="00703D17">
        <w:rPr>
          <w:rFonts w:ascii="Arial" w:eastAsia="ＭＳ Ｐゴシック" w:hAnsi="Arial" w:cs="Arial"/>
          <w:sz w:val="22"/>
          <w:bdr w:val="nil"/>
        </w:rPr>
        <w:t>Article 33 National implementation and monitoring -----------------------------------------</w:t>
      </w:r>
      <w:r w:rsidR="00F37F4B">
        <w:rPr>
          <w:rFonts w:ascii="Arial" w:eastAsia="ＭＳ Ｐゴシック" w:hAnsi="Arial" w:cs="Arial"/>
          <w:sz w:val="22"/>
          <w:bdr w:val="nil"/>
        </w:rPr>
        <w:t>-----------</w:t>
      </w:r>
      <w:r w:rsidR="00F37F4B">
        <w:rPr>
          <w:rFonts w:ascii="Arial" w:eastAsia="ＭＳ Ｐゴシック" w:hAnsi="Arial" w:cs="Arial"/>
          <w:sz w:val="22"/>
          <w:bdr w:val="nil"/>
        </w:rPr>
        <w:tab/>
        <w:t>139</w:t>
      </w:r>
    </w:p>
    <w:p w14:paraId="4A6608EE" w14:textId="77777777" w:rsidR="008401C0" w:rsidRPr="00703D17" w:rsidRDefault="008401C0" w:rsidP="008401C0">
      <w:pPr>
        <w:widowControl/>
        <w:jc w:val="left"/>
        <w:rPr>
          <w:rFonts w:ascii="Arial" w:eastAsia="ＭＳ Ｐゴシック" w:hAnsi="Arial" w:cs="Arial"/>
          <w:b/>
          <w:bCs/>
          <w:sz w:val="24"/>
        </w:rPr>
      </w:pPr>
      <w:r w:rsidRPr="00703D17">
        <w:rPr>
          <w:rFonts w:ascii="Arial" w:eastAsia="ＭＳ Ｐゴシック" w:hAnsi="Arial" w:cs="Arial"/>
          <w:b/>
          <w:bCs/>
          <w:sz w:val="24"/>
          <w:szCs w:val="24"/>
          <w:bdr w:val="nil"/>
        </w:rPr>
        <w:br w:type="page"/>
      </w:r>
      <w:r w:rsidRPr="00703D17">
        <w:rPr>
          <w:rFonts w:ascii="Arial" w:eastAsia="ＭＳ Ｐゴシック" w:hAnsi="Arial" w:cs="Arial"/>
          <w:b/>
          <w:bCs/>
          <w:sz w:val="24"/>
          <w:szCs w:val="24"/>
          <w:bdr w:val="nil"/>
        </w:rPr>
        <w:lastRenderedPageBreak/>
        <w:t>I. Introduction</w:t>
      </w:r>
    </w:p>
    <w:p w14:paraId="477176A4" w14:textId="77777777" w:rsidR="008401C0" w:rsidRPr="00703D17" w:rsidRDefault="008401C0" w:rsidP="008401C0">
      <w:pPr>
        <w:widowControl/>
        <w:jc w:val="left"/>
        <w:rPr>
          <w:rFonts w:ascii="Arial" w:eastAsia="ＭＳ Ｐゴシック" w:hAnsi="Arial" w:cs="Arial"/>
          <w:b/>
          <w:bCs/>
          <w:sz w:val="24"/>
        </w:rPr>
      </w:pPr>
    </w:p>
    <w:p w14:paraId="66E145CC"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b/>
          <w:bCs/>
          <w:sz w:val="22"/>
          <w:bdr w:val="nil"/>
        </w:rPr>
        <w:t>1. About the Japan Disability Forum (JDF)</w:t>
      </w:r>
    </w:p>
    <w:p w14:paraId="6B3F833D" w14:textId="5968B1B3"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This parallel report was prepared by the Japan Disability Forum (JDF). The JDF was established in 2004 with the aim of promoting the “Asian and Pacific Decade of Persons</w:t>
      </w:r>
      <w:r w:rsidRPr="00703D17">
        <w:rPr>
          <w:rFonts w:ascii="Arial" w:eastAsia="ＭＳ Ｐゴシック" w:hAnsi="Arial" w:cs="Arial" w:hint="eastAsia"/>
          <w:szCs w:val="21"/>
          <w:bdr w:val="nil"/>
        </w:rPr>
        <w:t xml:space="preserve"> </w:t>
      </w:r>
      <w:r w:rsidRPr="00703D17">
        <w:rPr>
          <w:rFonts w:ascii="Arial" w:eastAsia="ＭＳ Ｐゴシック" w:hAnsi="Arial" w:cs="Arial"/>
          <w:szCs w:val="21"/>
          <w:bdr w:val="nil"/>
        </w:rPr>
        <w:t>with Disabilities” as well as to promote policies in Japan on persons with disabilities and their rights. The JDF consists of 13 national-level member organizations who are mainly organizations of persons with disabilities, as well as support organizations such as family organizations, service providers' organizations, and professional organizations. Its major activities are to promote (i) the International Convention on the Rights of Persons With Disabilities, (ii) the “Asian and Pacific Decade of Persons with Disabilities” and the “Asia Pacific Disability Forum (APDF)”, (iii) national policies including the “Basic Programme for Persons with Disabilities”, and (iv) national legislation on the rights/anti-discrimination of persons with disabilities. The JDF engages in these activities through the establishment of three expert committees with members selected from among its member organizations to advance its work.</w:t>
      </w:r>
    </w:p>
    <w:p w14:paraId="7E9ABD15" w14:textId="7E9A4D6E"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 xml:space="preserve">Since its establishment, the JDF has been working to promote the Convention on the Rights of Persons with Disabilities (CRPD). It has dispatched a total of 200 related individuals to the Ad Hoc Committee meetings held at the United Nations Headquarters in New York between 2002 and </w:t>
      </w:r>
      <w:r w:rsidR="00D53A3D" w:rsidRPr="00703D17">
        <w:rPr>
          <w:rFonts w:ascii="Arial" w:eastAsia="ＭＳ Ｐゴシック" w:hAnsi="Arial" w:cs="Arial"/>
          <w:szCs w:val="21"/>
          <w:bdr w:val="nil"/>
        </w:rPr>
        <w:t>2006 and</w:t>
      </w:r>
      <w:r w:rsidRPr="00703D17">
        <w:rPr>
          <w:rFonts w:ascii="Arial" w:eastAsia="ＭＳ Ｐゴシック" w:hAnsi="Arial" w:cs="Arial"/>
          <w:szCs w:val="21"/>
          <w:bdr w:val="nil"/>
        </w:rPr>
        <w:t xml:space="preserve"> contributed to the establishment of the Convention. After the Convention was adopted, the JDF has addressed the reformation of national legislation from a civil society standpoint through activities such as exchanging opinions with the government and collaborating with the nonpartisan “Parliamentarian League for the Promotion of the UN Convention on the Rights of Persons with Disabilities,” aiming to facilitate Japan’s ratification of the Convention. Following the ratification of the Convention in 2014, the JDF has been working on initiatives to promote the implementation of the convention across the country.</w:t>
      </w:r>
    </w:p>
    <w:p w14:paraId="1154CDA3"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Member organizations of JDF</w:t>
      </w:r>
    </w:p>
    <w:p w14:paraId="7D619531"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Japanese Federation of Organizations of the Disabled Persons, Japan Federation of the Blind, Japanese Federation of the Deaf, Japan Council on Disability, Japan National Assembly of Disabled Peoples’ International, Inclusion Japan, Spinal Injuries Japan, The National Federation of Associations of Families with The Mental Illness in Japan, All Japan Association of Hard of Hearing and Late-Deafened People, Japan Deafblind Association, Japan National Council of Social Welfare, Japanese Society for Rehabilitation of Persons with Disabilities, Japan National Group of Mentally Disabled People</w:t>
      </w:r>
    </w:p>
    <w:p w14:paraId="23A574BC" w14:textId="77777777" w:rsidR="008401C0" w:rsidRPr="00703D17" w:rsidRDefault="008401C0" w:rsidP="008401C0">
      <w:pPr>
        <w:ind w:firstLineChars="100" w:firstLine="210"/>
        <w:rPr>
          <w:rFonts w:ascii="Arial" w:eastAsia="ＭＳ Ｐゴシック" w:hAnsi="Arial" w:cs="Arial"/>
          <w:szCs w:val="21"/>
        </w:rPr>
      </w:pPr>
    </w:p>
    <w:p w14:paraId="1D7C148F" w14:textId="00995E3D" w:rsidR="008401C0" w:rsidRPr="00703D17" w:rsidRDefault="008401C0" w:rsidP="008401C0">
      <w:pPr>
        <w:rPr>
          <w:rFonts w:ascii="Arial" w:eastAsia="ＭＳ Ｐゴシック" w:hAnsi="Arial" w:cs="Arial"/>
          <w:b/>
          <w:sz w:val="22"/>
          <w:szCs w:val="21"/>
        </w:rPr>
      </w:pPr>
      <w:r w:rsidRPr="00703D17">
        <w:rPr>
          <w:rFonts w:ascii="Arial" w:eastAsia="ＭＳ Ｐゴシック" w:hAnsi="Arial" w:cs="Arial"/>
          <w:b/>
          <w:bCs/>
          <w:sz w:val="22"/>
          <w:bdr w:val="nil"/>
        </w:rPr>
        <w:t>2. Method for the Preparation of this Submission</w:t>
      </w:r>
    </w:p>
    <w:p w14:paraId="3C2D77A2"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The parallel report was prepared by the JDF over a period of two years. In FY2017, it launched the “JDF CRPD Parallel Report Preparatory Committee” and held nine preparatory meetings. The JDF worked to broadly collect the opinions of each of its member organizations regarding problems and issues, regardless of form, for each article from Article 1 to Article 33 of the Convention. These were compiled over a period of one year and a summary report of the opinions was prepared as a basis for this submission.</w:t>
      </w:r>
    </w:p>
    <w:p w14:paraId="375358D8" w14:textId="16C10595"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 xml:space="preserve">In FY2018, the Preparatory Committee became the “JDF CRPD Parallel Report Special Committee” consisting of a total of 30 committee members selected from all JDF member organizations. Fifteen committee meetings were held. It also established the Drafting Committee under the Special Committee. Further, eight working groups were established under the Drafting Committee and a draft report regarding the articles handled by each group was prepared. For provisions on which many different opinions were expressed, several inspection tours and study meetings were implemented, and multiple, careful discussions were held. The draft report compiled in this manner was discussed by the Special Committee, modified, and then discussed again. This process was </w:t>
      </w:r>
      <w:r w:rsidR="00D53A3D" w:rsidRPr="00703D17">
        <w:rPr>
          <w:rFonts w:ascii="Arial" w:eastAsia="ＭＳ Ｐゴシック" w:hAnsi="Arial" w:cs="Arial"/>
          <w:szCs w:val="21"/>
          <w:bdr w:val="nil"/>
        </w:rPr>
        <w:t>repeated,</w:t>
      </w:r>
      <w:r w:rsidRPr="00703D17">
        <w:rPr>
          <w:rFonts w:ascii="Arial" w:eastAsia="ＭＳ Ｐゴシック" w:hAnsi="Arial" w:cs="Arial"/>
          <w:szCs w:val="21"/>
          <w:bdr w:val="nil"/>
        </w:rPr>
        <w:t xml:space="preserve"> and opinions were compiled.</w:t>
      </w:r>
    </w:p>
    <w:p w14:paraId="13842BE4"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 xml:space="preserve">In addition to the opinions of JDF member organizations, in order to obtain an even wider range of </w:t>
      </w:r>
      <w:r w:rsidRPr="00703D17">
        <w:rPr>
          <w:rFonts w:ascii="Arial" w:eastAsia="ＭＳ Ｐゴシック" w:hAnsi="Arial" w:cs="Arial"/>
          <w:szCs w:val="21"/>
          <w:bdr w:val="nil"/>
        </w:rPr>
        <w:lastRenderedPageBreak/>
        <w:t>opinions, the JDF held regional forums in seven locations around the country, conducted interviews with related organizations, and reflected these opinions in its report.</w:t>
      </w:r>
    </w:p>
    <w:p w14:paraId="50948000"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The specific flow of work was as follows:</w:t>
      </w:r>
    </w:p>
    <w:p w14:paraId="6BFF665A" w14:textId="05FFDA2F"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 xml:space="preserve">(i) Eight working groups were </w:t>
      </w:r>
      <w:r w:rsidR="00D53A3D" w:rsidRPr="00703D17">
        <w:rPr>
          <w:rFonts w:ascii="Arial" w:eastAsia="ＭＳ Ｐゴシック" w:hAnsi="Arial" w:cs="Arial"/>
          <w:szCs w:val="21"/>
          <w:bdr w:val="nil"/>
        </w:rPr>
        <w:t>established,</w:t>
      </w:r>
      <w:r w:rsidRPr="00703D17">
        <w:rPr>
          <w:rFonts w:ascii="Arial" w:eastAsia="ＭＳ Ｐゴシック" w:hAnsi="Arial" w:cs="Arial"/>
          <w:szCs w:val="21"/>
          <w:bdr w:val="nil"/>
        </w:rPr>
        <w:t xml:space="preserve"> and a draft report was prepared</w:t>
      </w:r>
    </w:p>
    <w:p w14:paraId="4006692E"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(ii) The Drafting Committee discussed and modified the draft report</w:t>
      </w:r>
    </w:p>
    <w:p w14:paraId="50FDE57F"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(iii) The Special Committee discussed and modified the draft report</w:t>
      </w:r>
    </w:p>
    <w:p w14:paraId="375A2688"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(iv) Regional forums were held in seven locations around the country</w:t>
      </w:r>
    </w:p>
    <w:p w14:paraId="188510BE"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(v) Interviews with related organizations</w:t>
      </w:r>
    </w:p>
    <w:p w14:paraId="43DFFAA0"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(vi) Opinions obtained at the regional forums and from interviews were included</w:t>
      </w:r>
    </w:p>
    <w:p w14:paraId="029EAF69" w14:textId="77777777" w:rsidR="008401C0" w:rsidRPr="00703D17" w:rsidRDefault="008401C0" w:rsidP="008401C0">
      <w:pPr>
        <w:ind w:left="284"/>
        <w:rPr>
          <w:rFonts w:ascii="Arial" w:eastAsia="ＭＳ Ｐゴシック" w:hAnsi="Arial" w:cs="Arial"/>
          <w:szCs w:val="21"/>
        </w:rPr>
      </w:pPr>
      <w:r w:rsidRPr="00703D17">
        <w:rPr>
          <w:rFonts w:ascii="Arial" w:eastAsia="ＭＳ Ｐゴシック" w:hAnsi="Arial" w:cs="Arial"/>
          <w:szCs w:val="21"/>
          <w:bdr w:val="nil"/>
        </w:rPr>
        <w:t>(vii) The Special Committee and the JDF senior board members conducted a final review and the report was completed</w:t>
      </w:r>
    </w:p>
    <w:p w14:paraId="1CBBF61C"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Preparation of this parallel report was possible through the support of subsidy foundations. No financial support was received from the government. We would like to express our appreciation to The KIRIN Welfare Foundation, The Sumitomo Foundation, Sompo Japan Nipponkoa Welfare Foundation, and Yamato Welfare Foundation for their support.</w:t>
      </w:r>
    </w:p>
    <w:p w14:paraId="71DD5508" w14:textId="77777777" w:rsidR="008401C0" w:rsidRPr="00703D17" w:rsidRDefault="008401C0" w:rsidP="008401C0">
      <w:pPr>
        <w:rPr>
          <w:rFonts w:ascii="Arial" w:eastAsia="ＭＳ Ｐゴシック" w:hAnsi="Arial" w:cs="Arial"/>
          <w:szCs w:val="21"/>
        </w:rPr>
      </w:pPr>
    </w:p>
    <w:p w14:paraId="531401FA"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Regional forums</w:t>
      </w:r>
    </w:p>
    <w:p w14:paraId="419CA737"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Regional forums were held in Toyama, Fukushima, Saitama, Tokyo, Aichi, Osaka, and Tochigi prefectures between August 2018 and March 2019. The status of the parallel report draft was reported and opinions from persons with disabilities in each area were obtained.</w:t>
      </w:r>
    </w:p>
    <w:p w14:paraId="31C7C931" w14:textId="77777777" w:rsidR="008401C0" w:rsidRPr="00703D17" w:rsidRDefault="008401C0" w:rsidP="008401C0">
      <w:pPr>
        <w:rPr>
          <w:rFonts w:ascii="Arial" w:eastAsia="ＭＳ Ｐゴシック" w:hAnsi="Arial" w:cs="Arial"/>
          <w:szCs w:val="21"/>
        </w:rPr>
      </w:pPr>
    </w:p>
    <w:p w14:paraId="587E18F8"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Interviews with related organizations</w:t>
      </w:r>
    </w:p>
    <w:p w14:paraId="7890B676" w14:textId="4361ECC4"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Document-based interviews with related organization were conducted in the fall of 2018. These organization differ from JDF member organizations in that they are organizations for specific disabilities and those in related fields. Organizations from which opinions were obtained are as follows (in alphabetical order):</w:t>
      </w:r>
    </w:p>
    <w:p w14:paraId="62B4BAEF"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All Japan Teachers And Staffs Union</w:t>
      </w:r>
    </w:p>
    <w:p w14:paraId="4A745C95"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Association of People with Low Vision</w:t>
      </w:r>
    </w:p>
    <w:p w14:paraId="6D10A056"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DPI Women’s Network Japan</w:t>
      </w:r>
    </w:p>
    <w:p w14:paraId="31E3E5C6"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General Incorporated Association of Cochlear Implant Transmitted Audition (ACITA)</w:t>
      </w:r>
    </w:p>
    <w:p w14:paraId="51E835F6" w14:textId="77777777" w:rsidR="008401C0" w:rsidRPr="00703D17" w:rsidRDefault="008401C0" w:rsidP="008401C0">
      <w:pPr>
        <w:ind w:firstLineChars="100" w:firstLine="210"/>
        <w:rPr>
          <w:rFonts w:ascii="Arial" w:eastAsia="ＭＳ Ｐゴシック" w:hAnsi="Arial" w:cs="Arial"/>
          <w:szCs w:val="21"/>
          <w:lang w:eastAsia="zh-TW"/>
        </w:rPr>
      </w:pPr>
      <w:r w:rsidRPr="00703D17">
        <w:rPr>
          <w:rFonts w:ascii="Arial" w:eastAsia="ＭＳ Ｐゴシック" w:hAnsi="Arial" w:cs="Arial"/>
          <w:szCs w:val="21"/>
          <w:bdr w:val="nil"/>
          <w:lang w:eastAsia="zh-TW"/>
        </w:rPr>
        <w:t>Japan Developmental Disabilities Association</w:t>
      </w:r>
    </w:p>
    <w:p w14:paraId="546B041E" w14:textId="77777777" w:rsidR="008401C0" w:rsidRPr="00703D17" w:rsidRDefault="008401C0" w:rsidP="008401C0">
      <w:pPr>
        <w:ind w:firstLineChars="100" w:firstLine="210"/>
        <w:rPr>
          <w:rFonts w:ascii="Arial" w:eastAsia="ＭＳ Ｐゴシック" w:hAnsi="Arial" w:cs="Arial"/>
          <w:szCs w:val="21"/>
          <w:lang w:eastAsia="zh-TW"/>
        </w:rPr>
      </w:pPr>
      <w:r w:rsidRPr="00703D17">
        <w:rPr>
          <w:rFonts w:ascii="Arial" w:eastAsia="ＭＳ Ｐゴシック" w:hAnsi="Arial" w:cs="Arial"/>
          <w:szCs w:val="21"/>
          <w:bdr w:val="nil"/>
          <w:lang w:eastAsia="zh-TW"/>
        </w:rPr>
        <w:t>Japanese Trade Union Confederation</w:t>
      </w:r>
    </w:p>
    <w:p w14:paraId="2889E65D" w14:textId="77777777" w:rsidR="008401C0" w:rsidRPr="00703D17" w:rsidRDefault="008401C0" w:rsidP="008401C0">
      <w:pPr>
        <w:ind w:firstLineChars="100" w:firstLine="210"/>
        <w:rPr>
          <w:rFonts w:ascii="Arial" w:eastAsia="ＭＳ Ｐゴシック" w:hAnsi="Arial" w:cs="Arial"/>
          <w:szCs w:val="21"/>
          <w:lang w:eastAsia="zh-TW"/>
        </w:rPr>
      </w:pPr>
      <w:r w:rsidRPr="00703D17">
        <w:rPr>
          <w:rFonts w:ascii="Arial" w:eastAsia="ＭＳ Ｐゴシック" w:hAnsi="Arial" w:cs="Arial"/>
          <w:szCs w:val="21"/>
          <w:bdr w:val="nil"/>
          <w:lang w:eastAsia="zh-TW"/>
        </w:rPr>
        <w:t>Japan Teachers’ Union</w:t>
      </w:r>
    </w:p>
    <w:p w14:paraId="4D57541A"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People First of Japan</w:t>
      </w:r>
    </w:p>
    <w:p w14:paraId="2A424CE0"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Social Heartful Union</w:t>
      </w:r>
    </w:p>
    <w:p w14:paraId="33343832" w14:textId="77777777" w:rsidR="008401C0" w:rsidRPr="00703D17" w:rsidRDefault="008401C0" w:rsidP="008401C0">
      <w:pPr>
        <w:rPr>
          <w:rFonts w:ascii="Arial" w:eastAsia="ＭＳ Ｐゴシック" w:hAnsi="Arial" w:cs="Arial"/>
          <w:szCs w:val="21"/>
          <w:lang w:eastAsia="zh-TW"/>
        </w:rPr>
      </w:pPr>
    </w:p>
    <w:p w14:paraId="755CADFA" w14:textId="77777777" w:rsidR="008401C0" w:rsidRPr="00703D17" w:rsidRDefault="008401C0" w:rsidP="008401C0">
      <w:pPr>
        <w:rPr>
          <w:rFonts w:ascii="Arial" w:eastAsia="ＭＳ Ｐゴシック" w:hAnsi="Arial" w:cs="Arial"/>
          <w:b/>
          <w:sz w:val="22"/>
          <w:szCs w:val="21"/>
          <w:lang w:eastAsia="zh-TW"/>
        </w:rPr>
      </w:pPr>
      <w:r w:rsidRPr="00703D17">
        <w:rPr>
          <w:rFonts w:ascii="Arial" w:eastAsia="ＭＳ Ｐゴシック" w:hAnsi="Arial" w:cs="Arial"/>
          <w:b/>
          <w:bCs/>
          <w:sz w:val="22"/>
          <w:bdr w:val="nil"/>
          <w:lang w:eastAsia="zh-TW"/>
        </w:rPr>
        <w:t>3. Contact Information</w:t>
      </w:r>
    </w:p>
    <w:p w14:paraId="7F8B4B86"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Japan Disability Forum (JDF)</w:t>
      </w:r>
    </w:p>
    <w:p w14:paraId="1DDD4FB0" w14:textId="77777777" w:rsidR="008401C0" w:rsidRPr="00703D17" w:rsidRDefault="008401C0" w:rsidP="008401C0">
      <w:pPr>
        <w:ind w:firstLineChars="100" w:firstLine="210"/>
        <w:rPr>
          <w:rFonts w:ascii="Arial" w:eastAsia="ＭＳ Ｐゴシック" w:hAnsi="Arial" w:cs="Arial"/>
          <w:szCs w:val="21"/>
          <w:bdr w:val="nil"/>
        </w:rPr>
      </w:pPr>
      <w:r w:rsidRPr="00703D17">
        <w:rPr>
          <w:rFonts w:ascii="Arial" w:eastAsia="ＭＳ Ｐゴシック" w:hAnsi="Arial" w:cs="Arial"/>
          <w:szCs w:val="21"/>
          <w:bdr w:val="nil"/>
        </w:rPr>
        <w:t>1-22-1, Toyama, Shinjuku-ku, Tokyo, 162-0052 Japan</w:t>
      </w:r>
      <w:r w:rsidRPr="00703D17">
        <w:rPr>
          <w:rFonts w:ascii="Arial" w:eastAsia="ＭＳ Ｐゴシック" w:hAnsi="Arial" w:cs="Arial"/>
          <w:szCs w:val="21"/>
          <w:bdr w:val="nil"/>
        </w:rPr>
        <w:tab/>
      </w:r>
    </w:p>
    <w:p w14:paraId="4E46DE17" w14:textId="7777777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c/o Japanese Society for Rehabilitation of Persons with Disabilities</w:t>
      </w:r>
    </w:p>
    <w:p w14:paraId="0FC2F951" w14:textId="06DEB0B5" w:rsidR="008401C0" w:rsidRPr="00703D17" w:rsidRDefault="008401C0" w:rsidP="008401C0">
      <w:pPr>
        <w:ind w:firstLineChars="100" w:firstLine="210"/>
        <w:rPr>
          <w:rFonts w:ascii="Arial" w:eastAsia="ＭＳ Ｐゴシック" w:hAnsi="Arial" w:cs="Arial"/>
          <w:szCs w:val="21"/>
          <w:u w:val="single"/>
        </w:rPr>
      </w:pPr>
      <w:r w:rsidRPr="00703D17">
        <w:rPr>
          <w:rFonts w:ascii="Arial" w:eastAsia="ＭＳ Ｐゴシック" w:hAnsi="Arial" w:cs="Arial"/>
          <w:szCs w:val="21"/>
        </w:rPr>
        <w:t>TEL</w:t>
      </w:r>
      <w:r w:rsidRPr="00703D17">
        <w:rPr>
          <w:rFonts w:ascii="Arial" w:eastAsia="ＭＳ Ｐゴシック" w:hAnsi="Arial" w:cs="Arial"/>
          <w:szCs w:val="21"/>
        </w:rPr>
        <w:t>：</w:t>
      </w:r>
      <w:r w:rsidR="005A5A60">
        <w:rPr>
          <w:rFonts w:ascii="Arial" w:eastAsia="ＭＳ Ｐゴシック" w:hAnsi="Arial" w:cs="Arial"/>
          <w:szCs w:val="21"/>
        </w:rPr>
        <w:t>+81-</w:t>
      </w:r>
      <w:r w:rsidR="005A5A60" w:rsidRPr="00703D17">
        <w:rPr>
          <w:rFonts w:ascii="Arial" w:eastAsia="ＭＳ Ｐゴシック" w:hAnsi="Arial" w:cs="Arial"/>
          <w:szCs w:val="21"/>
        </w:rPr>
        <w:t>3</w:t>
      </w:r>
      <w:r w:rsidRPr="00703D17">
        <w:rPr>
          <w:rFonts w:ascii="Arial" w:eastAsia="ＭＳ Ｐゴシック" w:hAnsi="Arial" w:cs="Arial"/>
          <w:szCs w:val="21"/>
        </w:rPr>
        <w:t>-5273-0601</w:t>
      </w:r>
      <w:r w:rsidRPr="00703D17">
        <w:rPr>
          <w:rFonts w:ascii="Arial" w:eastAsia="ＭＳ Ｐゴシック" w:hAnsi="Arial" w:cs="Arial"/>
          <w:szCs w:val="21"/>
        </w:rPr>
        <w:t xml:space="preserve">　</w:t>
      </w:r>
      <w:r w:rsidRPr="00703D17">
        <w:rPr>
          <w:rFonts w:ascii="Arial" w:eastAsia="ＭＳ Ｐゴシック" w:hAnsi="Arial" w:cs="Arial"/>
          <w:szCs w:val="21"/>
        </w:rPr>
        <w:t>FAX</w:t>
      </w:r>
      <w:r w:rsidRPr="00703D17">
        <w:rPr>
          <w:rFonts w:ascii="Arial" w:eastAsia="ＭＳ Ｐゴシック" w:hAnsi="Arial" w:cs="Arial"/>
          <w:szCs w:val="21"/>
        </w:rPr>
        <w:t>：</w:t>
      </w:r>
      <w:r w:rsidR="005A5A60">
        <w:rPr>
          <w:rFonts w:ascii="Arial" w:eastAsia="ＭＳ Ｐゴシック" w:hAnsi="Arial" w:cs="Arial"/>
          <w:szCs w:val="21"/>
        </w:rPr>
        <w:t>+81-3</w:t>
      </w:r>
      <w:r w:rsidRPr="00703D17">
        <w:rPr>
          <w:rFonts w:ascii="Arial" w:eastAsia="ＭＳ Ｐゴシック" w:hAnsi="Arial" w:cs="Arial"/>
          <w:szCs w:val="21"/>
        </w:rPr>
        <w:t>-5292-7630</w:t>
      </w:r>
      <w:r w:rsidRPr="00703D17">
        <w:rPr>
          <w:rFonts w:ascii="Arial" w:eastAsia="ＭＳ Ｐゴシック" w:hAnsi="Arial" w:cs="Arial"/>
          <w:szCs w:val="21"/>
        </w:rPr>
        <w:t xml:space="preserve">　</w:t>
      </w:r>
      <w:r w:rsidRPr="00703D17">
        <w:rPr>
          <w:rFonts w:ascii="Arial" w:eastAsia="ＭＳ Ｐゴシック" w:hAnsi="Arial" w:cs="Arial"/>
          <w:szCs w:val="21"/>
        </w:rPr>
        <w:t>Email</w:t>
      </w:r>
      <w:r w:rsidR="005A5A60">
        <w:rPr>
          <w:rFonts w:ascii="Arial" w:eastAsia="ＭＳ Ｐゴシック" w:hAnsi="Arial" w:cs="Arial" w:hint="eastAsia"/>
          <w:szCs w:val="21"/>
        </w:rPr>
        <w:t>:</w:t>
      </w:r>
      <w:r w:rsidR="005A5A60">
        <w:rPr>
          <w:rFonts w:ascii="Arial" w:eastAsia="ＭＳ Ｐゴシック" w:hAnsi="Arial" w:cs="Arial"/>
          <w:szCs w:val="21"/>
        </w:rPr>
        <w:t xml:space="preserve"> </w:t>
      </w:r>
      <w:r w:rsidR="005A5A60" w:rsidRPr="00E51B21">
        <w:rPr>
          <w:rFonts w:asciiTheme="majorHAnsi" w:hAnsiTheme="majorHAnsi" w:cstheme="majorHAnsi"/>
        </w:rPr>
        <w:t>jdf_</w:t>
      </w:r>
      <w:r w:rsidR="0014685E" w:rsidRPr="00E51B21">
        <w:rPr>
          <w:rFonts w:ascii="Arial" w:eastAsia="ＭＳ Ｐゴシック" w:hAnsi="Arial" w:cs="Arial"/>
          <w:szCs w:val="21"/>
        </w:rPr>
        <w:t>info@dinf.ne.jp</w:t>
      </w:r>
    </w:p>
    <w:p w14:paraId="45E34D8D" w14:textId="77777777" w:rsidR="008401C0" w:rsidRPr="00703D17" w:rsidRDefault="008401C0" w:rsidP="008401C0">
      <w:pPr>
        <w:ind w:firstLineChars="100" w:firstLine="210"/>
        <w:rPr>
          <w:rFonts w:ascii="Arial" w:eastAsia="ＭＳ Ｐゴシック" w:hAnsi="Arial" w:cs="Arial"/>
          <w:szCs w:val="21"/>
        </w:rPr>
      </w:pPr>
    </w:p>
    <w:p w14:paraId="3C22EBBF"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JDF CRPD Parallel Report Special Committee *At the time of establishment in April 2018</w:t>
      </w:r>
    </w:p>
    <w:p w14:paraId="22BAC9D7" w14:textId="77777777" w:rsidR="008401C0" w:rsidRPr="00703D17" w:rsidRDefault="008401C0" w:rsidP="008401C0">
      <w:pPr>
        <w:ind w:firstLineChars="100" w:firstLine="210"/>
        <w:rPr>
          <w:rFonts w:ascii="Arial" w:eastAsia="ＭＳ Ｐゴシック" w:hAnsi="Arial" w:cs="Arial"/>
          <w:b/>
          <w:szCs w:val="21"/>
        </w:rPr>
      </w:pPr>
      <w:r w:rsidRPr="00703D17">
        <w:rPr>
          <w:rFonts w:ascii="Arial" w:eastAsia="ＭＳ Ｐゴシック" w:hAnsi="Arial" w:cs="Arial"/>
          <w:szCs w:val="21"/>
          <w:bdr w:val="nil"/>
        </w:rPr>
        <w:t>Kazuhiko Abe, President, Japan Disability Forum</w:t>
      </w:r>
    </w:p>
    <w:p w14:paraId="72DE1392" w14:textId="77777777" w:rsidR="008401C0" w:rsidRPr="00703D17" w:rsidRDefault="008401C0" w:rsidP="008401C0">
      <w:pPr>
        <w:ind w:firstLineChars="100" w:firstLine="210"/>
        <w:rPr>
          <w:rFonts w:ascii="Arial" w:eastAsia="ＭＳ Ｐゴシック" w:hAnsi="Arial" w:cs="Arial"/>
          <w:b/>
          <w:szCs w:val="21"/>
          <w:lang w:eastAsia="zh-TW"/>
        </w:rPr>
      </w:pPr>
      <w:r w:rsidRPr="00703D17">
        <w:rPr>
          <w:rFonts w:ascii="Arial" w:eastAsia="ＭＳ Ｐゴシック" w:hAnsi="Arial" w:cs="Arial"/>
          <w:szCs w:val="21"/>
          <w:bdr w:val="nil"/>
          <w:lang w:eastAsia="zh-TW"/>
        </w:rPr>
        <w:t>Satoshi Sato, Chairperson, Committee for the Promotion of the Convention on the Rights of Persons with Disabilities</w:t>
      </w:r>
    </w:p>
    <w:p w14:paraId="4CA1B968" w14:textId="77777777" w:rsidR="008401C0" w:rsidRPr="00703D17" w:rsidRDefault="008401C0">
      <w:pPr>
        <w:ind w:firstLineChars="100" w:firstLine="210"/>
        <w:rPr>
          <w:rFonts w:ascii="Arial" w:eastAsia="ＭＳ Ｐゴシック" w:hAnsi="Arial" w:cs="Arial"/>
          <w:szCs w:val="21"/>
          <w:lang w:eastAsia="zh-TW"/>
        </w:rPr>
      </w:pPr>
      <w:r w:rsidRPr="00703D17">
        <w:rPr>
          <w:rFonts w:ascii="Arial" w:eastAsia="ＭＳ Ｐゴシック" w:hAnsi="Arial" w:cs="Arial"/>
          <w:szCs w:val="21"/>
          <w:bdr w:val="nil"/>
          <w:lang w:eastAsia="zh-TW"/>
        </w:rPr>
        <w:t>Yoshiaki Iizuka, Executive Director, Japanese Federation of Organizations of the Disabled Persons</w:t>
      </w:r>
    </w:p>
    <w:p w14:paraId="73529DE0" w14:textId="77777777" w:rsidR="008401C0" w:rsidRPr="00703D17" w:rsidRDefault="008401C0" w:rsidP="00B22CB4">
      <w:pPr>
        <w:ind w:firstLineChars="100" w:firstLine="210"/>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Kana Sato, Japanese Federation of Organizations of the Disabled Persons</w:t>
      </w:r>
    </w:p>
    <w:p w14:paraId="437F8513" w14:textId="5E2EC287" w:rsidR="008401C0" w:rsidRPr="00703D17" w:rsidRDefault="008401C0" w:rsidP="00B22CB4">
      <w:pPr>
        <w:ind w:firstLineChars="100" w:firstLine="210"/>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 xml:space="preserve">Mitsugu Fujii, Director of </w:t>
      </w:r>
      <w:r w:rsidR="00D46D00" w:rsidRPr="00703D17">
        <w:rPr>
          <w:rFonts w:ascii="Arial" w:eastAsia="ＭＳ Ｐゴシック" w:hAnsi="Arial" w:cs="Arial"/>
          <w:szCs w:val="21"/>
          <w:bdr w:val="nil"/>
          <w:lang w:eastAsia="zh-TW"/>
        </w:rPr>
        <w:t>Organization</w:t>
      </w:r>
      <w:r w:rsidRPr="00703D17">
        <w:rPr>
          <w:rFonts w:ascii="Arial" w:eastAsia="ＭＳ Ｐゴシック" w:hAnsi="Arial" w:cs="Arial"/>
          <w:szCs w:val="21"/>
          <w:bdr w:val="nil"/>
          <w:lang w:eastAsia="zh-TW"/>
        </w:rPr>
        <w:t xml:space="preserve"> Division, Japan Federation of the Blind</w:t>
      </w:r>
    </w:p>
    <w:p w14:paraId="0E20F68F"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lastRenderedPageBreak/>
        <w:t>Makoto Oogoda, Japan Federation of the Blind</w:t>
      </w:r>
    </w:p>
    <w:p w14:paraId="219F7875"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Nobuaki Tanaka, Japan Federation of the Blind</w:t>
      </w:r>
    </w:p>
    <w:p w14:paraId="7DDCF64B" w14:textId="42E9AE0D"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Kumiko Nakanishi, Executive Director, Japanese Federation of the Deaf</w:t>
      </w:r>
    </w:p>
    <w:p w14:paraId="20E19AA0" w14:textId="19C70FFA"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Yasunori Shimamoto, Executive Director, Japanese Federation of the Deaf</w:t>
      </w:r>
    </w:p>
    <w:p w14:paraId="09F5BDE0"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Hideo Sonobe, Vice Chairperson, Japan Council on Disability</w:t>
      </w:r>
    </w:p>
    <w:p w14:paraId="3381F45F"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Hisao Sato, Board Member, Japan Council on Disability</w:t>
      </w:r>
    </w:p>
    <w:p w14:paraId="1B88AA9E"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Hidetomo Akamatsu, Japan Council on Disability</w:t>
      </w:r>
    </w:p>
    <w:p w14:paraId="65063B86"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Koji Onoue, Vice Chairperson, Japan National Assembly of Disabled Peoples’ International</w:t>
      </w:r>
    </w:p>
    <w:p w14:paraId="3B267280" w14:textId="54A5EA5D"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hint="eastAsia"/>
          <w:szCs w:val="21"/>
          <w:bdr w:val="nil"/>
        </w:rPr>
        <w:t>Takanori Sai (</w:t>
      </w:r>
      <w:r w:rsidRPr="00703D17">
        <w:rPr>
          <w:rFonts w:ascii="Arial" w:eastAsia="ＭＳ Ｐゴシック" w:hAnsi="Arial" w:cs="Arial"/>
          <w:szCs w:val="21"/>
          <w:bdr w:val="nil"/>
          <w:lang w:eastAsia="zh-TW"/>
        </w:rPr>
        <w:t>C</w:t>
      </w:r>
      <w:r w:rsidRPr="00703D17">
        <w:rPr>
          <w:rFonts w:ascii="Arial" w:eastAsia="ＭＳ Ｐゴシック" w:hAnsi="Arial" w:cs="Arial" w:hint="eastAsia"/>
          <w:szCs w:val="21"/>
          <w:bdr w:val="nil"/>
        </w:rPr>
        <w:t>HOI,</w:t>
      </w:r>
      <w:r w:rsidRPr="00703D17">
        <w:rPr>
          <w:rFonts w:ascii="Arial" w:eastAsia="ＭＳ Ｐゴシック" w:hAnsi="Arial" w:cs="Arial"/>
          <w:szCs w:val="21"/>
          <w:bdr w:val="nil"/>
          <w:lang w:eastAsia="zh-TW"/>
        </w:rPr>
        <w:t xml:space="preserve"> Yeongbeon), Japan National Assembly of Disabled Peoples’ International</w:t>
      </w:r>
    </w:p>
    <w:p w14:paraId="4D0364C7"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Osamu Nagase, Inclusion Japan</w:t>
      </w:r>
    </w:p>
    <w:p w14:paraId="163DFCB0"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Shinya Ando, Vice President, Spinal Injuries Japan</w:t>
      </w:r>
    </w:p>
    <w:p w14:paraId="6313AFF8" w14:textId="77777777" w:rsidR="008401C0" w:rsidRPr="00703D17" w:rsidRDefault="008401C0" w:rsidP="00B22CB4">
      <w:pPr>
        <w:ind w:firstLineChars="50" w:firstLine="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Yukihide Ikeda, Spinal Injuries Japan</w:t>
      </w:r>
    </w:p>
    <w:p w14:paraId="0552BA9A" w14:textId="77777777" w:rsidR="008401C0" w:rsidRPr="00703D17" w:rsidRDefault="008401C0" w:rsidP="00B22CB4">
      <w:pPr>
        <w:ind w:leftChars="50" w:left="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Yasuhiro Obata, Secretary General, The National Federation of Associations of Families with The Mental Illness in Japan</w:t>
      </w:r>
    </w:p>
    <w:p w14:paraId="51CD62F0" w14:textId="77777777" w:rsidR="008401C0" w:rsidRPr="00703D17" w:rsidRDefault="008401C0" w:rsidP="00B22CB4">
      <w:pPr>
        <w:ind w:leftChars="50" w:left="105"/>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Toyokazu Sugimoto, Secretary General for National Survey, The National Federation of Associations of Families with The Mental Illness in Japan</w:t>
      </w:r>
    </w:p>
    <w:p w14:paraId="4F59657B"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Tomoyoshi Shintani, President, All Japan Association of Hard of Hearing and Late-Deafened People</w:t>
      </w:r>
    </w:p>
    <w:p w14:paraId="339706C9" w14:textId="0D2C5B50" w:rsidR="008401C0" w:rsidRPr="00044AB5" w:rsidRDefault="008401C0" w:rsidP="00B22CB4">
      <w:pPr>
        <w:ind w:leftChars="50" w:left="105"/>
        <w:jc w:val="left"/>
        <w:rPr>
          <w:rFonts w:ascii="Arial" w:eastAsia="ＭＳ Ｐゴシック" w:hAnsi="Arial" w:cs="Arial"/>
          <w:szCs w:val="21"/>
        </w:rPr>
      </w:pPr>
      <w:r w:rsidRPr="00044AB5">
        <w:rPr>
          <w:rFonts w:ascii="Arial" w:eastAsia="ＭＳ Ｐゴシック" w:hAnsi="Arial" w:cs="Arial"/>
          <w:szCs w:val="21"/>
          <w:bdr w:val="nil"/>
        </w:rPr>
        <w:t xml:space="preserve">Kazuhiko Seya, </w:t>
      </w:r>
      <w:r w:rsidR="00CF0CA0" w:rsidRPr="00044AB5">
        <w:rPr>
          <w:rFonts w:ascii="Arial" w:eastAsia="ＭＳ Ｐゴシック" w:hAnsi="Arial" w:cs="Arial"/>
          <w:szCs w:val="21"/>
          <w:bdr w:val="nil"/>
        </w:rPr>
        <w:t>Executive d</w:t>
      </w:r>
      <w:r w:rsidRPr="00044AB5">
        <w:rPr>
          <w:rFonts w:ascii="Arial" w:eastAsia="ＭＳ Ｐゴシック" w:hAnsi="Arial" w:cs="Arial"/>
          <w:szCs w:val="21"/>
          <w:bdr w:val="nil"/>
        </w:rPr>
        <w:t>irector, International Division, All Japan Association of Hard of Hearing and Late-Deafened People</w:t>
      </w:r>
    </w:p>
    <w:p w14:paraId="43EC2476" w14:textId="4BBE5947" w:rsidR="008401C0" w:rsidRPr="00703D17" w:rsidRDefault="008401C0" w:rsidP="00B22CB4">
      <w:pPr>
        <w:ind w:firstLineChars="50" w:firstLine="105"/>
        <w:jc w:val="left"/>
        <w:rPr>
          <w:rFonts w:ascii="Arial" w:eastAsia="ＭＳ Ｐゴシック" w:hAnsi="Arial" w:cs="Arial"/>
          <w:szCs w:val="21"/>
        </w:rPr>
      </w:pPr>
      <w:r w:rsidRPr="00044AB5">
        <w:rPr>
          <w:rFonts w:ascii="Arial" w:eastAsia="ＭＳ Ｐゴシック" w:hAnsi="Arial" w:cs="Arial"/>
          <w:szCs w:val="21"/>
          <w:bdr w:val="nil"/>
        </w:rPr>
        <w:t>Yumiko Minami</w:t>
      </w:r>
      <w:r w:rsidR="00CF0CA0" w:rsidRPr="00044AB5">
        <w:rPr>
          <w:rFonts w:ascii="Arial" w:eastAsia="ＭＳ Ｐゴシック" w:hAnsi="Arial" w:cs="Arial"/>
          <w:szCs w:val="21"/>
          <w:bdr w:val="nil"/>
        </w:rPr>
        <w:t>, Vice chief of International Division</w:t>
      </w:r>
      <w:r w:rsidRPr="00044AB5">
        <w:rPr>
          <w:rFonts w:ascii="Arial" w:eastAsia="ＭＳ Ｐゴシック" w:hAnsi="Arial" w:cs="Arial"/>
          <w:szCs w:val="21"/>
          <w:bdr w:val="nil"/>
        </w:rPr>
        <w:t>, All</w:t>
      </w:r>
      <w:r w:rsidRPr="00703D17">
        <w:rPr>
          <w:rFonts w:ascii="Arial" w:eastAsia="ＭＳ Ｐゴシック" w:hAnsi="Arial" w:cs="Arial"/>
          <w:szCs w:val="21"/>
          <w:bdr w:val="nil"/>
        </w:rPr>
        <w:t xml:space="preserve"> Japan Association of Hard of Hearing and Late-Deafened People</w:t>
      </w:r>
    </w:p>
    <w:p w14:paraId="553F9BBB"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Satoshi Fukushima, Director, Japan Deafblind Association</w:t>
      </w:r>
    </w:p>
    <w:p w14:paraId="04463F1C"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Masatomo Yamashita, Executive Director/Secretary-General, Japan Deafblind Association</w:t>
      </w:r>
    </w:p>
    <w:p w14:paraId="15EFD769"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Satoru Iori, Japan Deafblind Association</w:t>
      </w:r>
    </w:p>
    <w:p w14:paraId="2D27A080" w14:textId="7C1CDCB4"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Kaori Shimizu, Deputy Director, Senior Citizens/Persons with Disability Welfare Division, Japan National Council of Social Welfare</w:t>
      </w:r>
    </w:p>
    <w:p w14:paraId="644521AB"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Ryosuke Matsui, Vice President, Japanese Society for Rehabilitation of Persons with Disabilities</w:t>
      </w:r>
    </w:p>
    <w:p w14:paraId="4B298EC9"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Akihiko Sekiguchi, Japan National Group of Mentally Disabled People</w:t>
      </w:r>
    </w:p>
    <w:p w14:paraId="1457A3EB"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Hisayuki Kirihara, Japan National Group of Mentally Disabled People</w:t>
      </w:r>
    </w:p>
    <w:p w14:paraId="01381B42" w14:textId="77777777" w:rsidR="008401C0" w:rsidRPr="00703D17" w:rsidRDefault="008401C0" w:rsidP="00B22CB4">
      <w:pPr>
        <w:ind w:firstLineChars="50" w:firstLine="105"/>
        <w:jc w:val="left"/>
        <w:rPr>
          <w:rFonts w:ascii="Arial" w:eastAsia="ＭＳ Ｐゴシック" w:hAnsi="Arial" w:cs="Arial"/>
          <w:szCs w:val="21"/>
        </w:rPr>
      </w:pPr>
      <w:r w:rsidRPr="00703D17">
        <w:rPr>
          <w:rFonts w:ascii="Arial" w:eastAsia="ＭＳ Ｐゴシック" w:hAnsi="Arial" w:cs="Arial"/>
          <w:szCs w:val="21"/>
          <w:bdr w:val="nil"/>
        </w:rPr>
        <w:t>Yuhei Yamada, Japan National Group of Mentally Disabled People</w:t>
      </w:r>
    </w:p>
    <w:p w14:paraId="0C975F8F" w14:textId="77777777" w:rsidR="00D53A3D" w:rsidRPr="00703D17" w:rsidRDefault="00D53A3D" w:rsidP="00D53A3D">
      <w:pPr>
        <w:jc w:val="left"/>
        <w:rPr>
          <w:rFonts w:ascii="Arial" w:eastAsia="ＭＳ Ｐゴシック" w:hAnsi="Arial" w:cs="Arial"/>
          <w:szCs w:val="21"/>
          <w:bdr w:val="nil"/>
        </w:rPr>
      </w:pPr>
    </w:p>
    <w:p w14:paraId="607A5EE2" w14:textId="4DDBDCB8" w:rsidR="008401C0" w:rsidRPr="00703D17" w:rsidRDefault="00D53A3D" w:rsidP="00B22CB4">
      <w:pPr>
        <w:jc w:val="left"/>
        <w:rPr>
          <w:rFonts w:ascii="Arial" w:eastAsia="ＭＳ Ｐゴシック" w:hAnsi="Arial" w:cs="Arial"/>
          <w:szCs w:val="21"/>
        </w:rPr>
      </w:pPr>
      <w:r w:rsidRPr="00703D17">
        <w:rPr>
          <w:rFonts w:ascii="Arial" w:eastAsia="ＭＳ Ｐゴシック" w:hAnsi="Arial" w:cs="Arial"/>
          <w:szCs w:val="21"/>
          <w:bdr w:val="nil"/>
        </w:rPr>
        <w:t>S</w:t>
      </w:r>
      <w:r w:rsidR="008401C0" w:rsidRPr="00703D17">
        <w:rPr>
          <w:rFonts w:ascii="Arial" w:eastAsia="ＭＳ Ｐゴシック" w:hAnsi="Arial" w:cs="Arial"/>
          <w:szCs w:val="21"/>
          <w:bdr w:val="nil"/>
        </w:rPr>
        <w:t>ecretariat: Kiyoshi Harada, Japanese Society for Rehabilitation of Persons with Disabilities</w:t>
      </w:r>
    </w:p>
    <w:p w14:paraId="5196EEE0" w14:textId="77777777" w:rsidR="008401C0" w:rsidRPr="00703D17" w:rsidRDefault="008401C0" w:rsidP="008401C0">
      <w:pPr>
        <w:ind w:firstLineChars="600" w:firstLine="1260"/>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Shinichiro Shirai, Japan National Assembly of Disabled Peoples’ International</w:t>
      </w:r>
    </w:p>
    <w:p w14:paraId="2656E676" w14:textId="77777777" w:rsidR="008401C0" w:rsidRPr="00703D17" w:rsidRDefault="008401C0" w:rsidP="008401C0">
      <w:pPr>
        <w:ind w:firstLineChars="600" w:firstLine="1260"/>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Natsuki Soda, Japan National Assembly of Disabled Peoples’ International</w:t>
      </w:r>
    </w:p>
    <w:p w14:paraId="6ED40399" w14:textId="77777777" w:rsidR="008401C0" w:rsidRPr="00703D17" w:rsidRDefault="008401C0" w:rsidP="008401C0">
      <w:pPr>
        <w:ind w:firstLineChars="600" w:firstLine="1260"/>
        <w:jc w:val="left"/>
        <w:rPr>
          <w:rFonts w:ascii="Arial" w:eastAsia="ＭＳ Ｐゴシック" w:hAnsi="Arial" w:cs="Arial"/>
          <w:szCs w:val="21"/>
          <w:lang w:eastAsia="zh-TW"/>
        </w:rPr>
      </w:pPr>
      <w:r w:rsidRPr="00703D17">
        <w:rPr>
          <w:rFonts w:ascii="Arial" w:eastAsia="ＭＳ Ｐゴシック" w:hAnsi="Arial" w:cs="Arial"/>
          <w:szCs w:val="21"/>
          <w:bdr w:val="nil"/>
          <w:lang w:eastAsia="zh-TW"/>
        </w:rPr>
        <w:t>Kyoko Hamashima, Japan National Assembly of Disabled Peoples’ International</w:t>
      </w:r>
    </w:p>
    <w:p w14:paraId="569AF067" w14:textId="77777777" w:rsidR="008401C0" w:rsidRPr="00703D17" w:rsidRDefault="008401C0" w:rsidP="008401C0">
      <w:pPr>
        <w:ind w:firstLineChars="100" w:firstLine="210"/>
        <w:rPr>
          <w:rFonts w:ascii="Arial" w:eastAsia="ＭＳ Ｐゴシック" w:hAnsi="Arial" w:cs="Arial"/>
          <w:szCs w:val="21"/>
          <w:lang w:eastAsia="zh-TW"/>
        </w:rPr>
      </w:pPr>
    </w:p>
    <w:p w14:paraId="110587F2" w14:textId="77777777" w:rsidR="008401C0" w:rsidRPr="00703D17" w:rsidRDefault="008401C0" w:rsidP="008401C0">
      <w:pPr>
        <w:widowControl/>
        <w:jc w:val="left"/>
        <w:rPr>
          <w:rFonts w:ascii="Arial" w:eastAsia="ＭＳ Ｐゴシック" w:hAnsi="Arial" w:cs="Arial"/>
          <w:b/>
          <w:bCs/>
          <w:sz w:val="24"/>
          <w:lang w:eastAsia="zh-TW"/>
        </w:rPr>
      </w:pPr>
      <w:r w:rsidRPr="00703D17">
        <w:rPr>
          <w:rFonts w:ascii="Arial" w:eastAsia="ＭＳ Ｐゴシック" w:hAnsi="Arial" w:cs="Arial"/>
          <w:b/>
          <w:bCs/>
          <w:sz w:val="24"/>
          <w:lang w:eastAsia="zh-TW"/>
        </w:rPr>
        <w:br w:type="page"/>
      </w:r>
    </w:p>
    <w:p w14:paraId="1C3D114E" w14:textId="77777777" w:rsidR="008401C0" w:rsidRPr="00703D17" w:rsidRDefault="008401C0" w:rsidP="008401C0">
      <w:pPr>
        <w:widowControl/>
        <w:jc w:val="left"/>
        <w:rPr>
          <w:rFonts w:ascii="Arial" w:eastAsia="ＭＳ Ｐゴシック" w:hAnsi="Arial" w:cs="Arial"/>
          <w:b/>
          <w:bCs/>
          <w:sz w:val="24"/>
        </w:rPr>
      </w:pPr>
      <w:r w:rsidRPr="00703D17">
        <w:rPr>
          <w:rFonts w:ascii="Arial" w:eastAsia="ＭＳ Ｐゴシック" w:hAnsi="Arial" w:cs="Arial"/>
          <w:b/>
          <w:bCs/>
          <w:sz w:val="24"/>
          <w:szCs w:val="24"/>
          <w:bdr w:val="nil"/>
        </w:rPr>
        <w:lastRenderedPageBreak/>
        <w:t>II. Objectives of Preparing the Report and Cross-Sectional Issues</w:t>
      </w:r>
    </w:p>
    <w:p w14:paraId="6DCD8E43" w14:textId="77777777" w:rsidR="008401C0" w:rsidRPr="00703D17" w:rsidRDefault="008401C0" w:rsidP="008401C0">
      <w:pPr>
        <w:ind w:left="425"/>
        <w:rPr>
          <w:rFonts w:ascii="Arial" w:eastAsia="ＭＳ Ｐゴシック" w:hAnsi="Arial" w:cs="Arial"/>
          <w:szCs w:val="21"/>
        </w:rPr>
      </w:pPr>
    </w:p>
    <w:p w14:paraId="01D791A3" w14:textId="77777777" w:rsidR="008401C0" w:rsidRPr="00703D17" w:rsidRDefault="008401C0" w:rsidP="008401C0">
      <w:pPr>
        <w:rPr>
          <w:rFonts w:ascii="Arial" w:eastAsia="ＭＳ Ｐゴシック" w:hAnsi="Arial" w:cs="Arial"/>
          <w:b/>
          <w:sz w:val="22"/>
          <w:szCs w:val="21"/>
        </w:rPr>
      </w:pPr>
      <w:r w:rsidRPr="00703D17">
        <w:rPr>
          <w:rFonts w:ascii="Arial" w:eastAsia="ＭＳ Ｐゴシック" w:hAnsi="Arial" w:cs="Arial"/>
          <w:b/>
          <w:bCs/>
          <w:sz w:val="22"/>
          <w:bdr w:val="nil"/>
        </w:rPr>
        <w:t>1. Objectives of Preparing the Report</w:t>
      </w:r>
    </w:p>
    <w:p w14:paraId="45FABFE7" w14:textId="06AF63C7"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Prior to ratifying the Convention, since 2009 the Japanese Government promoted the reformation of policies for persons with disabilities and addressed legislative measures in harmonization with the CRPD. In 2011, the Government adopted the philosophies of the CRPD by amending the Basic Act for Persons with Disabilities to introduce the social model in place of the medical model. The Persons with Disabilities Abuse Prevention Act was put in place that same year and the Comprehensive Support Law for Persons with Disabilities was amended in 2012. In 2013, the Act to Eliminate Discrimination against Persons with Disabilities was put in place and the Disabled People Employment Promotion Act was amended to include the prohibition of discrimination against persons with disabilities in the area of employment. Following this series of law amendments, the Government ratified the Convention on the Rights of Persons with Disabilities in 2014. The ratification of the Convention and legislative measures in harmonization with the CRPD significantly changed and pushed forward Japan’s measures for persons with disabilities. The introduction of the social model led to the start of recognizing the concept of the provision of reasonable accommodation and securing accessibility. Discrimination against persons with disabilities have been prohibited and it has indicated a direction to proceed in with respect to realizing an inclusive society that does not discriminate on the basis of disability, leading to an advance in efforts in various fields.</w:t>
      </w:r>
    </w:p>
    <w:p w14:paraId="3FA0E8C5" w14:textId="1193701C"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However, these efforts are still insufficient. As this parallel report shows in detail, there is a significant gap between the state of human rights and lives of persons with disabilities in Japan and the Convention on the Rights of Persons with Disabilities. There are five cross-sectional issues behind these various, specific problems:</w:t>
      </w:r>
    </w:p>
    <w:p w14:paraId="1B0EB4F8" w14:textId="77777777" w:rsidR="008401C0" w:rsidRPr="00703D17" w:rsidRDefault="008401C0" w:rsidP="008401C0">
      <w:pPr>
        <w:ind w:firstLineChars="100" w:firstLine="210"/>
        <w:rPr>
          <w:rFonts w:ascii="Arial" w:eastAsia="ＭＳ Ｐゴシック" w:hAnsi="Arial" w:cs="Arial"/>
          <w:szCs w:val="21"/>
        </w:rPr>
      </w:pPr>
    </w:p>
    <w:p w14:paraId="1E415B0C" w14:textId="65F81A28" w:rsidR="008401C0" w:rsidRPr="00703D17" w:rsidRDefault="008401C0">
      <w:pPr>
        <w:rPr>
          <w:rFonts w:ascii="Arial" w:eastAsia="ＭＳ Ｐゴシック" w:hAnsi="Arial" w:cs="Arial"/>
          <w:b/>
          <w:bCs/>
        </w:rPr>
      </w:pPr>
      <w:r w:rsidRPr="00703D17">
        <w:rPr>
          <w:rFonts w:ascii="Arial" w:eastAsia="ＭＳ Ｐゴシック" w:hAnsi="Arial" w:cs="Arial"/>
          <w:b/>
          <w:bCs/>
          <w:bdr w:val="nil"/>
        </w:rPr>
        <w:t>(1) Change in perception of disabilit</w:t>
      </w:r>
      <w:r w:rsidR="5A2F3D5F" w:rsidRPr="00703D17">
        <w:rPr>
          <w:rFonts w:ascii="Arial" w:eastAsia="ＭＳ Ｐゴシック" w:hAnsi="Arial" w:cs="Arial"/>
          <w:b/>
          <w:bCs/>
          <w:bdr w:val="nil"/>
        </w:rPr>
        <w:t>y</w:t>
      </w:r>
      <w:r w:rsidRPr="00703D17">
        <w:rPr>
          <w:rFonts w:ascii="Arial" w:eastAsia="ＭＳ Ｐゴシック" w:hAnsi="Arial" w:cs="Arial"/>
          <w:b/>
          <w:bCs/>
          <w:bdr w:val="nil"/>
        </w:rPr>
        <w:t xml:space="preserve"> from the medical model to the social model/human rights model</w:t>
      </w:r>
    </w:p>
    <w:p w14:paraId="4C4EA3BD" w14:textId="4C86A12E"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Due to the effect of the Convention on the Rights of Persons with Disabilities, the Basic Act for Persons with Disabilities was amended in 2011 and the Act to Eliminate Discrimination against Persons with Disabilities was enacted in 2013. As a result, the concept of the “impact of barriers (social barriers)” was introduced in the definition of persons with disabilities, reflecting the concepts of the social model and human rights model. Nevertheless, as a whole, the positioning in legal policies of persons with disabilities as equal citizens and main rightsholders is weak, leading to a very large number of persons with disabilities having no choice but to remain hospitalized in psychiatric hospitals or live in residential facilities for long periods of time. In addition, many persons with disabilities are unable to receive necessary support because their qualification to use services is determined based on the type and degree of their disease or impairment rather than their personal needs.</w:t>
      </w:r>
    </w:p>
    <w:p w14:paraId="7FEC7554" w14:textId="77777777" w:rsidR="008401C0" w:rsidRPr="00703D17" w:rsidRDefault="008401C0" w:rsidP="008401C0">
      <w:pPr>
        <w:rPr>
          <w:rFonts w:ascii="Arial" w:eastAsia="ＭＳ Ｐゴシック" w:hAnsi="Arial" w:cs="Arial"/>
          <w:szCs w:val="21"/>
        </w:rPr>
      </w:pPr>
    </w:p>
    <w:p w14:paraId="2D5E1865" w14:textId="77777777" w:rsidR="008401C0" w:rsidRPr="00703D17" w:rsidRDefault="008401C0">
      <w:pPr>
        <w:rPr>
          <w:rFonts w:ascii="Arial" w:eastAsia="ＭＳ Ｐゴシック" w:hAnsi="Arial" w:cs="Arial"/>
          <w:b/>
          <w:bCs/>
        </w:rPr>
      </w:pPr>
      <w:r w:rsidRPr="00703D17">
        <w:rPr>
          <w:rFonts w:ascii="Arial" w:eastAsia="ＭＳ Ｐゴシック" w:hAnsi="Arial" w:cs="Arial"/>
          <w:b/>
          <w:bCs/>
          <w:bdr w:val="nil"/>
        </w:rPr>
        <w:t>(2) Participation of organizations of persons with disabilities in deciding policies/plans</w:t>
      </w:r>
    </w:p>
    <w:p w14:paraId="0DDA9E5B" w14:textId="63E2412B"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The establishment of the Commission on Policy for Persons with Disabilities under the Basic Act for Persons with Disabilities and other similar organizations by local governments represents a significant step forward in the participation of persons with disabilities. However, because these commissions are essentially operated by public administrations, persons with disabilities are there only to provide their opinions. Participation by committee members with psychosocial or intellectual disabilities in particular is extremely low.</w:t>
      </w:r>
    </w:p>
    <w:p w14:paraId="16F9BD5D" w14:textId="79EAF831"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There was no financial support from the Government regarding the participation of </w:t>
      </w:r>
      <w:r w:rsidR="00BC7FE6" w:rsidRPr="00703D17">
        <w:rPr>
          <w:rFonts w:ascii="Arial" w:eastAsia="ＭＳ Ｐゴシック" w:hAnsi="Arial" w:cs="Arial"/>
          <w:bdr w:val="nil"/>
        </w:rPr>
        <w:t>organizations of persons</w:t>
      </w:r>
      <w:r w:rsidRPr="00703D17">
        <w:rPr>
          <w:rFonts w:ascii="Arial" w:eastAsia="ＭＳ Ｐゴシック" w:hAnsi="Arial" w:cs="Arial"/>
          <w:bdr w:val="nil"/>
        </w:rPr>
        <w:t xml:space="preserve"> with disabilities in deciding policies/plans, including the preparation of this parallel report.</w:t>
      </w:r>
    </w:p>
    <w:p w14:paraId="05E24406" w14:textId="77777777" w:rsidR="008401C0" w:rsidRPr="00703D17" w:rsidRDefault="008401C0" w:rsidP="008401C0">
      <w:pPr>
        <w:rPr>
          <w:rFonts w:ascii="Arial" w:eastAsia="ＭＳ Ｐゴシック" w:hAnsi="Arial" w:cs="Arial"/>
          <w:szCs w:val="21"/>
        </w:rPr>
      </w:pPr>
    </w:p>
    <w:p w14:paraId="5458463D" w14:textId="77777777" w:rsidR="008401C0" w:rsidRPr="00703D17" w:rsidRDefault="008401C0" w:rsidP="008401C0">
      <w:pPr>
        <w:rPr>
          <w:rFonts w:ascii="Arial" w:eastAsia="ＭＳ Ｐゴシック" w:hAnsi="Arial" w:cs="Arial"/>
          <w:b/>
          <w:szCs w:val="21"/>
        </w:rPr>
      </w:pPr>
      <w:r w:rsidRPr="00703D17">
        <w:rPr>
          <w:rFonts w:ascii="Arial" w:eastAsia="ＭＳ Ｐゴシック" w:hAnsi="Arial" w:cs="Arial"/>
          <w:b/>
          <w:bCs/>
          <w:szCs w:val="21"/>
          <w:bdr w:val="nil"/>
        </w:rPr>
        <w:t>(3) Acquisition and utilization of statistics and data</w:t>
      </w:r>
    </w:p>
    <w:p w14:paraId="598B6481" w14:textId="77777777" w:rsidR="008401C0" w:rsidRPr="00703D17" w:rsidRDefault="008401C0">
      <w:pPr>
        <w:rPr>
          <w:rFonts w:ascii="Arial" w:eastAsia="ＭＳ Ｐゴシック" w:hAnsi="Arial" w:cs="Arial"/>
        </w:rPr>
      </w:pPr>
      <w:r w:rsidRPr="00703D17">
        <w:rPr>
          <w:rFonts w:ascii="Arial" w:eastAsia="ＭＳ Ｐゴシック" w:hAnsi="Arial" w:cs="Arial"/>
          <w:bdr w:val="nil"/>
        </w:rPr>
        <w:t xml:space="preserve">Some ministries and agencies have conducted surveys on the needs of persons with disabilities and </w:t>
      </w:r>
      <w:r w:rsidRPr="00703D17">
        <w:rPr>
          <w:rFonts w:ascii="Arial" w:eastAsia="ＭＳ Ｐゴシック" w:hAnsi="Arial" w:cs="Arial"/>
          <w:bdr w:val="nil"/>
        </w:rPr>
        <w:lastRenderedPageBreak/>
        <w:t>there are materials that summarize data from public administrations regarding special needs education, disability pensions, and other matters. However, there are no surveys on the actual living conditions of persons with disabilities that can be compared with those of the general public. There are almost no statistical data that can be classified by gender, disability, age, region, etc. Therefore, there is very little data that is useful for assessing the implementation status of the Convention on the Rights of Persons with Disabilities and formulation of implementation policies. In FY2019, the Government finally allocated funds to surveys to establish statistics on persons with disabilities. The Government is expected to steadily implement these surveys through close consultation with organizations of persons with disabilities.</w:t>
      </w:r>
    </w:p>
    <w:p w14:paraId="539B9A9B" w14:textId="77777777" w:rsidR="008401C0" w:rsidRPr="00703D17" w:rsidRDefault="008401C0" w:rsidP="008401C0">
      <w:pPr>
        <w:rPr>
          <w:rFonts w:ascii="Arial" w:eastAsia="ＭＳ Ｐゴシック" w:hAnsi="Arial" w:cs="Arial"/>
          <w:szCs w:val="21"/>
        </w:rPr>
      </w:pPr>
    </w:p>
    <w:p w14:paraId="1386FBD0" w14:textId="30B10C90" w:rsidR="008401C0" w:rsidRPr="00703D17" w:rsidRDefault="008401C0">
      <w:pPr>
        <w:rPr>
          <w:rFonts w:ascii="Arial" w:eastAsia="ＭＳ Ｐゴシック" w:hAnsi="Arial" w:cs="Arial"/>
          <w:b/>
          <w:bCs/>
        </w:rPr>
      </w:pPr>
      <w:r w:rsidRPr="00703D17">
        <w:rPr>
          <w:rFonts w:ascii="Arial" w:eastAsia="ＭＳ Ｐゴシック" w:hAnsi="Arial" w:cs="Arial"/>
          <w:b/>
          <w:bCs/>
          <w:bdr w:val="nil"/>
        </w:rPr>
        <w:t xml:space="preserve">(4) Enhancement of the monitoring system </w:t>
      </w:r>
      <w:r w:rsidR="2DFCBBAB" w:rsidRPr="00703D17">
        <w:rPr>
          <w:rFonts w:ascii="Arial" w:eastAsia="ＭＳ Ｐゴシック" w:hAnsi="Arial" w:cs="Arial"/>
          <w:b/>
          <w:bCs/>
          <w:bdr w:val="nil"/>
        </w:rPr>
        <w:t xml:space="preserve">and </w:t>
      </w:r>
      <w:r w:rsidRPr="00703D17">
        <w:rPr>
          <w:rFonts w:ascii="Arial" w:eastAsia="ＭＳ Ｐゴシック" w:hAnsi="Arial" w:cs="Arial"/>
          <w:b/>
          <w:bCs/>
          <w:bdr w:val="nil"/>
        </w:rPr>
        <w:t xml:space="preserve">establishment of an independent </w:t>
      </w:r>
      <w:r w:rsidR="6BF6FFE8" w:rsidRPr="00703D17">
        <w:rPr>
          <w:rFonts w:ascii="Arial" w:eastAsia="ＭＳ Ｐゴシック" w:hAnsi="Arial" w:cs="Arial"/>
          <w:b/>
          <w:bCs/>
        </w:rPr>
        <w:t xml:space="preserve">remedy system for </w:t>
      </w:r>
      <w:r w:rsidRPr="00703D17">
        <w:rPr>
          <w:rFonts w:ascii="Arial" w:eastAsia="ＭＳ Ｐゴシック" w:hAnsi="Arial" w:cs="Arial"/>
          <w:b/>
          <w:bCs/>
          <w:bdr w:val="nil"/>
        </w:rPr>
        <w:t>human rights</w:t>
      </w:r>
    </w:p>
    <w:p w14:paraId="3C770353" w14:textId="73E73D5A" w:rsidR="008401C0" w:rsidRPr="00703D17" w:rsidRDefault="008401C0">
      <w:pPr>
        <w:rPr>
          <w:rFonts w:ascii="Arial" w:eastAsia="ＭＳ Ｐゴシック" w:hAnsi="Arial" w:cs="Arial"/>
        </w:rPr>
      </w:pPr>
      <w:r w:rsidRPr="00703D17">
        <w:rPr>
          <w:rFonts w:ascii="Arial" w:eastAsia="ＭＳ Ｐゴシック" w:hAnsi="Arial" w:cs="Arial"/>
          <w:bdr w:val="nil"/>
        </w:rPr>
        <w:t xml:space="preserve">The establishment of an independent human rights institution to monitor the implementation of the Convention is required under Article 33 of the Convention. The UN has repeatedly requested Japan to establish such an </w:t>
      </w:r>
      <w:r w:rsidR="003F6E2C" w:rsidRPr="00703D17">
        <w:rPr>
          <w:rFonts w:ascii="Arial" w:eastAsia="ＭＳ Ｐゴシック" w:hAnsi="Arial" w:cs="Arial"/>
          <w:bdr w:val="nil"/>
        </w:rPr>
        <w:t>institution,</w:t>
      </w:r>
      <w:r w:rsidRPr="00703D17">
        <w:rPr>
          <w:rFonts w:ascii="Arial" w:eastAsia="ＭＳ Ｐゴシック" w:hAnsi="Arial" w:cs="Arial"/>
          <w:bdr w:val="nil"/>
        </w:rPr>
        <w:t xml:space="preserve"> but Japan has yet to do so. Meanwhile, although the Act to Eliminate Discrimination against Persons with Disabilities was enacted, there is the major issue of there not being a </w:t>
      </w:r>
      <w:r w:rsidR="441B02D8" w:rsidRPr="00703D17">
        <w:rPr>
          <w:rFonts w:ascii="Arial" w:eastAsia="ＭＳ Ｐゴシック" w:hAnsi="Arial" w:cs="Arial"/>
          <w:bdr w:val="nil"/>
        </w:rPr>
        <w:t>remedy</w:t>
      </w:r>
      <w:r w:rsidRPr="00703D17">
        <w:rPr>
          <w:rFonts w:ascii="Arial" w:eastAsia="ＭＳ Ｐゴシック" w:hAnsi="Arial" w:cs="Arial"/>
          <w:bdr w:val="nil"/>
        </w:rPr>
        <w:t xml:space="preserve"> </w:t>
      </w:r>
      <w:r w:rsidR="441B02D8" w:rsidRPr="00703D17">
        <w:rPr>
          <w:rFonts w:ascii="Arial" w:eastAsia="ＭＳ Ｐゴシック" w:hAnsi="Arial" w:cs="Arial"/>
          <w:bdr w:val="nil"/>
        </w:rPr>
        <w:t>system</w:t>
      </w:r>
      <w:r w:rsidRPr="00703D17">
        <w:rPr>
          <w:rFonts w:ascii="Arial" w:eastAsia="ＭＳ Ｐゴシック" w:hAnsi="Arial" w:cs="Arial"/>
          <w:bdr w:val="nil"/>
        </w:rPr>
        <w:t xml:space="preserve">. Therefore, it is necessary to establish a human rights protection institution that receives allegations regarding discrimination against persons with disabilities and offers assistance in solving these problems. Establishment of a monitoring system for the Convention is required, including the functional enhancement of the Commission on Policy for Persons with Disabilities, which is currently the sole monitoring </w:t>
      </w:r>
      <w:r w:rsidR="441B02D8" w:rsidRPr="00703D17">
        <w:rPr>
          <w:rFonts w:ascii="Arial" w:eastAsia="ＭＳ Ｐゴシック" w:hAnsi="Arial" w:cs="Arial"/>
          <w:bdr w:val="nil"/>
        </w:rPr>
        <w:t>mechanis</w:t>
      </w:r>
      <w:r w:rsidR="44714C88" w:rsidRPr="00703D17">
        <w:rPr>
          <w:rFonts w:ascii="Arial" w:eastAsia="ＭＳ Ｐゴシック" w:hAnsi="Arial" w:cs="Arial"/>
          <w:bdr w:val="nil"/>
        </w:rPr>
        <w:t>m</w:t>
      </w:r>
      <w:r w:rsidRPr="00703D17">
        <w:rPr>
          <w:rFonts w:ascii="Arial" w:eastAsia="ＭＳ Ｐゴシック" w:hAnsi="Arial" w:cs="Arial"/>
          <w:bdr w:val="nil"/>
        </w:rPr>
        <w:t xml:space="preserve"> in Japan.</w:t>
      </w:r>
    </w:p>
    <w:p w14:paraId="3CC759CC" w14:textId="77777777" w:rsidR="008401C0" w:rsidRPr="00703D17" w:rsidRDefault="008401C0" w:rsidP="008401C0">
      <w:pPr>
        <w:rPr>
          <w:rFonts w:ascii="Arial" w:eastAsia="ＭＳ Ｐゴシック" w:hAnsi="Arial" w:cs="Arial"/>
          <w:szCs w:val="21"/>
        </w:rPr>
      </w:pPr>
    </w:p>
    <w:p w14:paraId="46CCCE5C" w14:textId="77777777" w:rsidR="008401C0" w:rsidRPr="00703D17" w:rsidRDefault="008401C0" w:rsidP="008401C0">
      <w:pPr>
        <w:rPr>
          <w:rFonts w:ascii="Arial" w:eastAsia="ＭＳ Ｐゴシック" w:hAnsi="Arial" w:cs="Arial"/>
          <w:b/>
          <w:szCs w:val="21"/>
        </w:rPr>
      </w:pPr>
      <w:r w:rsidRPr="00703D17">
        <w:rPr>
          <w:rFonts w:ascii="Arial" w:eastAsia="ＭＳ Ｐゴシック" w:hAnsi="Arial" w:cs="Arial"/>
          <w:b/>
          <w:bCs/>
          <w:szCs w:val="21"/>
          <w:bdr w:val="nil"/>
        </w:rPr>
        <w:t>(5) Raising awareness of the Convention on the Rights of Persons with Disabilities</w:t>
      </w:r>
    </w:p>
    <w:p w14:paraId="3A1584CD"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The Government prepared the Japanese translation of the CRPD and ratified it upon approval of the Diet. However, the Government has engaged in almost no efforts to spread and provide training to judicial and police officials; specialists in the fields of education, welfare, medical care, employment, etc.; mass media; local governments; persons with disabilities and their families. No guidelines in order for various ministries and agencies and local governments to implement the Convention have been prepared.</w:t>
      </w:r>
    </w:p>
    <w:p w14:paraId="66947D18" w14:textId="77777777" w:rsidR="008401C0" w:rsidRPr="00703D17" w:rsidRDefault="008401C0" w:rsidP="008401C0">
      <w:pPr>
        <w:ind w:firstLineChars="100" w:firstLine="210"/>
        <w:rPr>
          <w:rFonts w:ascii="Arial" w:eastAsia="ＭＳ Ｐゴシック" w:hAnsi="Arial" w:cs="Arial"/>
          <w:szCs w:val="21"/>
        </w:rPr>
      </w:pPr>
    </w:p>
    <w:p w14:paraId="698FECA4" w14:textId="133BC07D" w:rsidR="008401C0" w:rsidRPr="00703D17" w:rsidRDefault="008401C0" w:rsidP="008401C0">
      <w:pPr>
        <w:ind w:firstLineChars="100" w:firstLine="210"/>
        <w:rPr>
          <w:rFonts w:ascii="Arial" w:eastAsia="ＭＳ Ｐゴシック" w:hAnsi="Arial" w:cs="Arial"/>
          <w:szCs w:val="21"/>
        </w:rPr>
      </w:pPr>
      <w:r w:rsidRPr="00703D17">
        <w:rPr>
          <w:rFonts w:ascii="Arial" w:eastAsia="ＭＳ Ｐゴシック" w:hAnsi="Arial" w:cs="Arial"/>
          <w:szCs w:val="21"/>
          <w:bdr w:val="nil"/>
        </w:rPr>
        <w:t>The initial report submitted by the Japanese Government in 2016 did not accurately report on these actual situations surrounding persons with disabilities in Japan. It only introduced laws and measures but did not report on what could not be accomplished and what sorts of problems are occurring in light of the Convention. Furthermore, the report is significantly insufficient in its content, in that it lacks such things as an understanding of actual living conditions as no comparisons can be made with persons without disabilities due to there being no statistical material.</w:t>
      </w:r>
    </w:p>
    <w:p w14:paraId="51763122" w14:textId="35B7A221" w:rsidR="008401C0" w:rsidRPr="00703D17" w:rsidRDefault="008401C0" w:rsidP="008401C0">
      <w:pPr>
        <w:ind w:firstLineChars="100" w:firstLine="210"/>
        <w:rPr>
          <w:rFonts w:ascii="Arial" w:eastAsia="ＭＳ Ｐゴシック" w:hAnsi="Arial" w:cs="Arial"/>
        </w:rPr>
      </w:pPr>
      <w:r w:rsidRPr="00703D17">
        <w:rPr>
          <w:rFonts w:ascii="Arial" w:eastAsia="ＭＳ Ｐゴシック" w:hAnsi="Arial" w:cs="Arial"/>
          <w:bdr w:val="nil"/>
        </w:rPr>
        <w:t xml:space="preserve">The JDF prepared this parallel report to accurately report to the Committee on the Rights of Persons with Disabilities what sort of problems are being faced by persons with disabilities in Japan. This report summarizes, what problems exist from the standpoint of persons with disabilities as well as what has not been accomplished and problems in light of Articles 1 through 33 of the Convention. We hope that this report will help the members of the Committee on the Rights of Persons with Disabilities to accurately understand the actual situation faced by persons with disabilities in Japan and put forth an appropriate </w:t>
      </w:r>
      <w:r w:rsidR="007C034F" w:rsidRPr="00703D17">
        <w:rPr>
          <w:rFonts w:ascii="Arial" w:eastAsia="ＭＳ Ｐゴシック" w:hAnsi="Arial" w:cs="Arial"/>
          <w:bdr w:val="nil"/>
        </w:rPr>
        <w:t>L</w:t>
      </w:r>
      <w:r w:rsidRPr="00703D17">
        <w:rPr>
          <w:rFonts w:ascii="Arial" w:eastAsia="ＭＳ Ｐゴシック" w:hAnsi="Arial" w:cs="Arial"/>
          <w:bdr w:val="nil"/>
        </w:rPr>
        <w:t xml:space="preserve">ist of </w:t>
      </w:r>
      <w:r w:rsidR="007C034F" w:rsidRPr="00703D17">
        <w:rPr>
          <w:rFonts w:ascii="Arial" w:eastAsia="ＭＳ Ｐゴシック" w:hAnsi="Arial" w:cs="Arial"/>
          <w:bdr w:val="nil"/>
        </w:rPr>
        <w:t>I</w:t>
      </w:r>
      <w:r w:rsidRPr="00703D17">
        <w:rPr>
          <w:rFonts w:ascii="Arial" w:eastAsia="ＭＳ Ｐゴシック" w:hAnsi="Arial" w:cs="Arial"/>
          <w:bdr w:val="nil"/>
        </w:rPr>
        <w:t xml:space="preserve">ssues and </w:t>
      </w:r>
      <w:r w:rsidR="007C034F" w:rsidRPr="00703D17">
        <w:rPr>
          <w:rFonts w:ascii="Arial" w:eastAsia="ＭＳ Ｐゴシック" w:hAnsi="Arial" w:cs="Arial"/>
          <w:bdr w:val="nil"/>
        </w:rPr>
        <w:t>C</w:t>
      </w:r>
      <w:r w:rsidRPr="00703D17">
        <w:rPr>
          <w:rFonts w:ascii="Arial" w:eastAsia="ＭＳ Ｐゴシック" w:hAnsi="Arial" w:cs="Arial"/>
          <w:bdr w:val="nil"/>
        </w:rPr>
        <w:t xml:space="preserve">oncluding </w:t>
      </w:r>
      <w:r w:rsidR="007C034F" w:rsidRPr="00703D17">
        <w:rPr>
          <w:rFonts w:ascii="Arial" w:eastAsia="ＭＳ Ｐゴシック" w:hAnsi="Arial" w:cs="Arial"/>
          <w:bdr w:val="nil"/>
        </w:rPr>
        <w:t>O</w:t>
      </w:r>
      <w:r w:rsidRPr="00703D17">
        <w:rPr>
          <w:rFonts w:ascii="Arial" w:eastAsia="ＭＳ Ｐゴシック" w:hAnsi="Arial" w:cs="Arial"/>
          <w:bdr w:val="nil"/>
        </w:rPr>
        <w:t xml:space="preserve">bservations. We also hope that the Japanese Government will take these issues seriously and strive to further improve measures for persons with disabilities in Japan through cooperation with </w:t>
      </w:r>
      <w:r w:rsidR="00BC7FE6" w:rsidRPr="00703D17">
        <w:rPr>
          <w:rFonts w:ascii="Arial" w:eastAsia="ＭＳ Ｐゴシック" w:hAnsi="Arial" w:cs="Arial"/>
          <w:bdr w:val="nil"/>
        </w:rPr>
        <w:t>organizations of persons</w:t>
      </w:r>
      <w:r w:rsidRPr="00703D17">
        <w:rPr>
          <w:rFonts w:ascii="Arial" w:eastAsia="ＭＳ Ｐゴシック" w:hAnsi="Arial" w:cs="Arial"/>
          <w:bdr w:val="nil"/>
        </w:rPr>
        <w:t xml:space="preserve"> with disabilities.</w:t>
      </w:r>
    </w:p>
    <w:p w14:paraId="3E47D239" w14:textId="77777777" w:rsidR="008401C0" w:rsidRPr="00703D17" w:rsidRDefault="008401C0" w:rsidP="008401C0">
      <w:pPr>
        <w:rPr>
          <w:rFonts w:ascii="Arial" w:eastAsia="ＭＳ Ｐゴシック" w:hAnsi="Arial" w:cs="Arial"/>
          <w:szCs w:val="21"/>
        </w:rPr>
      </w:pPr>
    </w:p>
    <w:p w14:paraId="6458AB9F" w14:textId="278D92E7" w:rsidR="008401C0" w:rsidRPr="00703D17" w:rsidRDefault="008401C0">
      <w:pPr>
        <w:rPr>
          <w:rFonts w:ascii="Arial" w:eastAsia="ＭＳ Ｐゴシック" w:hAnsi="Arial" w:cs="Arial"/>
          <w:b/>
          <w:bCs/>
          <w:sz w:val="22"/>
        </w:rPr>
      </w:pPr>
      <w:r w:rsidRPr="00703D17">
        <w:rPr>
          <w:rFonts w:ascii="Arial" w:eastAsia="ＭＳ Ｐゴシック" w:hAnsi="Arial" w:cs="Arial"/>
          <w:b/>
          <w:bCs/>
          <w:sz w:val="22"/>
          <w:bdr w:val="nil"/>
        </w:rPr>
        <w:t xml:space="preserve">2. Issues for each </w:t>
      </w:r>
      <w:r w:rsidR="01A280C1" w:rsidRPr="00703D17">
        <w:rPr>
          <w:rFonts w:ascii="Arial" w:eastAsia="ＭＳ Ｐゴシック" w:hAnsi="Arial" w:cs="Arial"/>
          <w:b/>
          <w:bCs/>
          <w:sz w:val="22"/>
          <w:bdr w:val="nil"/>
        </w:rPr>
        <w:t xml:space="preserve">article </w:t>
      </w:r>
      <w:r w:rsidRPr="00703D17">
        <w:rPr>
          <w:rFonts w:ascii="Arial" w:eastAsia="ＭＳ Ｐゴシック" w:hAnsi="Arial" w:cs="Arial"/>
          <w:b/>
          <w:bCs/>
          <w:sz w:val="22"/>
          <w:bdr w:val="nil"/>
        </w:rPr>
        <w:t>(excerpt)</w:t>
      </w:r>
    </w:p>
    <w:p w14:paraId="38BCE793"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Issues regarding Article 1 through Article 33 that are indicated in this report have been taken out and listed below.</w:t>
      </w:r>
    </w:p>
    <w:p w14:paraId="420CD30F" w14:textId="77777777" w:rsidR="008401C0" w:rsidRPr="00703D17" w:rsidRDefault="008401C0" w:rsidP="008401C0">
      <w:pPr>
        <w:rPr>
          <w:rFonts w:ascii="Arial" w:eastAsia="ＭＳ Ｐゴシック" w:hAnsi="Arial" w:cs="Arial"/>
          <w:szCs w:val="21"/>
        </w:rPr>
      </w:pPr>
    </w:p>
    <w:p w14:paraId="0109CC6E" w14:textId="07AD8508" w:rsidR="008401C0" w:rsidRPr="00703D17" w:rsidRDefault="008401C0" w:rsidP="008401C0">
      <w:pPr>
        <w:pStyle w:val="1"/>
        <w:jc w:val="left"/>
        <w:rPr>
          <w:rFonts w:ascii="Arial" w:eastAsia="ＭＳ Ｐゴシック" w:hAnsi="Arial" w:cs="Arial"/>
          <w:sz w:val="21"/>
          <w:szCs w:val="21"/>
        </w:rPr>
      </w:pPr>
      <w:r w:rsidRPr="00703D17">
        <w:rPr>
          <w:rFonts w:ascii="Arial" w:eastAsia="ＭＳ Ｐゴシック" w:hAnsi="Arial" w:cs="Arial"/>
          <w:sz w:val="21"/>
          <w:szCs w:val="21"/>
          <w:bdr w:val="nil"/>
        </w:rPr>
        <w:lastRenderedPageBreak/>
        <w:t xml:space="preserve">Articles 1-4 “Purpose and general obligations” </w:t>
      </w:r>
    </w:p>
    <w:p w14:paraId="6FF4539A" w14:textId="26D53F7A"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(1) Adoption of the </w:t>
      </w:r>
      <w:r w:rsidR="5B28BBAC" w:rsidRPr="00703D17">
        <w:rPr>
          <w:rFonts w:ascii="Arial" w:eastAsia="ＭＳ Ｐゴシック" w:hAnsi="Arial" w:cs="Arial"/>
        </w:rPr>
        <w:t>social model/</w:t>
      </w:r>
      <w:r w:rsidRPr="00703D17">
        <w:rPr>
          <w:rFonts w:ascii="Arial" w:eastAsia="ＭＳ Ｐゴシック" w:hAnsi="Arial" w:cs="Arial"/>
          <w:bdr w:val="nil"/>
        </w:rPr>
        <w:t>human rights model</w:t>
      </w:r>
    </w:p>
    <w:p w14:paraId="0B382B44" w14:textId="05D7518B"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Issues regarding the response to the stabbing incident against persons with disabilities at Tsukui Yamayuri En</w:t>
      </w:r>
    </w:p>
    <w:p w14:paraId="04E09983"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Recognition of sign language</w:t>
      </w:r>
    </w:p>
    <w:p w14:paraId="376DE6D8"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Use of assistive technologies and follow-up</w:t>
      </w:r>
    </w:p>
    <w:p w14:paraId="0E3DC569"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(5) Elimination of regional gaps</w:t>
      </w:r>
    </w:p>
    <w:p w14:paraId="72CB17EC"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(6) Abolishment of disqualifying clauses</w:t>
      </w:r>
    </w:p>
    <w:p w14:paraId="74619D3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(7) Participation of persons with disabilities</w:t>
      </w:r>
    </w:p>
    <w:p w14:paraId="5FD910C9"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(8) Ratification of the Optional Protocol</w:t>
      </w:r>
    </w:p>
    <w:p w14:paraId="2565C5B7"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(9) Issues regarding the Japanese translation</w:t>
      </w:r>
    </w:p>
    <w:p w14:paraId="4C5EB706" w14:textId="77777777" w:rsidR="008401C0" w:rsidRPr="00703D17" w:rsidRDefault="008401C0" w:rsidP="008401C0">
      <w:pPr>
        <w:rPr>
          <w:rFonts w:ascii="Arial" w:eastAsia="ＭＳ Ｐゴシック" w:hAnsi="Arial" w:cs="Arial"/>
          <w:szCs w:val="21"/>
        </w:rPr>
      </w:pPr>
    </w:p>
    <w:p w14:paraId="68A04E33" w14:textId="77777777" w:rsidR="008401C0" w:rsidRPr="00703D17" w:rsidRDefault="008401C0" w:rsidP="008401C0">
      <w:pPr>
        <w:pStyle w:val="1"/>
        <w:jc w:val="left"/>
        <w:rPr>
          <w:rFonts w:ascii="Arial" w:eastAsia="ＭＳ Ｐゴシック" w:hAnsi="Arial" w:cs="Arial"/>
          <w:sz w:val="21"/>
          <w:szCs w:val="21"/>
        </w:rPr>
      </w:pPr>
      <w:r w:rsidRPr="00703D17">
        <w:rPr>
          <w:rFonts w:ascii="Arial" w:eastAsia="ＭＳ Ｐゴシック" w:hAnsi="Arial" w:cs="Arial"/>
          <w:sz w:val="21"/>
          <w:szCs w:val="21"/>
          <w:bdr w:val="nil"/>
        </w:rPr>
        <w:t>Article 5 Equality and non-discrimination</w:t>
      </w:r>
    </w:p>
    <w:p w14:paraId="68E4DF61" w14:textId="77777777" w:rsidR="008401C0" w:rsidRPr="00703D17" w:rsidRDefault="008401C0" w:rsidP="008401C0">
      <w:pPr>
        <w:pStyle w:val="a8"/>
        <w:ind w:leftChars="0" w:left="0"/>
        <w:rPr>
          <w:rFonts w:ascii="Arial" w:eastAsia="ＭＳ Ｐゴシック" w:hAnsi="Arial" w:cs="Arial"/>
        </w:rPr>
      </w:pPr>
      <w:r w:rsidRPr="00703D17">
        <w:rPr>
          <w:rFonts w:ascii="Arial" w:eastAsia="ＭＳ Ｐゴシック" w:hAnsi="Arial" w:cs="Arial"/>
          <w:bdr w:val="nil"/>
        </w:rPr>
        <w:t>(1) Insufficient definition of discrimination</w:t>
      </w:r>
    </w:p>
    <w:p w14:paraId="2F5A78D0" w14:textId="7EF30F02"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(2) </w:t>
      </w:r>
      <w:r w:rsidR="210683B9" w:rsidRPr="00703D17">
        <w:rPr>
          <w:rFonts w:ascii="Arial" w:eastAsia="ＭＳ Ｐゴシック" w:hAnsi="Arial" w:cs="Arial"/>
          <w:bdr w:val="nil"/>
        </w:rPr>
        <w:t>There are no</w:t>
      </w:r>
      <w:r w:rsidRPr="00703D17">
        <w:rPr>
          <w:rFonts w:ascii="Arial" w:eastAsia="ＭＳ Ｐゴシック" w:hAnsi="Arial" w:cs="Arial"/>
          <w:bdr w:val="nil"/>
        </w:rPr>
        <w:t xml:space="preserve"> specific provisions in the text of the Act to Eliminate Discrimination against Persons with Disabilities</w:t>
      </w:r>
    </w:p>
    <w:p w14:paraId="3CD97E9B" w14:textId="77777777" w:rsidR="008401C0" w:rsidRPr="00703D17" w:rsidRDefault="008401C0" w:rsidP="00B22CB4">
      <w:pPr>
        <w:pStyle w:val="a8"/>
        <w:ind w:leftChars="0" w:left="424" w:hangingChars="202" w:hanging="424"/>
        <w:rPr>
          <w:rFonts w:ascii="Arial" w:eastAsia="ＭＳ Ｐゴシック" w:hAnsi="Arial" w:cs="Arial"/>
        </w:rPr>
      </w:pPr>
      <w:r w:rsidRPr="00703D17">
        <w:rPr>
          <w:rFonts w:ascii="Arial" w:eastAsia="ＭＳ Ｐゴシック" w:hAnsi="Arial" w:cs="Arial"/>
          <w:bdr w:val="nil"/>
        </w:rPr>
        <w:t>(3) The private business sector is only obligated to make efforts to provide reasonable accommodation under the Act to Eliminate Discrimination against Persons with Disabilities</w:t>
      </w:r>
    </w:p>
    <w:p w14:paraId="7EDADF3D" w14:textId="4D93B66A"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(4) Absence of a dispute resolution mechanism independent of the government</w:t>
      </w:r>
    </w:p>
    <w:p w14:paraId="2DB32CAF" w14:textId="36C9CF8F" w:rsidR="008401C0" w:rsidRPr="00703D17" w:rsidRDefault="008401C0" w:rsidP="008401C0">
      <w:pPr>
        <w:ind w:leftChars="1" w:left="422" w:hangingChars="200" w:hanging="420"/>
        <w:rPr>
          <w:rFonts w:ascii="Arial" w:eastAsia="ＭＳ Ｐゴシック" w:hAnsi="Arial" w:cs="Arial"/>
        </w:rPr>
      </w:pPr>
      <w:bookmarkStart w:id="5" w:name="_Hlk507416835"/>
      <w:r w:rsidRPr="00703D17">
        <w:rPr>
          <w:rFonts w:ascii="Arial" w:eastAsia="ＭＳ Ｐゴシック" w:hAnsi="Arial" w:cs="Arial"/>
          <w:bdr w:val="nil"/>
        </w:rPr>
        <w:t>(5) The Act to Eliminate Discrimination against Persons with Disabilities does not cover the legislature or judiciary</w:t>
      </w:r>
    </w:p>
    <w:p w14:paraId="4DC6036D" w14:textId="77777777" w:rsidR="008401C0" w:rsidRPr="00703D17" w:rsidRDefault="008401C0" w:rsidP="008401C0">
      <w:pPr>
        <w:pStyle w:val="a8"/>
        <w:ind w:leftChars="0" w:left="0"/>
        <w:rPr>
          <w:rFonts w:ascii="Arial" w:eastAsia="ＭＳ Ｐゴシック" w:hAnsi="Arial" w:cs="Arial"/>
        </w:rPr>
      </w:pPr>
      <w:r w:rsidRPr="00703D17">
        <w:rPr>
          <w:rFonts w:ascii="Arial" w:eastAsia="ＭＳ Ｐゴシック" w:hAnsi="Arial" w:cs="Arial"/>
          <w:szCs w:val="21"/>
          <w:bdr w:val="nil"/>
        </w:rPr>
        <w:t>(6) Absence of measures to promote the provision of reasonable accommodation</w:t>
      </w:r>
    </w:p>
    <w:bookmarkEnd w:id="5"/>
    <w:p w14:paraId="407E3BDF" w14:textId="77777777" w:rsidR="008401C0" w:rsidRPr="00703D17" w:rsidRDefault="008401C0" w:rsidP="008401C0">
      <w:pPr>
        <w:pStyle w:val="a8"/>
        <w:ind w:leftChars="0" w:left="0"/>
        <w:rPr>
          <w:rFonts w:ascii="Arial" w:eastAsia="ＭＳ Ｐゴシック" w:hAnsi="Arial" w:cs="Arial"/>
        </w:rPr>
      </w:pPr>
      <w:r w:rsidRPr="00703D17">
        <w:rPr>
          <w:rFonts w:ascii="Arial" w:eastAsia="ＭＳ Ｐゴシック" w:hAnsi="Arial" w:cs="Arial"/>
          <w:szCs w:val="21"/>
          <w:bdr w:val="nil"/>
        </w:rPr>
        <w:t>(7) More widespread selection of life by reason of disability as a result of non-invasive prenatal diagnosis</w:t>
      </w:r>
    </w:p>
    <w:p w14:paraId="45CBBA98" w14:textId="77777777" w:rsidR="008401C0" w:rsidRPr="00703D17" w:rsidRDefault="008401C0" w:rsidP="008401C0">
      <w:pPr>
        <w:pStyle w:val="a8"/>
        <w:ind w:leftChars="0" w:left="0"/>
        <w:rPr>
          <w:rFonts w:ascii="Arial" w:eastAsia="ＭＳ Ｐゴシック" w:hAnsi="Arial" w:cs="Arial"/>
        </w:rPr>
      </w:pPr>
      <w:r w:rsidRPr="00703D17">
        <w:rPr>
          <w:rFonts w:ascii="Arial" w:eastAsia="ＭＳ Ｐゴシック" w:hAnsi="Arial" w:cs="Arial"/>
          <w:szCs w:val="21"/>
          <w:bdr w:val="nil"/>
        </w:rPr>
        <w:t>(8) Discriminatory treatment is in fact ongoing</w:t>
      </w:r>
    </w:p>
    <w:p w14:paraId="33C2383B" w14:textId="6321EA37"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(9) Low establishment rate of Regional Support Councils for Eliminating Discrimination against Persons with Disabilities under the Act to Eliminate Discrimination against Persons with Disabilities</w:t>
      </w:r>
    </w:p>
    <w:p w14:paraId="3CF3EF33" w14:textId="77777777" w:rsidR="008401C0" w:rsidRPr="00703D17" w:rsidRDefault="008401C0" w:rsidP="008401C0">
      <w:pPr>
        <w:spacing w:line="320" w:lineRule="exact"/>
        <w:jc w:val="left"/>
        <w:rPr>
          <w:rFonts w:ascii="Arial" w:eastAsia="ＭＳ Ｐゴシック" w:hAnsi="Arial" w:cs="Arial"/>
          <w:szCs w:val="21"/>
        </w:rPr>
      </w:pPr>
    </w:p>
    <w:p w14:paraId="752C411B" w14:textId="77777777" w:rsidR="008401C0" w:rsidRPr="00703D17" w:rsidRDefault="008401C0" w:rsidP="008401C0">
      <w:pPr>
        <w:pStyle w:val="1"/>
        <w:jc w:val="left"/>
        <w:rPr>
          <w:rFonts w:ascii="Arial" w:eastAsia="ＭＳ Ｐゴシック" w:hAnsi="Arial" w:cs="Arial"/>
          <w:sz w:val="21"/>
          <w:szCs w:val="21"/>
        </w:rPr>
      </w:pPr>
      <w:r w:rsidRPr="00703D17">
        <w:rPr>
          <w:rFonts w:ascii="Arial" w:eastAsia="ＭＳ Ｐゴシック" w:hAnsi="Arial" w:cs="Arial"/>
          <w:sz w:val="21"/>
          <w:szCs w:val="21"/>
          <w:bdr w:val="nil"/>
        </w:rPr>
        <w:t>Article 6 Women with disabilities</w:t>
      </w:r>
    </w:p>
    <w:p w14:paraId="3DCA90E2" w14:textId="6CCAB088"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(1) </w:t>
      </w:r>
      <w:r w:rsidR="60AA11E4" w:rsidRPr="00703D17">
        <w:rPr>
          <w:rFonts w:ascii="Arial" w:eastAsia="ＭＳ Ｐゴシック" w:hAnsi="Arial" w:cs="Arial"/>
          <w:bdr w:val="nil"/>
        </w:rPr>
        <w:t>E</w:t>
      </w:r>
      <w:r w:rsidRPr="00703D17">
        <w:rPr>
          <w:rFonts w:ascii="Arial" w:eastAsia="ＭＳ Ｐゴシック" w:hAnsi="Arial" w:cs="Arial"/>
          <w:bdr w:val="nil"/>
        </w:rPr>
        <w:t>liminat</w:t>
      </w:r>
      <w:r w:rsidR="60AA11E4" w:rsidRPr="00703D17">
        <w:rPr>
          <w:rFonts w:ascii="Arial" w:eastAsia="ＭＳ Ｐゴシック" w:hAnsi="Arial" w:cs="Arial"/>
          <w:bdr w:val="nil"/>
        </w:rPr>
        <w:t>ing</w:t>
      </w:r>
      <w:r w:rsidRPr="00703D17">
        <w:rPr>
          <w:rFonts w:ascii="Arial" w:eastAsia="ＭＳ Ｐゴシック" w:hAnsi="Arial" w:cs="Arial"/>
          <w:bdr w:val="nil"/>
        </w:rPr>
        <w:t xml:space="preserve"> discrimination against women and girls with disabilities</w:t>
      </w:r>
      <w:r w:rsidR="17B6ED77" w:rsidRPr="00703D17">
        <w:rPr>
          <w:rFonts w:ascii="Arial" w:eastAsia="ＭＳ Ｐゴシック" w:hAnsi="Arial" w:cs="Arial"/>
          <w:bdr w:val="nil"/>
        </w:rPr>
        <w:t xml:space="preserve">; </w:t>
      </w:r>
      <w:r w:rsidRPr="00703D17">
        <w:rPr>
          <w:rFonts w:ascii="Arial" w:eastAsia="ＭＳ Ｐゴシック" w:hAnsi="Arial" w:cs="Arial"/>
          <w:bdr w:val="nil"/>
        </w:rPr>
        <w:t>ensur</w:t>
      </w:r>
      <w:r w:rsidR="17B6ED77" w:rsidRPr="00703D17">
        <w:rPr>
          <w:rFonts w:ascii="Arial" w:eastAsia="ＭＳ Ｐゴシック" w:hAnsi="Arial" w:cs="Arial"/>
          <w:bdr w:val="nil"/>
        </w:rPr>
        <w:t>ing their</w:t>
      </w:r>
      <w:r w:rsidRPr="00703D17">
        <w:rPr>
          <w:rFonts w:ascii="Arial" w:eastAsia="ＭＳ Ｐゴシック" w:hAnsi="Arial" w:cs="Arial"/>
          <w:bdr w:val="nil"/>
        </w:rPr>
        <w:t xml:space="preserve"> </w:t>
      </w:r>
      <w:r w:rsidR="68A24448" w:rsidRPr="00703D17">
        <w:rPr>
          <w:rFonts w:ascii="Arial" w:eastAsia="ＭＳ Ｐゴシック" w:hAnsi="Arial" w:cs="Arial"/>
          <w:bdr w:val="nil"/>
        </w:rPr>
        <w:t xml:space="preserve">equal </w:t>
      </w:r>
      <w:r w:rsidRPr="00703D17">
        <w:rPr>
          <w:rFonts w:ascii="Arial" w:eastAsia="ＭＳ Ｐゴシック" w:hAnsi="Arial" w:cs="Arial"/>
          <w:bdr w:val="nil"/>
        </w:rPr>
        <w:t>rights and freedoms</w:t>
      </w:r>
    </w:p>
    <w:p w14:paraId="1F25137B" w14:textId="47715A01"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Appropriate measures to ensure the full development, advancement and empowerment of women and girls with disabilities, for the purpose of guaranteeing them the exercise and enjoyment of their human rights and freedoms</w:t>
      </w:r>
    </w:p>
    <w:p w14:paraId="6C69264E" w14:textId="77777777" w:rsidR="008401C0" w:rsidRPr="00703D17" w:rsidRDefault="008401C0" w:rsidP="008401C0">
      <w:pPr>
        <w:rPr>
          <w:rFonts w:ascii="Arial" w:eastAsia="ＭＳ Ｐゴシック" w:hAnsi="Arial" w:cs="Arial"/>
          <w:szCs w:val="21"/>
        </w:rPr>
      </w:pPr>
    </w:p>
    <w:p w14:paraId="18EF6943" w14:textId="77777777" w:rsidR="008401C0" w:rsidRPr="00703D17" w:rsidRDefault="008401C0" w:rsidP="008401C0">
      <w:pPr>
        <w:widowControl/>
        <w:jc w:val="left"/>
        <w:rPr>
          <w:rFonts w:ascii="Arial" w:eastAsia="ＭＳ Ｐゴシック" w:hAnsi="Arial" w:cs="Arial"/>
          <w:szCs w:val="21"/>
        </w:rPr>
      </w:pPr>
      <w:r w:rsidRPr="00703D17">
        <w:rPr>
          <w:rFonts w:ascii="Arial" w:eastAsia="ＭＳ Ｐゴシック" w:hAnsi="Arial" w:cs="Arial"/>
          <w:szCs w:val="21"/>
          <w:bdr w:val="nil"/>
        </w:rPr>
        <w:t>Article 7 Children with disabilities</w:t>
      </w:r>
    </w:p>
    <w:p w14:paraId="33A5EA9C" w14:textId="6296C083"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(1) Securing resources and reasonable accommodation for children with disabilities to ensure their right to express their views freely</w:t>
      </w:r>
    </w:p>
    <w:p w14:paraId="7F263025" w14:textId="3F0BDCD2" w:rsidR="008401C0" w:rsidRPr="00703D17" w:rsidRDefault="008401C0" w:rsidP="008401C0">
      <w:pPr>
        <w:widowControl/>
        <w:jc w:val="left"/>
        <w:rPr>
          <w:rFonts w:ascii="Arial" w:eastAsia="ＭＳ Ｐゴシック" w:hAnsi="Arial" w:cs="Arial"/>
        </w:rPr>
      </w:pPr>
      <w:r w:rsidRPr="00703D17">
        <w:rPr>
          <w:rFonts w:ascii="Arial" w:eastAsia="ＭＳ Ｐゴシック" w:hAnsi="Arial" w:cs="Arial"/>
          <w:bdr w:val="nil"/>
        </w:rPr>
        <w:t>(2) Violen</w:t>
      </w:r>
      <w:r w:rsidR="172435F3" w:rsidRPr="00703D17">
        <w:rPr>
          <w:rFonts w:ascii="Arial" w:eastAsia="ＭＳ Ｐゴシック" w:hAnsi="Arial" w:cs="Arial"/>
          <w:bdr w:val="nil"/>
        </w:rPr>
        <w:t>ce</w:t>
      </w:r>
      <w:r w:rsidR="0DCDF52E" w:rsidRPr="00703D17">
        <w:rPr>
          <w:rFonts w:ascii="Arial" w:eastAsia="ＭＳ Ｐゴシック" w:hAnsi="Arial" w:cs="Arial"/>
          <w:bdr w:val="nil"/>
        </w:rPr>
        <w:t>,</w:t>
      </w:r>
      <w:r w:rsidRPr="00703D17">
        <w:rPr>
          <w:rFonts w:ascii="Arial" w:eastAsia="ＭＳ Ｐゴシック" w:hAnsi="Arial" w:cs="Arial"/>
          <w:bdr w:val="nil"/>
        </w:rPr>
        <w:t xml:space="preserve"> </w:t>
      </w:r>
      <w:r w:rsidR="23DBAB0A" w:rsidRPr="00703D17">
        <w:rPr>
          <w:rFonts w:ascii="Arial" w:eastAsia="ＭＳ Ｐゴシック" w:hAnsi="Arial" w:cs="Arial"/>
          <w:bdr w:val="nil"/>
        </w:rPr>
        <w:t>includ</w:t>
      </w:r>
      <w:r w:rsidR="76E4AF17" w:rsidRPr="00703D17">
        <w:rPr>
          <w:rFonts w:ascii="Arial" w:eastAsia="ＭＳ Ｐゴシック" w:hAnsi="Arial" w:cs="Arial"/>
          <w:bdr w:val="nil"/>
        </w:rPr>
        <w:t xml:space="preserve">ing </w:t>
      </w:r>
      <w:r w:rsidRPr="00703D17">
        <w:rPr>
          <w:rFonts w:ascii="Arial" w:eastAsia="ＭＳ Ｐゴシック" w:hAnsi="Arial" w:cs="Arial"/>
          <w:bdr w:val="nil"/>
        </w:rPr>
        <w:t>sexual violen</w:t>
      </w:r>
      <w:r w:rsidR="0DCDF52E" w:rsidRPr="00703D17">
        <w:rPr>
          <w:rFonts w:ascii="Arial" w:eastAsia="ＭＳ Ｐゴシック" w:hAnsi="Arial" w:cs="Arial"/>
          <w:bdr w:val="nil"/>
        </w:rPr>
        <w:t>ce</w:t>
      </w:r>
      <w:r w:rsidR="55B6107F" w:rsidRPr="00703D17">
        <w:rPr>
          <w:rFonts w:ascii="Arial" w:eastAsia="ＭＳ Ｐゴシック" w:hAnsi="Arial" w:cs="Arial"/>
          <w:bdr w:val="nil"/>
        </w:rPr>
        <w:t>,</w:t>
      </w:r>
      <w:r w:rsidR="0DCDF52E" w:rsidRPr="00703D17">
        <w:rPr>
          <w:rFonts w:ascii="Arial" w:eastAsia="ＭＳ Ｐゴシック" w:hAnsi="Arial" w:cs="Arial"/>
          <w:bdr w:val="nil"/>
        </w:rPr>
        <w:t xml:space="preserve"> against</w:t>
      </w:r>
      <w:r w:rsidRPr="00703D17">
        <w:rPr>
          <w:rFonts w:ascii="Arial" w:eastAsia="ＭＳ Ｐゴシック" w:hAnsi="Arial" w:cs="Arial"/>
          <w:bdr w:val="nil"/>
        </w:rPr>
        <w:t xml:space="preserve"> children with disabilities</w:t>
      </w:r>
      <w:r w:rsidR="04456E7E" w:rsidRPr="00703D17">
        <w:rPr>
          <w:rFonts w:ascii="Arial" w:eastAsia="ＭＳ Ｐゴシック" w:hAnsi="Arial" w:cs="Arial"/>
          <w:bdr w:val="nil"/>
        </w:rPr>
        <w:t xml:space="preserve"> and </w:t>
      </w:r>
      <w:r w:rsidR="76E4AF17" w:rsidRPr="00703D17">
        <w:rPr>
          <w:rFonts w:ascii="Arial" w:eastAsia="ＭＳ Ｐゴシック" w:hAnsi="Arial" w:cs="Arial"/>
          <w:bdr w:val="nil"/>
        </w:rPr>
        <w:t>their inhum</w:t>
      </w:r>
      <w:r w:rsidR="04456E7E" w:rsidRPr="00703D17">
        <w:rPr>
          <w:rFonts w:ascii="Arial" w:eastAsia="ＭＳ Ｐゴシック" w:hAnsi="Arial" w:cs="Arial"/>
          <w:bdr w:val="nil"/>
        </w:rPr>
        <w:t xml:space="preserve">an treatment </w:t>
      </w:r>
    </w:p>
    <w:p w14:paraId="7711F499" w14:textId="77777777" w:rsidR="008401C0" w:rsidRPr="00703D17" w:rsidRDefault="008401C0" w:rsidP="008401C0">
      <w:pPr>
        <w:widowControl/>
        <w:jc w:val="left"/>
        <w:rPr>
          <w:rFonts w:ascii="Arial" w:eastAsia="ＭＳ Ｐゴシック" w:hAnsi="Arial" w:cs="Arial"/>
          <w:szCs w:val="21"/>
        </w:rPr>
      </w:pPr>
      <w:r w:rsidRPr="00703D17">
        <w:rPr>
          <w:rFonts w:ascii="Arial" w:eastAsia="ＭＳ Ｐゴシック" w:hAnsi="Arial" w:cs="Arial"/>
          <w:szCs w:val="21"/>
          <w:bdr w:val="nil"/>
        </w:rPr>
        <w:t>(3) More substantial budgets for children with disabilities</w:t>
      </w:r>
    </w:p>
    <w:p w14:paraId="06E186D9" w14:textId="77777777" w:rsidR="008401C0" w:rsidRPr="00703D17" w:rsidRDefault="008401C0" w:rsidP="008401C0">
      <w:pPr>
        <w:widowControl/>
        <w:jc w:val="left"/>
        <w:rPr>
          <w:rFonts w:ascii="Arial" w:eastAsia="ＭＳ Ｐゴシック" w:hAnsi="Arial" w:cs="Arial"/>
          <w:szCs w:val="21"/>
        </w:rPr>
      </w:pPr>
    </w:p>
    <w:p w14:paraId="14FEF0A7" w14:textId="77777777" w:rsidR="008401C0" w:rsidRPr="00703D17" w:rsidRDefault="008401C0" w:rsidP="008401C0">
      <w:pPr>
        <w:pStyle w:val="1"/>
        <w:jc w:val="left"/>
        <w:rPr>
          <w:rFonts w:ascii="Arial" w:eastAsia="ＭＳ Ｐゴシック" w:hAnsi="Arial" w:cs="Arial"/>
          <w:sz w:val="21"/>
          <w:szCs w:val="21"/>
        </w:rPr>
      </w:pPr>
      <w:r w:rsidRPr="00703D17">
        <w:rPr>
          <w:rFonts w:ascii="Arial" w:eastAsia="ＭＳ Ｐゴシック" w:hAnsi="Arial" w:cs="Arial"/>
          <w:sz w:val="21"/>
          <w:szCs w:val="21"/>
          <w:bdr w:val="nil"/>
        </w:rPr>
        <w:t>Article 8 Awareness-raising</w:t>
      </w:r>
    </w:p>
    <w:p w14:paraId="1362E487" w14:textId="77777777" w:rsidR="008401C0" w:rsidRPr="00703D17" w:rsidRDefault="008401C0" w:rsidP="008401C0">
      <w:pPr>
        <w:spacing w:line="320" w:lineRule="exact"/>
        <w:jc w:val="left"/>
        <w:rPr>
          <w:rFonts w:ascii="Arial" w:eastAsia="ＭＳ Ｐゴシック" w:hAnsi="Arial" w:cs="Arial"/>
          <w:szCs w:val="21"/>
        </w:rPr>
      </w:pPr>
      <w:r w:rsidRPr="00703D17">
        <w:rPr>
          <w:rFonts w:ascii="Arial" w:eastAsia="ＭＳ Ｐゴシック" w:hAnsi="Arial" w:cs="Arial"/>
          <w:szCs w:val="21"/>
          <w:bdr w:val="nil"/>
        </w:rPr>
        <w:t>(1) Understanding the rights and new concepts under the CRPD</w:t>
      </w:r>
    </w:p>
    <w:p w14:paraId="53E5C8D0" w14:textId="45232D58" w:rsidR="008401C0" w:rsidRPr="00703D17" w:rsidRDefault="008401C0" w:rsidP="008401C0">
      <w:pPr>
        <w:spacing w:line="320" w:lineRule="exact"/>
        <w:jc w:val="left"/>
        <w:rPr>
          <w:rFonts w:ascii="Arial" w:eastAsia="ＭＳ Ｐゴシック" w:hAnsi="Arial" w:cs="Arial"/>
        </w:rPr>
      </w:pPr>
      <w:r w:rsidRPr="00703D17">
        <w:rPr>
          <w:rFonts w:ascii="Arial" w:eastAsia="ＭＳ Ｐゴシック" w:hAnsi="Arial" w:cs="Arial"/>
          <w:bdr w:val="nil"/>
        </w:rPr>
        <w:t>(2) Education and awareness regarding disabilit</w:t>
      </w:r>
      <w:r w:rsidR="18166F48" w:rsidRPr="00703D17">
        <w:rPr>
          <w:rFonts w:ascii="Arial" w:eastAsia="ＭＳ Ｐゴシック" w:hAnsi="Arial" w:cs="Arial"/>
          <w:bdr w:val="nil"/>
        </w:rPr>
        <w:t>y</w:t>
      </w:r>
    </w:p>
    <w:p w14:paraId="3155AF20" w14:textId="718F66A0" w:rsidR="008401C0" w:rsidRPr="00703D17" w:rsidRDefault="008401C0" w:rsidP="008401C0">
      <w:pPr>
        <w:spacing w:line="320" w:lineRule="exact"/>
        <w:jc w:val="left"/>
        <w:rPr>
          <w:rFonts w:ascii="Arial" w:eastAsia="ＭＳ Ｐゴシック" w:hAnsi="Arial" w:cs="Arial"/>
        </w:rPr>
      </w:pPr>
      <w:r w:rsidRPr="00703D17">
        <w:rPr>
          <w:rFonts w:ascii="Arial" w:eastAsia="ＭＳ Ｐゴシック" w:hAnsi="Arial" w:cs="Arial"/>
          <w:bdr w:val="nil"/>
        </w:rPr>
        <w:t xml:space="preserve">(3) Training for </w:t>
      </w:r>
      <w:r w:rsidR="283891D7" w:rsidRPr="00703D17">
        <w:rPr>
          <w:rFonts w:ascii="Arial" w:eastAsia="ＭＳ Ｐゴシック" w:hAnsi="Arial" w:cs="Arial"/>
          <w:bdr w:val="nil"/>
        </w:rPr>
        <w:t>D</w:t>
      </w:r>
      <w:r w:rsidRPr="00703D17">
        <w:rPr>
          <w:rFonts w:ascii="Arial" w:eastAsia="ＭＳ Ｐゴシック" w:hAnsi="Arial" w:cs="Arial"/>
          <w:bdr w:val="nil"/>
        </w:rPr>
        <w:t>iet members, administrative officers and various specialists</w:t>
      </w:r>
    </w:p>
    <w:p w14:paraId="3F2C371E" w14:textId="77777777" w:rsidR="008401C0" w:rsidRPr="00703D17" w:rsidRDefault="008401C0" w:rsidP="008401C0">
      <w:pPr>
        <w:spacing w:line="320" w:lineRule="exact"/>
        <w:jc w:val="left"/>
        <w:rPr>
          <w:rFonts w:ascii="Arial" w:eastAsia="ＭＳ Ｐゴシック" w:hAnsi="Arial" w:cs="Arial"/>
        </w:rPr>
      </w:pPr>
      <w:r w:rsidRPr="00703D17">
        <w:rPr>
          <w:rFonts w:ascii="Arial" w:eastAsia="ＭＳ Ｐゴシック" w:hAnsi="Arial" w:cs="Arial"/>
          <w:bdr w:val="nil"/>
        </w:rPr>
        <w:t>(4) Promote awareness among the media</w:t>
      </w:r>
    </w:p>
    <w:p w14:paraId="1E4B413C" w14:textId="77777777" w:rsidR="008401C0" w:rsidRPr="00703D17" w:rsidRDefault="008401C0" w:rsidP="008401C0">
      <w:pPr>
        <w:spacing w:line="320" w:lineRule="exact"/>
        <w:rPr>
          <w:rFonts w:ascii="Arial" w:eastAsia="ＭＳ Ｐゴシック" w:hAnsi="Arial" w:cs="Arial"/>
          <w:szCs w:val="21"/>
        </w:rPr>
      </w:pPr>
    </w:p>
    <w:p w14:paraId="48124B46" w14:textId="77777777" w:rsidR="008401C0" w:rsidRPr="00703D17" w:rsidRDefault="008401C0" w:rsidP="008401C0">
      <w:pPr>
        <w:pStyle w:val="1"/>
        <w:jc w:val="left"/>
        <w:rPr>
          <w:rFonts w:ascii="Arial" w:eastAsia="ＭＳ Ｐゴシック" w:hAnsi="Arial" w:cs="Arial"/>
          <w:sz w:val="21"/>
          <w:szCs w:val="21"/>
        </w:rPr>
      </w:pPr>
      <w:bookmarkStart w:id="6" w:name="_Toc2348251"/>
      <w:bookmarkStart w:id="7" w:name="_Toc2348505"/>
      <w:r w:rsidRPr="00703D17">
        <w:rPr>
          <w:rFonts w:ascii="Arial" w:eastAsia="ＭＳ Ｐゴシック" w:hAnsi="Arial" w:cs="Arial"/>
          <w:sz w:val="21"/>
          <w:szCs w:val="21"/>
          <w:bdr w:val="nil"/>
        </w:rPr>
        <w:t>Article 9 Accessibility</w:t>
      </w:r>
      <w:bookmarkEnd w:id="6"/>
      <w:bookmarkEnd w:id="7"/>
    </w:p>
    <w:p w14:paraId="00DEAA47"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(1) Insufficient understanding of the concept of accessibility</w:t>
      </w:r>
    </w:p>
    <w:p w14:paraId="79372434" w14:textId="16D40CE7"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lastRenderedPageBreak/>
        <w:t xml:space="preserve">(2) Absence of legislation </w:t>
      </w:r>
      <w:r w:rsidR="0A84BD28" w:rsidRPr="00703D17">
        <w:rPr>
          <w:rFonts w:ascii="Arial" w:eastAsia="ＭＳ Ｐゴシック" w:hAnsi="Arial" w:cs="Arial"/>
          <w:bdr w:val="nil"/>
        </w:rPr>
        <w:t xml:space="preserve">obligating </w:t>
      </w:r>
      <w:r w:rsidR="3766F8D3" w:rsidRPr="00703D17">
        <w:rPr>
          <w:rFonts w:ascii="Arial" w:eastAsia="ＭＳ Ｐゴシック" w:hAnsi="Arial" w:cs="Arial"/>
          <w:bdr w:val="nil"/>
        </w:rPr>
        <w:t>the insuring</w:t>
      </w:r>
      <w:r w:rsidRPr="00703D17">
        <w:rPr>
          <w:rFonts w:ascii="Arial" w:eastAsia="ＭＳ Ｐゴシック" w:hAnsi="Arial" w:cs="Arial"/>
          <w:bdr w:val="nil"/>
        </w:rPr>
        <w:t xml:space="preserve"> of accessibility in rural areas</w:t>
      </w:r>
    </w:p>
    <w:p w14:paraId="5374EADB" w14:textId="5FFFBBDA"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(3) Delays in making buildings barrier-free. There is no legislation obligating universal design that makes buildings open to the public accessible.</w:t>
      </w:r>
    </w:p>
    <w:p w14:paraId="4762C4A0"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Absence of legislation for public procurement with accessibility requirements</w:t>
      </w:r>
    </w:p>
    <w:p w14:paraId="331E0BA3" w14:textId="73081712"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(5) Participation of persons with disabilities in product development and facility maintenance has not improved</w:t>
      </w:r>
    </w:p>
    <w:p w14:paraId="22B13A11"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(6) Training on accessibility is not an obligation</w:t>
      </w:r>
    </w:p>
    <w:p w14:paraId="040D6D74" w14:textId="353C9F30"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(7) The right of movement </w:t>
      </w:r>
      <w:r w:rsidR="2F1CBCC8" w:rsidRPr="00703D17">
        <w:rPr>
          <w:rFonts w:ascii="Arial" w:eastAsia="ＭＳ Ｐゴシック" w:hAnsi="Arial" w:cs="Arial"/>
          <w:bdr w:val="nil"/>
        </w:rPr>
        <w:t>and the right to information accessibi</w:t>
      </w:r>
      <w:r w:rsidR="5AE42E7C" w:rsidRPr="00703D17">
        <w:rPr>
          <w:rFonts w:ascii="Arial" w:eastAsia="ＭＳ Ｐゴシック" w:hAnsi="Arial" w:cs="Arial"/>
          <w:bdr w:val="nil"/>
        </w:rPr>
        <w:t>lity are not</w:t>
      </w:r>
      <w:r w:rsidR="2F1CBCC8" w:rsidRPr="00703D17">
        <w:rPr>
          <w:rFonts w:ascii="Arial" w:eastAsia="ＭＳ Ｐゴシック" w:hAnsi="Arial" w:cs="Arial"/>
          <w:bdr w:val="nil"/>
        </w:rPr>
        <w:t xml:space="preserve"> </w:t>
      </w:r>
      <w:r w:rsidRPr="00703D17">
        <w:rPr>
          <w:rFonts w:ascii="Arial" w:eastAsia="ＭＳ Ｐゴシック" w:hAnsi="Arial" w:cs="Arial"/>
          <w:bdr w:val="nil"/>
        </w:rPr>
        <w:t>specified</w:t>
      </w:r>
      <w:r w:rsidR="1E9082FF" w:rsidRPr="00703D17">
        <w:rPr>
          <w:rFonts w:ascii="Arial" w:eastAsia="ＭＳ Ｐゴシック" w:hAnsi="Arial" w:cs="Arial"/>
          <w:bdr w:val="nil"/>
        </w:rPr>
        <w:t>.</w:t>
      </w:r>
      <w:r w:rsidRPr="00703D17">
        <w:rPr>
          <w:rFonts w:ascii="Arial" w:eastAsia="ＭＳ Ｐゴシック" w:hAnsi="Arial" w:cs="Arial"/>
          <w:bdr w:val="nil"/>
        </w:rPr>
        <w:t xml:space="preserve"> </w:t>
      </w:r>
    </w:p>
    <w:p w14:paraId="122CB55D" w14:textId="0ABCAF22"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(8) </w:t>
      </w:r>
      <w:r w:rsidR="350645C9" w:rsidRPr="00703D17">
        <w:rPr>
          <w:rFonts w:ascii="Arial" w:eastAsia="ＭＳ Ｐゴシック" w:hAnsi="Arial" w:cs="Arial"/>
          <w:bdr w:val="nil"/>
        </w:rPr>
        <w:t>Lack of accessibility</w:t>
      </w:r>
    </w:p>
    <w:p w14:paraId="5836696E" w14:textId="77777777" w:rsidR="008401C0" w:rsidRPr="00703D17" w:rsidRDefault="008401C0" w:rsidP="008401C0">
      <w:pPr>
        <w:pStyle w:val="a8"/>
        <w:spacing w:line="320" w:lineRule="exact"/>
        <w:ind w:leftChars="0" w:left="720"/>
        <w:jc w:val="left"/>
        <w:rPr>
          <w:rFonts w:ascii="Arial" w:eastAsia="ＭＳ Ｐゴシック" w:hAnsi="Arial" w:cs="Arial"/>
          <w:szCs w:val="21"/>
        </w:rPr>
      </w:pPr>
    </w:p>
    <w:p w14:paraId="3A778717"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 xml:space="preserve">Article 10 Right to life </w:t>
      </w:r>
    </w:p>
    <w:p w14:paraId="168646F0" w14:textId="274AEEDE" w:rsidR="008401C0" w:rsidRPr="00703D17" w:rsidRDefault="008401C0" w:rsidP="008401C0">
      <w:pPr>
        <w:snapToGrid w:val="0"/>
        <w:spacing w:line="280" w:lineRule="exact"/>
        <w:contextualSpacing/>
        <w:rPr>
          <w:rFonts w:ascii="Arial" w:eastAsia="ＭＳ Ｐゴシック" w:hAnsi="Arial" w:cs="Arial"/>
          <w:szCs w:val="21"/>
        </w:rPr>
      </w:pPr>
      <w:r w:rsidRPr="00703D17">
        <w:rPr>
          <w:rFonts w:ascii="Arial" w:eastAsia="ＭＳ Ｐゴシック" w:hAnsi="Arial" w:cs="Arial"/>
          <w:szCs w:val="21"/>
          <w:bdr w:val="nil"/>
        </w:rPr>
        <w:t xml:space="preserve">(1) </w:t>
      </w:r>
      <w:r w:rsidR="00C9312E" w:rsidRPr="00703D17">
        <w:rPr>
          <w:rFonts w:ascii="Arial" w:eastAsia="ＭＳ Ｐゴシック" w:hAnsi="Arial" w:cs="Arial"/>
          <w:szCs w:val="21"/>
          <w:bdr w:val="nil"/>
        </w:rPr>
        <w:t>A</w:t>
      </w:r>
      <w:r w:rsidRPr="00703D17">
        <w:rPr>
          <w:rFonts w:ascii="Arial" w:eastAsia="ＭＳ Ｐゴシック" w:hAnsi="Arial" w:cs="Arial"/>
          <w:szCs w:val="21"/>
          <w:bdr w:val="nil"/>
        </w:rPr>
        <w:t>verage life expectancy</w:t>
      </w:r>
    </w:p>
    <w:p w14:paraId="385C26E7" w14:textId="7630EA8D" w:rsidR="008401C0" w:rsidRPr="00703D17" w:rsidRDefault="008401C0" w:rsidP="008401C0">
      <w:pPr>
        <w:snapToGrid w:val="0"/>
        <w:spacing w:line="280" w:lineRule="exact"/>
        <w:contextualSpacing/>
        <w:rPr>
          <w:rFonts w:ascii="Arial" w:eastAsia="ＭＳ Ｐゴシック" w:hAnsi="Arial" w:cs="Arial"/>
          <w:szCs w:val="21"/>
        </w:rPr>
      </w:pPr>
      <w:r w:rsidRPr="00703D17">
        <w:rPr>
          <w:rFonts w:ascii="Arial" w:eastAsia="ＭＳ Ｐゴシック" w:hAnsi="Arial" w:cs="Arial"/>
          <w:szCs w:val="21"/>
          <w:bdr w:val="nil"/>
        </w:rPr>
        <w:t xml:space="preserve">(2) </w:t>
      </w:r>
      <w:r w:rsidR="00C9312E" w:rsidRPr="00703D17">
        <w:rPr>
          <w:rFonts w:ascii="Arial" w:eastAsia="ＭＳ Ｐゴシック" w:hAnsi="Arial" w:cs="Arial"/>
          <w:szCs w:val="21"/>
          <w:bdr w:val="nil"/>
        </w:rPr>
        <w:t>L</w:t>
      </w:r>
      <w:r w:rsidRPr="00703D17">
        <w:rPr>
          <w:rFonts w:ascii="Arial" w:eastAsia="ＭＳ Ｐゴシック" w:hAnsi="Arial" w:cs="Arial"/>
          <w:szCs w:val="21"/>
          <w:bdr w:val="nil"/>
        </w:rPr>
        <w:t>eg</w:t>
      </w:r>
      <w:r w:rsidR="00C9312E" w:rsidRPr="00703D17">
        <w:rPr>
          <w:rFonts w:ascii="Arial" w:eastAsia="ＭＳ Ｐゴシック" w:hAnsi="Arial" w:cs="Arial"/>
          <w:szCs w:val="21"/>
          <w:bdr w:val="nil"/>
        </w:rPr>
        <w:t>isla</w:t>
      </w:r>
      <w:r w:rsidRPr="00703D17">
        <w:rPr>
          <w:rFonts w:ascii="Arial" w:eastAsia="ＭＳ Ｐゴシック" w:hAnsi="Arial" w:cs="Arial"/>
          <w:szCs w:val="21"/>
          <w:bdr w:val="nil"/>
        </w:rPr>
        <w:t xml:space="preserve">tion </w:t>
      </w:r>
      <w:r w:rsidR="00C9312E" w:rsidRPr="00703D17">
        <w:rPr>
          <w:rFonts w:ascii="Arial" w:eastAsia="ＭＳ Ｐゴシック" w:hAnsi="Arial" w:cs="Arial"/>
          <w:szCs w:val="21"/>
          <w:bdr w:val="nil"/>
        </w:rPr>
        <w:t xml:space="preserve">concerning </w:t>
      </w:r>
      <w:r w:rsidRPr="00703D17">
        <w:rPr>
          <w:rFonts w:ascii="Arial" w:eastAsia="ＭＳ Ｐゴシック" w:hAnsi="Arial" w:cs="Arial"/>
          <w:szCs w:val="21"/>
          <w:bdr w:val="nil"/>
        </w:rPr>
        <w:t>death with dignity</w:t>
      </w:r>
    </w:p>
    <w:p w14:paraId="424D2ADC" w14:textId="77777777" w:rsidR="008401C0" w:rsidRPr="00703D17" w:rsidRDefault="008401C0" w:rsidP="008401C0">
      <w:pPr>
        <w:snapToGrid w:val="0"/>
        <w:spacing w:line="280" w:lineRule="exact"/>
        <w:contextualSpacing/>
        <w:rPr>
          <w:rFonts w:ascii="Arial" w:eastAsia="ＭＳ Ｐゴシック" w:hAnsi="Arial" w:cs="Arial"/>
          <w:szCs w:val="21"/>
        </w:rPr>
      </w:pPr>
    </w:p>
    <w:p w14:paraId="25720394"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11 Situations of risk and humanitarian emergencies</w:t>
      </w:r>
    </w:p>
    <w:p w14:paraId="22000D73" w14:textId="4DA30D3F"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xml:space="preserve">(1) Long-term measures and issues in normal/post-disaster </w:t>
      </w:r>
      <w:r w:rsidR="00EA378A" w:rsidRPr="00703D17">
        <w:rPr>
          <w:rFonts w:ascii="Arial" w:eastAsia="ＭＳ Ｐゴシック" w:hAnsi="Arial" w:cs="Arial"/>
          <w:szCs w:val="21"/>
          <w:bdr w:val="nil"/>
        </w:rPr>
        <w:t>circumstances</w:t>
      </w:r>
    </w:p>
    <w:p w14:paraId="7710AF98"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Measures and issues immediately following a disaster</w:t>
      </w:r>
    </w:p>
    <w:p w14:paraId="562D4A9C"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Provision of information at the time of a disaster</w:t>
      </w:r>
    </w:p>
    <w:p w14:paraId="22942E32"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Shelters and welfare evacuation shelters</w:t>
      </w:r>
    </w:p>
    <w:p w14:paraId="29BD00BE"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(5) Temporary housing</w:t>
      </w:r>
    </w:p>
    <w:p w14:paraId="52D244ED"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(6) In relation to the nuclear plant disaster in Fukushima</w:t>
      </w:r>
    </w:p>
    <w:p w14:paraId="67AB1202" w14:textId="77777777" w:rsidR="008401C0" w:rsidRPr="00703D17" w:rsidRDefault="008401C0" w:rsidP="008401C0">
      <w:pPr>
        <w:rPr>
          <w:rFonts w:ascii="Arial" w:eastAsia="ＭＳ Ｐゴシック" w:hAnsi="Arial" w:cs="Arial"/>
          <w:szCs w:val="21"/>
        </w:rPr>
      </w:pPr>
    </w:p>
    <w:p w14:paraId="28DED5BB"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Article 12 Equal recognition before the law</w:t>
      </w:r>
    </w:p>
    <w:p w14:paraId="07BA3C35"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(1) Problems in the system and operational situation of the adult guardianship system</w:t>
      </w:r>
    </w:p>
    <w:p w14:paraId="0EA4657E"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(2) System to support decision making</w:t>
      </w:r>
    </w:p>
    <w:p w14:paraId="53D65B01"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(3) Necessary support to ensure the equality and exercise of legal capacity</w:t>
      </w:r>
    </w:p>
    <w:p w14:paraId="616E1319" w14:textId="77777777" w:rsidR="008401C0" w:rsidRPr="00703D17" w:rsidRDefault="008401C0" w:rsidP="008401C0">
      <w:pPr>
        <w:rPr>
          <w:rFonts w:ascii="Arial" w:eastAsia="ＭＳ Ｐゴシック" w:hAnsi="Arial" w:cs="Arial"/>
          <w:szCs w:val="21"/>
        </w:rPr>
      </w:pPr>
    </w:p>
    <w:p w14:paraId="56DF88D6"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13 Access to justice</w:t>
      </w:r>
    </w:p>
    <w:p w14:paraId="58916304" w14:textId="77777777" w:rsidR="008401C0" w:rsidRPr="00703D17" w:rsidRDefault="008401C0" w:rsidP="008401C0">
      <w:pPr>
        <w:spacing w:line="360" w:lineRule="exact"/>
        <w:rPr>
          <w:rFonts w:ascii="Arial" w:eastAsia="ＭＳ Ｐゴシック" w:hAnsi="Arial" w:cs="Arial"/>
          <w:szCs w:val="21"/>
        </w:rPr>
      </w:pPr>
      <w:r w:rsidRPr="00703D17">
        <w:rPr>
          <w:rFonts w:ascii="Arial" w:eastAsia="ＭＳ Ｐゴシック" w:hAnsi="Arial" w:cs="Arial"/>
          <w:szCs w:val="21"/>
          <w:bdr w:val="nil"/>
        </w:rPr>
        <w:t>(1) Matters relating to criminal procedure</w:t>
      </w:r>
    </w:p>
    <w:p w14:paraId="5C907228" w14:textId="034004A1" w:rsidR="008401C0" w:rsidRPr="00703D17" w:rsidRDefault="008401C0" w:rsidP="008401C0">
      <w:pPr>
        <w:spacing w:line="360" w:lineRule="exact"/>
        <w:ind w:leftChars="135" w:left="707" w:hangingChars="202" w:hanging="424"/>
        <w:rPr>
          <w:rFonts w:ascii="Arial" w:eastAsia="ＭＳ Ｐゴシック" w:hAnsi="Arial" w:cs="Arial"/>
        </w:rPr>
      </w:pPr>
      <w:r w:rsidRPr="00703D17">
        <w:rPr>
          <w:rFonts w:ascii="Arial" w:eastAsia="ＭＳ Ｐゴシック" w:hAnsi="Arial" w:cs="Arial"/>
          <w:bdr w:val="nil"/>
        </w:rPr>
        <w:t>(i) Investigation methods suitable to the particular characteristics of each disability are not being taken at the investigation stage</w:t>
      </w:r>
    </w:p>
    <w:p w14:paraId="2C786357" w14:textId="3AEAC29B" w:rsidR="008401C0" w:rsidRPr="00703D17" w:rsidRDefault="008401C0" w:rsidP="008401C0">
      <w:pPr>
        <w:spacing w:line="360" w:lineRule="exact"/>
        <w:ind w:leftChars="135" w:left="707" w:hangingChars="202" w:hanging="424"/>
        <w:rPr>
          <w:rFonts w:ascii="Arial" w:eastAsia="ＭＳ Ｐゴシック" w:hAnsi="Arial" w:cs="Arial"/>
        </w:rPr>
      </w:pPr>
      <w:r w:rsidRPr="00703D17">
        <w:rPr>
          <w:rFonts w:ascii="Arial" w:eastAsia="ＭＳ Ｐゴシック" w:hAnsi="Arial" w:cs="Arial"/>
          <w:bdr w:val="nil"/>
        </w:rPr>
        <w:t>(ii) Appropriate questioning when a person with a disability becomes a victim of crime is not being conducted</w:t>
      </w:r>
    </w:p>
    <w:p w14:paraId="2187CF48" w14:textId="2053C047" w:rsidR="008401C0" w:rsidRPr="00703D17" w:rsidRDefault="008401C0" w:rsidP="008401C0">
      <w:pPr>
        <w:spacing w:line="360" w:lineRule="exact"/>
        <w:ind w:leftChars="135" w:left="707" w:hangingChars="202" w:hanging="424"/>
        <w:rPr>
          <w:rFonts w:ascii="Arial" w:eastAsia="ＭＳ Ｐゴシック" w:hAnsi="Arial" w:cs="Arial"/>
        </w:rPr>
      </w:pPr>
      <w:r w:rsidRPr="00703D17">
        <w:rPr>
          <w:rFonts w:ascii="Arial" w:eastAsia="ＭＳ Ｐゴシック" w:hAnsi="Arial" w:cs="Arial"/>
          <w:bdr w:val="nil"/>
        </w:rPr>
        <w:t xml:space="preserve">(iii) Appropriate procedural accommodations are not being made for persons with disabilities when they become </w:t>
      </w:r>
      <w:r w:rsidR="00EA378A" w:rsidRPr="00703D17">
        <w:rPr>
          <w:rFonts w:ascii="Arial" w:eastAsia="Times New Roman" w:hAnsi="Arial" w:cs="Arial"/>
          <w:bdr w:val="nil"/>
        </w:rPr>
        <w:t>the litigant in criminal litigation</w:t>
      </w:r>
    </w:p>
    <w:p w14:paraId="7227CC5A" w14:textId="6D449BC4" w:rsidR="008401C0" w:rsidRPr="00703D17" w:rsidRDefault="008401C0" w:rsidP="008401C0">
      <w:pPr>
        <w:spacing w:line="360" w:lineRule="exact"/>
        <w:ind w:leftChars="135" w:left="707" w:hangingChars="202" w:hanging="424"/>
        <w:rPr>
          <w:rFonts w:ascii="Arial" w:eastAsia="ＭＳ Ｐゴシック" w:hAnsi="Arial" w:cs="Arial"/>
        </w:rPr>
      </w:pPr>
      <w:r w:rsidRPr="00703D17">
        <w:rPr>
          <w:rFonts w:ascii="Arial" w:eastAsia="ＭＳ Ｐゴシック" w:hAnsi="Arial" w:cs="Arial"/>
          <w:bdr w:val="nil"/>
        </w:rPr>
        <w:t xml:space="preserve">(iv) Long-standing prejudice </w:t>
      </w:r>
      <w:r w:rsidR="00EA378A" w:rsidRPr="00703D17">
        <w:rPr>
          <w:rFonts w:ascii="Arial" w:eastAsia="ＭＳ Ｐゴシック" w:hAnsi="Arial" w:cs="Arial"/>
          <w:bdr w:val="nil"/>
        </w:rPr>
        <w:t xml:space="preserve">against persons with disabilities by the </w:t>
      </w:r>
      <w:r w:rsidRPr="00703D17">
        <w:rPr>
          <w:rFonts w:ascii="Arial" w:eastAsia="ＭＳ Ｐゴシック" w:hAnsi="Arial" w:cs="Arial"/>
          <w:bdr w:val="nil"/>
        </w:rPr>
        <w:t xml:space="preserve">citizen judges </w:t>
      </w:r>
      <w:r w:rsidR="00EA378A" w:rsidRPr="00703D17">
        <w:rPr>
          <w:rFonts w:ascii="Arial" w:eastAsia="ＭＳ Ｐゴシック" w:hAnsi="Arial" w:cs="Arial"/>
          <w:bdr w:val="nil"/>
        </w:rPr>
        <w:t>selected from the general public</w:t>
      </w:r>
    </w:p>
    <w:p w14:paraId="7BD798AB" w14:textId="7777777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(v) Insufficient provision of information to citizen judges with disabilities</w:t>
      </w:r>
    </w:p>
    <w:p w14:paraId="1908E19E" w14:textId="7777777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(vi) Reasonable accommodation is insufficient for persons with disabilities serving time in prison</w:t>
      </w:r>
    </w:p>
    <w:p w14:paraId="04C429DE" w14:textId="77777777" w:rsidR="008401C0" w:rsidRPr="00703D17" w:rsidRDefault="008401C0" w:rsidP="008401C0">
      <w:pPr>
        <w:spacing w:line="360" w:lineRule="exact"/>
        <w:rPr>
          <w:rFonts w:ascii="Arial" w:eastAsia="ＭＳ Ｐゴシック" w:hAnsi="Arial" w:cs="Arial"/>
          <w:szCs w:val="21"/>
        </w:rPr>
      </w:pPr>
      <w:r w:rsidRPr="00703D17">
        <w:rPr>
          <w:rFonts w:ascii="Arial" w:eastAsia="ＭＳ Ｐゴシック" w:hAnsi="Arial" w:cs="Arial"/>
          <w:szCs w:val="21"/>
          <w:bdr w:val="nil"/>
        </w:rPr>
        <w:t>(2) Matters relating to civil procedure</w:t>
      </w:r>
    </w:p>
    <w:p w14:paraId="7486D75A" w14:textId="7777777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(i) Absence of provisions in the Code of Civil Procedure and related legislation that set forth an obligation to provide procedural accommodations by courts with respect to disabilities</w:t>
      </w:r>
    </w:p>
    <w:p w14:paraId="74009041" w14:textId="7777777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(ii) Expenses incurred for accommodations in civil litigation proceedings are borne by the losing party</w:t>
      </w:r>
    </w:p>
    <w:p w14:paraId="54AAF17E" w14:textId="77777777" w:rsidR="008401C0" w:rsidRPr="00703D17" w:rsidRDefault="008401C0" w:rsidP="008401C0">
      <w:pPr>
        <w:spacing w:line="360" w:lineRule="exact"/>
        <w:rPr>
          <w:rFonts w:ascii="Arial" w:eastAsia="ＭＳ Ｐゴシック" w:hAnsi="Arial" w:cs="Arial"/>
          <w:szCs w:val="21"/>
        </w:rPr>
      </w:pPr>
      <w:r w:rsidRPr="00703D17">
        <w:rPr>
          <w:rFonts w:ascii="Arial" w:eastAsia="ＭＳ Ｐゴシック" w:hAnsi="Arial" w:cs="Arial"/>
          <w:szCs w:val="21"/>
          <w:bdr w:val="nil"/>
        </w:rPr>
        <w:t>(3) Matters common to both criminal and civil procedures</w:t>
      </w:r>
    </w:p>
    <w:p w14:paraId="3CFF4D8F" w14:textId="7C4F0ED3"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 xml:space="preserve">(i) Insufficient understanding of judicial officials about </w:t>
      </w:r>
      <w:r w:rsidR="00EA378A" w:rsidRPr="00703D17">
        <w:rPr>
          <w:rFonts w:ascii="Arial" w:eastAsia="ＭＳ Ｐゴシック" w:hAnsi="Arial" w:cs="Arial" w:hint="eastAsia"/>
          <w:szCs w:val="21"/>
          <w:bdr w:val="nil"/>
        </w:rPr>
        <w:t>disability</w:t>
      </w:r>
      <w:r w:rsidRPr="00703D17">
        <w:rPr>
          <w:rFonts w:ascii="Arial" w:eastAsia="ＭＳ Ｐゴシック" w:hAnsi="Arial" w:cs="Arial"/>
          <w:szCs w:val="21"/>
          <w:bdr w:val="nil"/>
        </w:rPr>
        <w:t xml:space="preserve"> and insufficient training regarding the </w:t>
      </w:r>
      <w:r w:rsidRPr="00703D17">
        <w:rPr>
          <w:rFonts w:ascii="Arial" w:eastAsia="ＭＳ Ｐゴシック" w:hAnsi="Arial" w:cs="Arial"/>
          <w:szCs w:val="21"/>
          <w:bdr w:val="nil"/>
        </w:rPr>
        <w:lastRenderedPageBreak/>
        <w:t>provision of procedural accommodations</w:t>
      </w:r>
    </w:p>
    <w:p w14:paraId="294F382C" w14:textId="7FF8BEF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 xml:space="preserve">(ii) </w:t>
      </w:r>
      <w:r w:rsidR="00BA2178" w:rsidRPr="00703D17">
        <w:rPr>
          <w:rFonts w:ascii="Arial" w:eastAsia="Times New Roman" w:hAnsi="Arial" w:cs="Arial"/>
          <w:bdr w:val="nil"/>
        </w:rPr>
        <w:t>Restrictions on persons with disabilities when attending trials</w:t>
      </w:r>
    </w:p>
    <w:p w14:paraId="5F2AC5ED" w14:textId="77777777" w:rsidR="008401C0" w:rsidRPr="00703D17" w:rsidRDefault="008401C0" w:rsidP="008401C0">
      <w:pPr>
        <w:spacing w:line="360" w:lineRule="exact"/>
        <w:ind w:leftChars="135" w:left="707" w:hangingChars="202" w:hanging="424"/>
        <w:rPr>
          <w:rFonts w:ascii="Arial" w:eastAsia="ＭＳ Ｐゴシック" w:hAnsi="Arial" w:cs="Arial"/>
          <w:szCs w:val="21"/>
        </w:rPr>
      </w:pPr>
      <w:r w:rsidRPr="00703D17">
        <w:rPr>
          <w:rFonts w:ascii="Arial" w:eastAsia="ＭＳ Ｐゴシック" w:hAnsi="Arial" w:cs="Arial"/>
          <w:szCs w:val="21"/>
          <w:bdr w:val="nil"/>
        </w:rPr>
        <w:t>(iii) Women with disabilities and legal proceedings</w:t>
      </w:r>
    </w:p>
    <w:p w14:paraId="06F7FC0E" w14:textId="77777777" w:rsidR="008401C0" w:rsidRPr="00703D17" w:rsidRDefault="008401C0" w:rsidP="008401C0">
      <w:pPr>
        <w:spacing w:line="360" w:lineRule="exact"/>
        <w:rPr>
          <w:rFonts w:ascii="Arial" w:eastAsia="ＭＳ Ｐゴシック" w:hAnsi="Arial" w:cs="Arial"/>
          <w:szCs w:val="21"/>
        </w:rPr>
      </w:pPr>
    </w:p>
    <w:p w14:paraId="728D4839"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14 Liberty and security of person</w:t>
      </w:r>
    </w:p>
    <w:p w14:paraId="3118BA2E" w14:textId="04C315ED"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 xml:space="preserve">(1) The involuntary hospitalization system on the basis of </w:t>
      </w:r>
      <w:r w:rsidR="00826BCD"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w:t>
      </w:r>
    </w:p>
    <w:p w14:paraId="1CAB39C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Interpretation of Article 14 by the Japanese Government</w:t>
      </w:r>
    </w:p>
    <w:p w14:paraId="6FD42A35"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Treatment such as physical restraints, segregation, closed treatment, etc.</w:t>
      </w:r>
    </w:p>
    <w:p w14:paraId="396425D2" w14:textId="77777777" w:rsidR="008401C0" w:rsidRPr="00703D17" w:rsidRDefault="008401C0" w:rsidP="008401C0">
      <w:pPr>
        <w:rPr>
          <w:rFonts w:ascii="Arial" w:eastAsia="ＭＳ Ｐゴシック" w:hAnsi="Arial" w:cs="Arial"/>
          <w:bCs/>
        </w:rPr>
      </w:pPr>
      <w:r w:rsidRPr="00703D17">
        <w:rPr>
          <w:rFonts w:ascii="Arial" w:eastAsia="ＭＳ Ｐゴシック" w:hAnsi="Arial" w:cs="Arial"/>
          <w:bCs/>
          <w:szCs w:val="21"/>
          <w:bdr w:val="nil"/>
        </w:rPr>
        <w:t>(4) Communications by psychiatric hospital inpatients</w:t>
      </w:r>
    </w:p>
    <w:p w14:paraId="520BB8CA"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(5) Absence of advocacy procedures; monitoring systems</w:t>
      </w:r>
    </w:p>
    <w:p w14:paraId="26BCEC82" w14:textId="77777777" w:rsidR="008401C0" w:rsidRPr="00703D17" w:rsidRDefault="008401C0" w:rsidP="008401C0">
      <w:pPr>
        <w:rPr>
          <w:rFonts w:ascii="Arial" w:eastAsia="ＭＳ Ｐゴシック" w:hAnsi="Arial" w:cs="Arial"/>
          <w:szCs w:val="21"/>
        </w:rPr>
      </w:pPr>
    </w:p>
    <w:p w14:paraId="38CA09E0"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15 Freedom from torture or cruel, inhuman or degrading treatment or punishment</w:t>
      </w:r>
    </w:p>
    <w:p w14:paraId="39E99743" w14:textId="282DB12C"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(1) </w:t>
      </w:r>
      <w:r w:rsidR="00826BCD" w:rsidRPr="00703D17">
        <w:rPr>
          <w:rFonts w:ascii="Arial" w:eastAsia="ＭＳ Ｐゴシック" w:hAnsi="Arial" w:cs="Arial"/>
          <w:bdr w:val="nil"/>
        </w:rPr>
        <w:t xml:space="preserve">Forced </w:t>
      </w:r>
      <w:r w:rsidRPr="00703D17">
        <w:rPr>
          <w:rFonts w:ascii="Arial" w:eastAsia="ＭＳ Ｐゴシック" w:hAnsi="Arial" w:cs="Arial"/>
          <w:bdr w:val="nil"/>
        </w:rPr>
        <w:t xml:space="preserve">medical treatment (drug administration and m-ECT) under </w:t>
      </w:r>
      <w:r w:rsidR="00AA46AA">
        <w:rPr>
          <w:rFonts w:ascii="Arial" w:eastAsia="ＭＳ Ｐゴシック" w:hAnsi="Arial" w:cs="Arial"/>
          <w:bdr w:val="nil"/>
        </w:rPr>
        <w:t xml:space="preserve">the </w:t>
      </w:r>
      <w:r w:rsidR="00AA46AA" w:rsidRPr="00AA46AA">
        <w:rPr>
          <w:rFonts w:ascii="Arial" w:eastAsia="ＭＳ Ｐゴシック" w:hAnsi="Arial" w:cs="Arial"/>
          <w:bdr w:val="nil"/>
        </w:rPr>
        <w:t>"Mentally Incompetent Persons Medical Care and Treatment Act" (Medical Treatment and Supervision Act)</w:t>
      </w:r>
    </w:p>
    <w:p w14:paraId="515CCAB8"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Inhuman or degrading treatment</w:t>
      </w:r>
    </w:p>
    <w:p w14:paraId="6FD9C577" w14:textId="77777777" w:rsidR="008401C0" w:rsidRPr="00703D17" w:rsidRDefault="008401C0" w:rsidP="008401C0">
      <w:pPr>
        <w:rPr>
          <w:rFonts w:ascii="Arial" w:eastAsia="ＭＳ Ｐゴシック" w:hAnsi="Arial" w:cs="Arial"/>
          <w:szCs w:val="21"/>
        </w:rPr>
      </w:pPr>
    </w:p>
    <w:p w14:paraId="10795128" w14:textId="77777777" w:rsidR="008401C0" w:rsidRPr="00703D17" w:rsidRDefault="008401C0" w:rsidP="008401C0">
      <w:pPr>
        <w:pStyle w:val="1"/>
        <w:jc w:val="left"/>
        <w:rPr>
          <w:rFonts w:ascii="Arial" w:eastAsia="ＭＳ Ｐゴシック" w:hAnsi="Arial" w:cs="Arial"/>
          <w:sz w:val="21"/>
          <w:szCs w:val="21"/>
        </w:rPr>
      </w:pPr>
      <w:r w:rsidRPr="00703D17">
        <w:rPr>
          <w:rFonts w:ascii="Arial" w:eastAsia="ＭＳ Ｐゴシック" w:hAnsi="Arial" w:cs="Arial"/>
          <w:sz w:val="21"/>
          <w:szCs w:val="21"/>
          <w:bdr w:val="nil"/>
        </w:rPr>
        <w:t>Article 16 Freedom from exploitation, violence and abuse</w:t>
      </w:r>
    </w:p>
    <w:p w14:paraId="192B26CD" w14:textId="6884A81B" w:rsidR="008401C0" w:rsidRPr="00703D17" w:rsidRDefault="62E68772"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(1) Reporting obligations under the Persons with Disabilities Abuse Prevention Act do not cover educational/medical organizations</w:t>
      </w:r>
      <w:r w:rsidR="179BEC26" w:rsidRPr="00703D17">
        <w:rPr>
          <w:rFonts w:ascii="Arial" w:eastAsia="ＭＳ Ｐゴシック" w:hAnsi="Arial" w:cs="Arial"/>
          <w:bdr w:val="nil"/>
        </w:rPr>
        <w:t xml:space="preserve">  </w:t>
      </w:r>
    </w:p>
    <w:p w14:paraId="277C53F3" w14:textId="44321236"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(2) Effectiveness of informer protection</w:t>
      </w:r>
    </w:p>
    <w:p w14:paraId="67AD6412" w14:textId="4FF18BDD"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(3) Low level of effectiveness of abuse prevention and remedies for victims</w:t>
      </w:r>
    </w:p>
    <w:p w14:paraId="01E4FBBB" w14:textId="008F8CDC"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(4) Insufficient measures to prevent the occurrence of abuse (in facilities/by users, in the home)</w:t>
      </w:r>
    </w:p>
    <w:p w14:paraId="4899EBB5" w14:textId="59DE7587"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 xml:space="preserve">(5) Delayed amendment of the Persons with Disabilities Abuse Prevention Act and consideration </w:t>
      </w:r>
      <w:r w:rsidR="00D43FA7" w:rsidRPr="00703D17">
        <w:rPr>
          <w:rFonts w:ascii="Arial" w:eastAsia="ＭＳ Ｐゴシック" w:hAnsi="Arial" w:cs="Arial"/>
          <w:bdr w:val="nil"/>
        </w:rPr>
        <w:t>of its amendment without</w:t>
      </w:r>
      <w:r w:rsidRPr="00703D17">
        <w:rPr>
          <w:rFonts w:ascii="Arial" w:eastAsia="ＭＳ Ｐゴシック" w:hAnsi="Arial" w:cs="Arial"/>
          <w:bdr w:val="nil"/>
        </w:rPr>
        <w:t xml:space="preserve"> persons with disabilities</w:t>
      </w:r>
    </w:p>
    <w:p w14:paraId="53F45021" w14:textId="77777777" w:rsidR="008401C0" w:rsidRPr="00703D17" w:rsidRDefault="008401C0" w:rsidP="008401C0">
      <w:pPr>
        <w:rPr>
          <w:rFonts w:ascii="Arial" w:eastAsia="ＭＳ Ｐゴシック" w:hAnsi="Arial" w:cs="Arial"/>
          <w:szCs w:val="21"/>
        </w:rPr>
      </w:pPr>
    </w:p>
    <w:p w14:paraId="5EB2D681" w14:textId="77777777" w:rsidR="008401C0" w:rsidRPr="00703D17" w:rsidRDefault="008401C0" w:rsidP="008401C0">
      <w:pPr>
        <w:keepNext/>
        <w:jc w:val="left"/>
        <w:outlineLvl w:val="0"/>
        <w:rPr>
          <w:rFonts w:ascii="Arial" w:eastAsia="ＭＳ Ｐゴシック" w:hAnsi="Arial" w:cs="Arial"/>
          <w:i/>
          <w:szCs w:val="21"/>
        </w:rPr>
      </w:pPr>
      <w:r w:rsidRPr="00703D17">
        <w:rPr>
          <w:rFonts w:ascii="Arial" w:eastAsia="ＭＳ Ｐゴシック" w:hAnsi="Arial" w:cs="Arial"/>
          <w:szCs w:val="21"/>
          <w:bdr w:val="nil"/>
        </w:rPr>
        <w:t>Article 17 Protecting the integrity of the person</w:t>
      </w:r>
    </w:p>
    <w:p w14:paraId="0DDC0EDF" w14:textId="787906C0"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(1) Forced sterilization</w:t>
      </w:r>
    </w:p>
    <w:p w14:paraId="4E334C17"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Invasive medical treatment</w:t>
      </w:r>
    </w:p>
    <w:p w14:paraId="20FAE859" w14:textId="77777777" w:rsidR="008401C0" w:rsidRPr="00703D17" w:rsidRDefault="008401C0" w:rsidP="008401C0">
      <w:pPr>
        <w:rPr>
          <w:rFonts w:ascii="Arial" w:eastAsia="ＭＳ Ｐゴシック" w:hAnsi="Arial" w:cs="Arial"/>
          <w:szCs w:val="21"/>
        </w:rPr>
      </w:pPr>
    </w:p>
    <w:p w14:paraId="54B05794"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18 Liberty of movement and nationality</w:t>
      </w:r>
    </w:p>
    <w:p w14:paraId="0C1C99EB" w14:textId="5604DE39"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(1) Discriminatory provisions of paragraph 2, Article 5 of the Immigration Control and Refugee Recognition Act regarding persons with mental or intellectual disabilities</w:t>
      </w:r>
    </w:p>
    <w:p w14:paraId="404974FC" w14:textId="13CE0EE5"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(2) Measures that ensure and enable the exercise of the fundamental freedoms of persons with disabilities who moved to Japan from a foreign country</w:t>
      </w:r>
    </w:p>
    <w:p w14:paraId="5D19AC41" w14:textId="77777777" w:rsidR="008401C0" w:rsidRPr="00703D17" w:rsidRDefault="008401C0" w:rsidP="008401C0">
      <w:pPr>
        <w:ind w:left="420" w:hangingChars="200" w:hanging="420"/>
        <w:rPr>
          <w:rFonts w:ascii="Arial" w:eastAsia="ＭＳ Ｐゴシック" w:hAnsi="Arial" w:cs="Arial"/>
          <w:szCs w:val="21"/>
        </w:rPr>
      </w:pPr>
    </w:p>
    <w:p w14:paraId="3CF2291B" w14:textId="77777777" w:rsidR="008401C0" w:rsidRPr="00703D17" w:rsidRDefault="008401C0" w:rsidP="008401C0">
      <w:pPr>
        <w:ind w:left="420" w:hangingChars="200" w:hanging="420"/>
        <w:rPr>
          <w:rFonts w:ascii="Arial" w:eastAsia="ＭＳ Ｐゴシック" w:hAnsi="Arial" w:cs="Arial"/>
          <w:szCs w:val="21"/>
        </w:rPr>
      </w:pPr>
      <w:r w:rsidRPr="00703D17">
        <w:rPr>
          <w:rFonts w:ascii="Arial" w:eastAsia="ＭＳ Ｐゴシック" w:hAnsi="Arial" w:cs="Arial"/>
          <w:szCs w:val="21"/>
          <w:bdr w:val="nil"/>
        </w:rPr>
        <w:t>Article 19 Living independently and being included in the community</w:t>
      </w:r>
    </w:p>
    <w:p w14:paraId="311FD570" w14:textId="321EFC19"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 xml:space="preserve">(1) </w:t>
      </w:r>
      <w:r w:rsidR="00173B6A" w:rsidRPr="00703D17">
        <w:rPr>
          <w:rFonts w:ascii="Arial" w:eastAsia="ＭＳ Ｐゴシック" w:hAnsi="Arial" w:cs="Arial"/>
          <w:szCs w:val="21"/>
          <w:bdr w:val="nil"/>
        </w:rPr>
        <w:t>C</w:t>
      </w:r>
      <w:r w:rsidRPr="00703D17">
        <w:rPr>
          <w:rFonts w:ascii="Arial" w:eastAsia="ＭＳ Ｐゴシック" w:hAnsi="Arial" w:cs="Arial"/>
          <w:szCs w:val="21"/>
          <w:bdr w:val="nil"/>
        </w:rPr>
        <w:t>ommunity transition</w:t>
      </w:r>
    </w:p>
    <w:p w14:paraId="2D4C015B" w14:textId="2AA0B58D"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 xml:space="preserve">(i) </w:t>
      </w:r>
      <w:r w:rsidR="00B51851">
        <w:rPr>
          <w:rFonts w:ascii="Arial" w:eastAsia="ＭＳ Ｐゴシック" w:hAnsi="Arial" w:cs="Arial"/>
          <w:szCs w:val="21"/>
          <w:bdr w:val="nil"/>
        </w:rPr>
        <w:t>Difficulties in</w:t>
      </w:r>
      <w:r w:rsidRPr="00703D17">
        <w:rPr>
          <w:rFonts w:ascii="Arial" w:eastAsia="ＭＳ Ｐゴシック" w:hAnsi="Arial" w:cs="Arial"/>
          <w:szCs w:val="21"/>
          <w:bdr w:val="nil"/>
        </w:rPr>
        <w:t xml:space="preserve"> </w:t>
      </w:r>
      <w:r w:rsidR="00B51851" w:rsidRPr="00703D17">
        <w:rPr>
          <w:rFonts w:ascii="Arial" w:eastAsia="ＭＳ Ｐゴシック" w:hAnsi="Arial" w:cs="Arial"/>
          <w:szCs w:val="21"/>
          <w:bdr w:val="nil"/>
        </w:rPr>
        <w:t>exercis</w:t>
      </w:r>
      <w:r w:rsidR="00B51851">
        <w:rPr>
          <w:rFonts w:ascii="Arial" w:eastAsia="ＭＳ Ｐゴシック" w:hAnsi="Arial" w:cs="Arial"/>
          <w:szCs w:val="21"/>
          <w:bdr w:val="nil"/>
        </w:rPr>
        <w:t>ing</w:t>
      </w:r>
      <w:r w:rsidR="00B51851" w:rsidRPr="00703D17">
        <w:rPr>
          <w:rFonts w:ascii="Arial" w:eastAsia="ＭＳ Ｐゴシック" w:hAnsi="Arial" w:cs="Arial"/>
          <w:szCs w:val="21"/>
          <w:bdr w:val="nil"/>
        </w:rPr>
        <w:t xml:space="preserve"> </w:t>
      </w:r>
      <w:r w:rsidRPr="00703D17">
        <w:rPr>
          <w:rFonts w:ascii="Arial" w:eastAsia="ＭＳ Ｐゴシック" w:hAnsi="Arial" w:cs="Arial"/>
          <w:szCs w:val="21"/>
          <w:bdr w:val="nil"/>
        </w:rPr>
        <w:t>the right to choose where and with whom to live</w:t>
      </w:r>
      <w:r w:rsidR="00B51851">
        <w:rPr>
          <w:rFonts w:ascii="Arial" w:eastAsia="ＭＳ Ｐゴシック" w:hAnsi="Arial" w:cs="Arial"/>
          <w:szCs w:val="21"/>
          <w:bdr w:val="nil"/>
        </w:rPr>
        <w:t>; stagnant community transition</w:t>
      </w:r>
    </w:p>
    <w:p w14:paraId="57DCC777" w14:textId="77777777"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(ii) The problems of long-term psychiatric hospitalization; stagnant hospital-to-community transition</w:t>
      </w:r>
    </w:p>
    <w:p w14:paraId="4BDCFE0A" w14:textId="7261A2E2"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 xml:space="preserve">(iii) </w:t>
      </w:r>
      <w:r w:rsidR="0061062D">
        <w:rPr>
          <w:rFonts w:ascii="Arial" w:eastAsia="ＭＳ Ｐゴシック" w:hAnsi="Arial" w:cs="Arial"/>
          <w:szCs w:val="21"/>
          <w:bdr w:val="nil"/>
        </w:rPr>
        <w:t>Multiple</w:t>
      </w:r>
      <w:r w:rsidR="0061062D" w:rsidRPr="00703D17">
        <w:rPr>
          <w:rFonts w:ascii="Arial" w:eastAsia="ＭＳ Ｐゴシック" w:hAnsi="Arial" w:cs="Arial"/>
          <w:szCs w:val="21"/>
          <w:bdr w:val="nil"/>
        </w:rPr>
        <w:t xml:space="preserve"> </w:t>
      </w:r>
      <w:r w:rsidRPr="00703D17">
        <w:rPr>
          <w:rFonts w:ascii="Arial" w:eastAsia="ＭＳ Ｐゴシック" w:hAnsi="Arial" w:cs="Arial"/>
          <w:szCs w:val="21"/>
          <w:bdr w:val="nil"/>
        </w:rPr>
        <w:t>difficulties of women with disabilities in community living</w:t>
      </w:r>
    </w:p>
    <w:p w14:paraId="780AAF5B" w14:textId="212DB131"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 xml:space="preserve">(iv) Problems of persons with disabilities </w:t>
      </w:r>
      <w:r w:rsidR="00173B6A" w:rsidRPr="00703D17">
        <w:rPr>
          <w:rFonts w:ascii="Arial" w:eastAsia="ＭＳ Ｐゴシック" w:hAnsi="Arial" w:cs="Arial"/>
          <w:szCs w:val="21"/>
          <w:bdr w:val="nil"/>
        </w:rPr>
        <w:t>with</w:t>
      </w:r>
      <w:r w:rsidRPr="00703D17">
        <w:rPr>
          <w:rFonts w:ascii="Arial" w:eastAsia="ＭＳ Ｐゴシック" w:hAnsi="Arial" w:cs="Arial"/>
          <w:szCs w:val="21"/>
          <w:bdr w:val="nil"/>
        </w:rPr>
        <w:t xml:space="preserve"> neuromuscular diseases (NMD)</w:t>
      </w:r>
    </w:p>
    <w:p w14:paraId="4CF61B36" w14:textId="42A56C6E"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 xml:space="preserve">(2) Absence of effective medium/long term plans and strategies for </w:t>
      </w:r>
      <w:r w:rsidR="00173B6A" w:rsidRPr="00703D17">
        <w:rPr>
          <w:rFonts w:ascii="Arial" w:eastAsia="ＭＳ Ｐゴシック" w:hAnsi="Arial" w:cs="Arial"/>
          <w:szCs w:val="21"/>
          <w:bdr w:val="nil"/>
        </w:rPr>
        <w:t>C</w:t>
      </w:r>
      <w:r w:rsidRPr="00703D17">
        <w:rPr>
          <w:rFonts w:ascii="Arial" w:eastAsia="ＭＳ Ｐゴシック" w:hAnsi="Arial" w:cs="Arial"/>
          <w:szCs w:val="21"/>
          <w:bdr w:val="nil"/>
        </w:rPr>
        <w:t>ommunity transition</w:t>
      </w:r>
    </w:p>
    <w:p w14:paraId="187EC8DA" w14:textId="5F3D96E5"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(i) Absence of plans and strategies for community transition in the area of welfare services</w:t>
      </w:r>
    </w:p>
    <w:p w14:paraId="52EC0BB1" w14:textId="58D2AE59"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 xml:space="preserve">(ii) Extremely insufficient plans for the hospital-to-community transition of persons with </w:t>
      </w:r>
      <w:r w:rsidR="00173B6A"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w:t>
      </w:r>
    </w:p>
    <w:p w14:paraId="44895D7E" w14:textId="25778066"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lastRenderedPageBreak/>
        <w:t>(iii) Absence of laws regarding the right to live in a community as well as community transition</w:t>
      </w:r>
    </w:p>
    <w:p w14:paraId="64D47C98" w14:textId="77777777" w:rsidR="008401C0" w:rsidRPr="00703D17" w:rsidRDefault="008401C0" w:rsidP="008401C0">
      <w:pPr>
        <w:ind w:left="630" w:hangingChars="300" w:hanging="630"/>
        <w:rPr>
          <w:rFonts w:ascii="Arial" w:eastAsia="ＭＳ Ｐゴシック" w:hAnsi="Arial" w:cs="Arial"/>
        </w:rPr>
      </w:pPr>
      <w:r w:rsidRPr="00703D17">
        <w:rPr>
          <w:rFonts w:ascii="Arial" w:eastAsia="ＭＳ Ｐゴシック" w:hAnsi="Arial" w:cs="Arial"/>
          <w:szCs w:val="21"/>
          <w:bdr w:val="nil"/>
        </w:rPr>
        <w:t>(3) Insufficient community support services (social resources for community living and inclusion) and problems relating to such support</w:t>
      </w:r>
    </w:p>
    <w:p w14:paraId="46BCBA8B" w14:textId="74858A64"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 xml:space="preserve">(i) A </w:t>
      </w:r>
      <w:r w:rsidR="00173B6A" w:rsidRPr="00703D17">
        <w:rPr>
          <w:rFonts w:ascii="Arial" w:eastAsia="ＭＳ Ｐゴシック" w:hAnsi="Arial" w:cs="Arial"/>
          <w:szCs w:val="21"/>
          <w:bdr w:val="nil"/>
        </w:rPr>
        <w:t>grant decision</w:t>
      </w:r>
      <w:r w:rsidRPr="00703D17">
        <w:rPr>
          <w:rFonts w:ascii="Arial" w:eastAsia="ＭＳ Ｐゴシック" w:hAnsi="Arial" w:cs="Arial"/>
          <w:szCs w:val="21"/>
          <w:bdr w:val="nil"/>
        </w:rPr>
        <w:t xml:space="preserve"> mechanism in which the needs of persons with disabilities are rarely respected</w:t>
      </w:r>
    </w:p>
    <w:p w14:paraId="514D52D7" w14:textId="77777777"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(ii) Restrictions and limitations on the use of services</w:t>
      </w:r>
    </w:p>
    <w:p w14:paraId="1E6FF4F9" w14:textId="421B0727" w:rsidR="008401C0" w:rsidRPr="00703D17" w:rsidRDefault="008401C0" w:rsidP="008401C0">
      <w:pPr>
        <w:spacing w:line="360" w:lineRule="exact"/>
        <w:ind w:leftChars="135" w:left="707" w:hangingChars="202" w:hanging="424"/>
        <w:rPr>
          <w:rFonts w:ascii="Arial" w:eastAsia="ＭＳ Ｐゴシック" w:hAnsi="Arial" w:cs="Arial"/>
          <w:szCs w:val="21"/>
          <w:bdr w:val="nil"/>
        </w:rPr>
      </w:pPr>
      <w:r w:rsidRPr="00703D17">
        <w:rPr>
          <w:rFonts w:ascii="Arial" w:eastAsia="ＭＳ Ｐゴシック" w:hAnsi="Arial" w:cs="Arial"/>
          <w:szCs w:val="21"/>
          <w:bdr w:val="nil"/>
        </w:rPr>
        <w:t>(iii) Problems of community life support services</w:t>
      </w:r>
    </w:p>
    <w:p w14:paraId="4815B964" w14:textId="77777777" w:rsidR="008401C0" w:rsidRPr="00703D17" w:rsidRDefault="008401C0" w:rsidP="008401C0">
      <w:pPr>
        <w:ind w:left="420" w:hangingChars="200" w:hanging="420"/>
        <w:rPr>
          <w:rFonts w:ascii="Arial" w:eastAsia="ＭＳ Ｐゴシック" w:hAnsi="Arial" w:cs="Arial"/>
          <w:szCs w:val="21"/>
        </w:rPr>
      </w:pPr>
    </w:p>
    <w:p w14:paraId="04760F5E" w14:textId="77777777" w:rsidR="008401C0" w:rsidRPr="00703D17" w:rsidRDefault="008401C0" w:rsidP="008401C0">
      <w:pPr>
        <w:ind w:left="420" w:hangingChars="200" w:hanging="420"/>
        <w:rPr>
          <w:rFonts w:ascii="Arial" w:eastAsia="ＭＳ Ｐゴシック" w:hAnsi="Arial" w:cs="Arial"/>
          <w:szCs w:val="21"/>
        </w:rPr>
      </w:pPr>
      <w:r w:rsidRPr="00703D17">
        <w:rPr>
          <w:rFonts w:ascii="Arial" w:eastAsia="ＭＳ Ｐゴシック" w:hAnsi="Arial" w:cs="Arial"/>
          <w:szCs w:val="21"/>
          <w:bdr w:val="nil"/>
        </w:rPr>
        <w:t>Article 20 Personal mobility</w:t>
      </w:r>
    </w:p>
    <w:p w14:paraId="40383B0D" w14:textId="4C53BFA3"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 xml:space="preserve">(1) For persons with disabilities who need assistance in their mobility, there are limitations as to where they are able to go with the public helper system. It cannot be used to commute to and from work or </w:t>
      </w:r>
      <w:r w:rsidR="003F6E2C" w:rsidRPr="00703D17">
        <w:rPr>
          <w:rFonts w:ascii="Arial" w:eastAsia="ＭＳ Ｐゴシック" w:hAnsi="Arial" w:cs="Arial"/>
          <w:bdr w:val="nil"/>
        </w:rPr>
        <w:t>school and</w:t>
      </w:r>
      <w:r w:rsidRPr="00703D17">
        <w:rPr>
          <w:rFonts w:ascii="Arial" w:eastAsia="ＭＳ Ｐゴシック" w:hAnsi="Arial" w:cs="Arial"/>
          <w:bdr w:val="nil"/>
        </w:rPr>
        <w:t xml:space="preserve"> cannot be used all year long or over a long period.</w:t>
      </w:r>
    </w:p>
    <w:p w14:paraId="483E3A83" w14:textId="4606C8CE"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Problems with the national systems (Support (Visiting Care) for Persons with Severe disabilities under the Comprehensive Support Law for Persons with Disabilities, accompanying support services, activity support services)</w:t>
      </w:r>
    </w:p>
    <w:p w14:paraId="165796CC" w14:textId="0D526579"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(3) Problems with local government systems (transportation support as part of community life support services)</w:t>
      </w:r>
    </w:p>
    <w:p w14:paraId="3940D678" w14:textId="2D0B963E"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(4) Universal design taxies are still rare</w:t>
      </w:r>
    </w:p>
    <w:p w14:paraId="07708294" w14:textId="308FA6B6" w:rsidR="008401C0" w:rsidRPr="00703D17" w:rsidRDefault="008401C0" w:rsidP="008401C0">
      <w:pPr>
        <w:ind w:leftChars="1" w:left="422" w:hangingChars="200" w:hanging="420"/>
        <w:rPr>
          <w:rFonts w:ascii="Arial" w:eastAsia="ＭＳ Ｐゴシック" w:hAnsi="Arial" w:cs="Arial"/>
          <w:bdr w:val="nil"/>
        </w:rPr>
      </w:pPr>
      <w:r w:rsidRPr="00703D17">
        <w:rPr>
          <w:rFonts w:ascii="Arial" w:hAnsi="Arial" w:cs="Arial"/>
          <w:bCs/>
        </w:rPr>
        <w:t>(5) Narrow coverage of assistance dogs</w:t>
      </w:r>
    </w:p>
    <w:p w14:paraId="024E1819" w14:textId="71D0AE8D"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(6) Difficulties in the mobility of women with disabilities</w:t>
      </w:r>
    </w:p>
    <w:p w14:paraId="08FF30A1" w14:textId="77777777" w:rsidR="008401C0" w:rsidRPr="00703D17" w:rsidRDefault="008401C0" w:rsidP="008401C0">
      <w:pPr>
        <w:ind w:leftChars="1" w:left="422" w:hangingChars="200" w:hanging="420"/>
        <w:rPr>
          <w:rFonts w:ascii="Arial" w:eastAsia="ＭＳ Ｐゴシック" w:hAnsi="Arial" w:cs="Arial"/>
          <w:bCs/>
          <w:szCs w:val="21"/>
          <w:bdr w:val="nil"/>
        </w:rPr>
      </w:pPr>
    </w:p>
    <w:p w14:paraId="40F95726" w14:textId="77777777" w:rsidR="008401C0" w:rsidRPr="00703D17" w:rsidRDefault="008401C0" w:rsidP="008401C0">
      <w:pPr>
        <w:spacing w:line="320" w:lineRule="exact"/>
        <w:ind w:left="424" w:hangingChars="202" w:hanging="424"/>
        <w:jc w:val="left"/>
        <w:rPr>
          <w:rFonts w:ascii="Arial" w:eastAsia="ＭＳ Ｐゴシック" w:hAnsi="Arial" w:cs="Arial"/>
          <w:szCs w:val="21"/>
        </w:rPr>
      </w:pPr>
      <w:r w:rsidRPr="00703D17">
        <w:rPr>
          <w:rFonts w:ascii="Arial" w:eastAsia="ＭＳ Ｐゴシック" w:hAnsi="Arial" w:cs="Arial"/>
          <w:szCs w:val="21"/>
          <w:bdr w:val="nil"/>
        </w:rPr>
        <w:t>Article 21 Freedom of expression and opinion, and access to information</w:t>
      </w:r>
    </w:p>
    <w:p w14:paraId="3891224A" w14:textId="6DC53B2D"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(1) Absence of legislation that guarantees the right to information accessibility of persons with disabilities</w:t>
      </w:r>
    </w:p>
    <w:p w14:paraId="32DD451A" w14:textId="2CF8797E"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Information accessibility issues under systems for the provision of accessibility, personal assistance and services, and other systems</w:t>
      </w:r>
      <w:r w:rsidR="43814CB1" w:rsidRPr="00703D17">
        <w:rPr>
          <w:rFonts w:ascii="Arial" w:eastAsia="ＭＳ Ｐゴシック" w:hAnsi="Arial" w:cs="Arial"/>
          <w:bdr w:val="nil"/>
        </w:rPr>
        <w:t>, including TV, we</w:t>
      </w:r>
      <w:r w:rsidR="3B71BB12" w:rsidRPr="00703D17">
        <w:rPr>
          <w:rFonts w:ascii="Arial" w:eastAsia="ＭＳ Ｐゴシック" w:hAnsi="Arial" w:cs="Arial"/>
          <w:bdr w:val="nil"/>
        </w:rPr>
        <w:t xml:space="preserve">b, telephone, </w:t>
      </w:r>
      <w:r w:rsidR="45DF81B7" w:rsidRPr="00703D17">
        <w:rPr>
          <w:rFonts w:ascii="Arial" w:eastAsia="ＭＳ Ｐゴシック" w:hAnsi="Arial" w:cs="Arial"/>
          <w:bdr w:val="nil"/>
        </w:rPr>
        <w:t>product developments</w:t>
      </w:r>
      <w:r w:rsidR="7B8D4C08" w:rsidRPr="00703D17">
        <w:rPr>
          <w:rFonts w:ascii="Arial" w:eastAsia="ＭＳ Ｐゴシック" w:hAnsi="Arial" w:cs="Arial"/>
          <w:bdr w:val="nil"/>
        </w:rPr>
        <w:t xml:space="preserve"> </w:t>
      </w:r>
      <w:r w:rsidR="45DF81B7" w:rsidRPr="00703D17">
        <w:rPr>
          <w:rFonts w:ascii="Arial" w:eastAsia="ＭＳ Ｐゴシック" w:hAnsi="Arial" w:cs="Arial"/>
          <w:bdr w:val="nil"/>
        </w:rPr>
        <w:t xml:space="preserve">as well as </w:t>
      </w:r>
      <w:r w:rsidR="44E5FB00" w:rsidRPr="00703D17">
        <w:rPr>
          <w:rFonts w:ascii="Arial" w:eastAsia="ＭＳ Ｐゴシック" w:hAnsi="Arial" w:cs="Arial"/>
          <w:bdr w:val="nil"/>
        </w:rPr>
        <w:t>g</w:t>
      </w:r>
      <w:r w:rsidR="44E5FB00" w:rsidRPr="00703D17">
        <w:rPr>
          <w:rFonts w:ascii="Arial" w:eastAsia="Arial" w:hAnsi="Arial" w:cs="Arial"/>
          <w:szCs w:val="21"/>
        </w:rPr>
        <w:t>uarantee of communication and services at public and other facilities</w:t>
      </w:r>
    </w:p>
    <w:p w14:paraId="6DB0D693" w14:textId="32BF69DF"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(3) Issues relating to the development and securing of human resources and the establishment of official certifications</w:t>
      </w:r>
    </w:p>
    <w:p w14:paraId="3424C754" w14:textId="77777777" w:rsidR="008401C0" w:rsidRPr="00703D17" w:rsidRDefault="008401C0" w:rsidP="008401C0">
      <w:pPr>
        <w:pStyle w:val="a8"/>
        <w:ind w:leftChars="0" w:left="0"/>
        <w:rPr>
          <w:rFonts w:ascii="Arial" w:eastAsia="ＭＳ Ｐゴシック" w:hAnsi="Arial" w:cs="Arial"/>
          <w:szCs w:val="21"/>
        </w:rPr>
      </w:pPr>
    </w:p>
    <w:p w14:paraId="01FFBA29"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22 Respect for privacy</w:t>
      </w:r>
    </w:p>
    <w:p w14:paraId="4A9565CD"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bCs/>
          <w:szCs w:val="21"/>
          <w:bdr w:val="nil"/>
        </w:rPr>
        <w:t>(1) Overall issues relating to privacy protection</w:t>
      </w:r>
    </w:p>
    <w:p w14:paraId="606F3813" w14:textId="41384811"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Confidentiality and privacy protection obligations of the private business</w:t>
      </w:r>
      <w:r w:rsidR="3BE38A8D" w:rsidRPr="00703D17">
        <w:rPr>
          <w:rFonts w:ascii="Arial" w:eastAsia="ＭＳ Ｐゴシック" w:hAnsi="Arial" w:cs="Arial"/>
          <w:bdr w:val="nil"/>
        </w:rPr>
        <w:t xml:space="preserve"> </w:t>
      </w:r>
      <w:r w:rsidRPr="00703D17">
        <w:rPr>
          <w:rFonts w:ascii="Arial" w:eastAsia="ＭＳ Ｐゴシック" w:hAnsi="Arial" w:cs="Arial"/>
          <w:bdr w:val="nil"/>
        </w:rPr>
        <w:t>sector and persons engaged in communication support</w:t>
      </w:r>
    </w:p>
    <w:p w14:paraId="25C71023"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Management of the personal information of persons with disabilities (My Number System)</w:t>
      </w:r>
    </w:p>
    <w:p w14:paraId="60C2E362"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Information held by companies and individual privacy</w:t>
      </w:r>
    </w:p>
    <w:p w14:paraId="2F9A0A2F" w14:textId="77777777" w:rsidR="008401C0" w:rsidRPr="00703D17" w:rsidRDefault="008401C0" w:rsidP="008401C0">
      <w:pPr>
        <w:ind w:left="132" w:hangingChars="63" w:hanging="132"/>
        <w:jc w:val="center"/>
        <w:rPr>
          <w:rFonts w:ascii="Arial" w:eastAsia="ＭＳ Ｐゴシック" w:hAnsi="Arial" w:cs="Arial"/>
          <w:szCs w:val="21"/>
        </w:rPr>
      </w:pPr>
    </w:p>
    <w:p w14:paraId="43856FE9" w14:textId="77777777" w:rsidR="008401C0" w:rsidRPr="00703D17" w:rsidRDefault="008401C0" w:rsidP="008401C0">
      <w:pPr>
        <w:ind w:left="132" w:hangingChars="63" w:hanging="132"/>
        <w:jc w:val="left"/>
        <w:rPr>
          <w:rFonts w:ascii="Arial" w:eastAsia="ＭＳ Ｐゴシック" w:hAnsi="Arial" w:cs="Arial"/>
          <w:szCs w:val="21"/>
        </w:rPr>
      </w:pPr>
      <w:r w:rsidRPr="00703D17">
        <w:rPr>
          <w:rFonts w:ascii="Arial" w:eastAsia="ＭＳ Ｐゴシック" w:hAnsi="Arial" w:cs="Arial"/>
          <w:szCs w:val="21"/>
          <w:bdr w:val="nil"/>
        </w:rPr>
        <w:t>Article 23 Respect for home and the family</w:t>
      </w:r>
    </w:p>
    <w:p w14:paraId="71231861" w14:textId="27318014"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(1) Issues in marriage and divorce</w:t>
      </w:r>
    </w:p>
    <w:p w14:paraId="6A6B402A" w14:textId="7AF2C21B"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Lack of respect and support for the rights to sexuality</w:t>
      </w:r>
      <w:r w:rsidR="46A37B82" w:rsidRPr="00703D17">
        <w:rPr>
          <w:rFonts w:ascii="Arial" w:eastAsia="ＭＳ Ｐゴシック" w:hAnsi="Arial" w:cs="Arial"/>
          <w:bdr w:val="nil"/>
        </w:rPr>
        <w:t xml:space="preserve">, </w:t>
      </w:r>
      <w:r w:rsidRPr="00703D17">
        <w:rPr>
          <w:rFonts w:ascii="Arial" w:eastAsia="ＭＳ Ｐゴシック" w:hAnsi="Arial" w:cs="Arial"/>
          <w:bdr w:val="nil"/>
        </w:rPr>
        <w:t xml:space="preserve">reproductivity, </w:t>
      </w:r>
      <w:r w:rsidR="003F6E2C" w:rsidRPr="00703D17">
        <w:rPr>
          <w:rFonts w:ascii="Arial" w:eastAsia="ＭＳ Ｐゴシック" w:hAnsi="Arial" w:cs="Arial"/>
          <w:bdr w:val="nil"/>
        </w:rPr>
        <w:t>childbirth, and</w:t>
      </w:r>
      <w:r w:rsidR="0D493B28" w:rsidRPr="00703D17">
        <w:rPr>
          <w:rFonts w:ascii="Arial" w:eastAsia="ＭＳ Ｐゴシック" w:hAnsi="Arial" w:cs="Arial"/>
          <w:bdr w:val="nil"/>
        </w:rPr>
        <w:t xml:space="preserve"> to</w:t>
      </w:r>
      <w:r w:rsidRPr="00703D17">
        <w:rPr>
          <w:rFonts w:ascii="Arial" w:eastAsia="ＭＳ Ｐゴシック" w:hAnsi="Arial" w:cs="Arial"/>
          <w:bdr w:val="nil"/>
        </w:rPr>
        <w:t xml:space="preserve"> retain fertility</w:t>
      </w:r>
    </w:p>
    <w:p w14:paraId="2F898013" w14:textId="4E0D89E8"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(3) Lack of respect and support for the right to maintain a family life and the right not to be separated from parents</w:t>
      </w:r>
    </w:p>
    <w:p w14:paraId="49031332" w14:textId="78706C1C"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(4) Insufficient measures to support the transition of children with disabilities from </w:t>
      </w:r>
      <w:r w:rsidR="7B3DB9D4" w:rsidRPr="00703D17">
        <w:rPr>
          <w:rFonts w:ascii="Arial" w:eastAsia="ＭＳ Ｐゴシック" w:hAnsi="Arial" w:cs="Arial"/>
          <w:bdr w:val="nil"/>
        </w:rPr>
        <w:t>institu</w:t>
      </w:r>
      <w:r w:rsidR="0122EA5A" w:rsidRPr="00703D17">
        <w:rPr>
          <w:rFonts w:ascii="Arial" w:eastAsia="ＭＳ Ｐゴシック" w:hAnsi="Arial" w:cs="Arial"/>
          <w:bdr w:val="nil"/>
        </w:rPr>
        <w:t>t</w:t>
      </w:r>
      <w:r w:rsidR="7B3DB9D4" w:rsidRPr="00703D17">
        <w:rPr>
          <w:rFonts w:ascii="Arial" w:eastAsia="ＭＳ Ｐゴシック" w:hAnsi="Arial" w:cs="Arial"/>
          <w:bdr w:val="nil"/>
        </w:rPr>
        <w:t>ions</w:t>
      </w:r>
      <w:r w:rsidRPr="00703D17">
        <w:rPr>
          <w:rFonts w:ascii="Arial" w:eastAsia="ＭＳ Ｐゴシック" w:hAnsi="Arial" w:cs="Arial"/>
          <w:bdr w:val="nil"/>
        </w:rPr>
        <w:t xml:space="preserve"> to a family</w:t>
      </w:r>
      <w:r w:rsidR="0122EA5A" w:rsidRPr="00703D17">
        <w:rPr>
          <w:rFonts w:ascii="Arial" w:eastAsia="ＭＳ Ｐゴシック" w:hAnsi="Arial" w:cs="Arial"/>
          <w:bdr w:val="nil"/>
        </w:rPr>
        <w:t>-like</w:t>
      </w:r>
      <w:r w:rsidRPr="00703D17">
        <w:rPr>
          <w:rFonts w:ascii="Arial" w:eastAsia="ＭＳ Ｐゴシック" w:hAnsi="Arial" w:cs="Arial"/>
          <w:bdr w:val="nil"/>
        </w:rPr>
        <w:t xml:space="preserve"> environment in the community</w:t>
      </w:r>
    </w:p>
    <w:p w14:paraId="16044B25" w14:textId="0BF05E6B"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(5) Absence of data and policies regarding the rights of persons with disabilities to form a family and to family life</w:t>
      </w:r>
    </w:p>
    <w:p w14:paraId="3DC38616" w14:textId="1F62E63F"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(6) The necessity of withdrawal of the interpretative declaration</w:t>
      </w:r>
    </w:p>
    <w:p w14:paraId="10FBC3F3" w14:textId="77777777" w:rsidR="008401C0" w:rsidRPr="00703D17" w:rsidRDefault="008401C0" w:rsidP="008401C0">
      <w:pPr>
        <w:ind w:left="132" w:hangingChars="63" w:hanging="132"/>
        <w:rPr>
          <w:rFonts w:ascii="Arial" w:eastAsia="ＭＳ Ｐゴシック" w:hAnsi="Arial" w:cs="Arial"/>
          <w:szCs w:val="21"/>
        </w:rPr>
      </w:pPr>
    </w:p>
    <w:p w14:paraId="2598FF78"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Article 24 Education</w:t>
      </w:r>
    </w:p>
    <w:p w14:paraId="798D6F4A" w14:textId="7F487C10"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(1) An increase in the number of children with disabilities being excluded from regular classes and those </w:t>
      </w:r>
      <w:r w:rsidR="3D30B882" w:rsidRPr="00703D17">
        <w:rPr>
          <w:rFonts w:ascii="Arial" w:eastAsia="ＭＳ Ｐゴシック" w:hAnsi="Arial" w:cs="Arial"/>
          <w:bdr w:val="nil"/>
        </w:rPr>
        <w:lastRenderedPageBreak/>
        <w:t>enrolled in</w:t>
      </w:r>
      <w:r w:rsidRPr="00703D17">
        <w:rPr>
          <w:rFonts w:ascii="Arial" w:eastAsia="ＭＳ Ｐゴシック" w:hAnsi="Arial" w:cs="Arial"/>
          <w:bdr w:val="nil"/>
        </w:rPr>
        <w:t xml:space="preserve"> special needs education schools/classes (current situation)</w:t>
      </w:r>
    </w:p>
    <w:p w14:paraId="41F35BC6" w14:textId="1ACC79E3"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(2) </w:t>
      </w:r>
      <w:r w:rsidR="7853775E" w:rsidRPr="00703D17">
        <w:rPr>
          <w:rFonts w:ascii="Arial" w:eastAsia="ＭＳ Ｐゴシック" w:hAnsi="Arial" w:cs="Arial"/>
          <w:bdr w:val="nil"/>
        </w:rPr>
        <w:t>Background to</w:t>
      </w:r>
      <w:r w:rsidRPr="00703D17">
        <w:rPr>
          <w:rFonts w:ascii="Arial" w:eastAsia="ＭＳ Ｐゴシック" w:hAnsi="Arial" w:cs="Arial"/>
          <w:bdr w:val="nil"/>
        </w:rPr>
        <w:t xml:space="preserve"> the current situation</w:t>
      </w:r>
    </w:p>
    <w:p w14:paraId="3014985E"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(3) Education provided in sign language</w:t>
      </w:r>
    </w:p>
    <w:p w14:paraId="21261508" w14:textId="316CA78C"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(4) Guarantee of the right to education of persons w</w:t>
      </w:r>
      <w:r w:rsidR="00FB03D9" w:rsidRPr="00703D17">
        <w:rPr>
          <w:rFonts w:ascii="Arial" w:eastAsia="ＭＳ Ｐゴシック" w:hAnsi="Arial" w:cs="Arial"/>
          <w:szCs w:val="21"/>
          <w:bdr w:val="nil"/>
        </w:rPr>
        <w:t>ith</w:t>
      </w:r>
      <w:r w:rsidRPr="00703D17">
        <w:rPr>
          <w:rFonts w:ascii="Arial" w:eastAsia="ＭＳ Ｐゴシック" w:hAnsi="Arial" w:cs="Arial"/>
          <w:szCs w:val="21"/>
          <w:bdr w:val="nil"/>
        </w:rPr>
        <w:t xml:space="preserve"> deafblind</w:t>
      </w:r>
      <w:r w:rsidR="00FB03D9" w:rsidRPr="00703D17">
        <w:rPr>
          <w:rFonts w:ascii="Arial" w:eastAsia="ＭＳ Ｐゴシック" w:hAnsi="Arial" w:cs="Arial"/>
          <w:szCs w:val="21"/>
          <w:bdr w:val="nil"/>
        </w:rPr>
        <w:t>ness</w:t>
      </w:r>
    </w:p>
    <w:p w14:paraId="4D01A74D"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(5) Issues in upper secondary education</w:t>
      </w:r>
    </w:p>
    <w:p w14:paraId="537C152E"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(6) Issues in higher education</w:t>
      </w:r>
    </w:p>
    <w:p w14:paraId="5A45683E"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(7) Other issues</w:t>
      </w:r>
    </w:p>
    <w:p w14:paraId="33BCE6E5" w14:textId="77777777" w:rsidR="008401C0" w:rsidRPr="00703D17" w:rsidRDefault="008401C0" w:rsidP="008401C0">
      <w:pPr>
        <w:rPr>
          <w:rFonts w:ascii="Arial" w:eastAsia="ＭＳ Ｐゴシック" w:hAnsi="Arial" w:cs="Arial"/>
        </w:rPr>
      </w:pPr>
      <w:r w:rsidRPr="00703D17">
        <w:rPr>
          <w:rFonts w:ascii="Arial" w:eastAsia="ＭＳ Ｐゴシック" w:hAnsi="Arial" w:cs="Arial"/>
          <w:szCs w:val="21"/>
          <w:bdr w:val="nil"/>
        </w:rPr>
        <w:t>(8) Legislation amendments required</w:t>
      </w:r>
    </w:p>
    <w:p w14:paraId="70F2A6E5" w14:textId="77777777" w:rsidR="008401C0" w:rsidRPr="00703D17" w:rsidRDefault="008401C0" w:rsidP="008401C0">
      <w:pPr>
        <w:ind w:left="132" w:hangingChars="63" w:hanging="132"/>
        <w:rPr>
          <w:rFonts w:ascii="Arial" w:eastAsia="ＭＳ Ｐゴシック" w:hAnsi="Arial" w:cs="Arial"/>
          <w:szCs w:val="21"/>
        </w:rPr>
      </w:pPr>
    </w:p>
    <w:p w14:paraId="27F998E0"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Article 25 Health</w:t>
      </w:r>
    </w:p>
    <w:p w14:paraId="2D6AA29E"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(1) Guaranteed access to medical treatments by right</w:t>
      </w:r>
    </w:p>
    <w:p w14:paraId="6EED47AF"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(2) Bearing of medical expenses</w:t>
      </w:r>
    </w:p>
    <w:p w14:paraId="1FE3FEEF"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(3) Provision of insurance services is not equal to that of others</w:t>
      </w:r>
    </w:p>
    <w:p w14:paraId="08B7E221" w14:textId="77777777" w:rsidR="008401C0" w:rsidRPr="00703D17" w:rsidRDefault="008401C0" w:rsidP="008401C0">
      <w:pPr>
        <w:ind w:left="132" w:hangingChars="63" w:hanging="132"/>
        <w:rPr>
          <w:rFonts w:ascii="Arial" w:eastAsia="ＭＳ Ｐゴシック" w:hAnsi="Arial" w:cs="Arial"/>
          <w:szCs w:val="21"/>
        </w:rPr>
      </w:pPr>
      <w:r w:rsidRPr="00703D17">
        <w:rPr>
          <w:rFonts w:ascii="Arial" w:eastAsia="ＭＳ Ｐゴシック" w:hAnsi="Arial" w:cs="Arial"/>
          <w:szCs w:val="21"/>
          <w:bdr w:val="nil"/>
        </w:rPr>
        <w:t>(4) Medical checkups and follow-ups according to life stage</w:t>
      </w:r>
    </w:p>
    <w:p w14:paraId="116AD486" w14:textId="77777777" w:rsidR="008401C0" w:rsidRPr="00703D17" w:rsidRDefault="008401C0" w:rsidP="008401C0">
      <w:pPr>
        <w:ind w:left="132" w:hangingChars="63" w:hanging="132"/>
        <w:rPr>
          <w:rFonts w:ascii="Arial" w:eastAsia="ＭＳ Ｐゴシック" w:hAnsi="Arial" w:cs="Arial"/>
          <w:szCs w:val="21"/>
        </w:rPr>
      </w:pPr>
    </w:p>
    <w:p w14:paraId="4A67C590"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26 Habilitation and rehabilitation</w:t>
      </w:r>
    </w:p>
    <w:p w14:paraId="0A12F796" w14:textId="30647489"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(1) Because there are few implementing institutions for development support and habilitation, it is difficult to provide early-stage development support for children with disabilities.</w:t>
      </w:r>
    </w:p>
    <w:p w14:paraId="14B0F9E8" w14:textId="1D9555B6"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It is difficult to receive appropriate support depending on the type of disability. There are also large regional gaps.</w:t>
      </w:r>
    </w:p>
    <w:p w14:paraId="646FE689" w14:textId="77777777" w:rsidR="008401C0" w:rsidRPr="00703D17" w:rsidRDefault="008401C0" w:rsidP="008401C0">
      <w:pPr>
        <w:ind w:left="141" w:hangingChars="67" w:hanging="141"/>
        <w:rPr>
          <w:rFonts w:ascii="Arial" w:eastAsia="ＭＳ Ｐゴシック" w:hAnsi="Arial" w:cs="Arial"/>
          <w:szCs w:val="21"/>
        </w:rPr>
      </w:pPr>
    </w:p>
    <w:p w14:paraId="33EC0AE2"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27 Work and employment</w:t>
      </w:r>
    </w:p>
    <w:p w14:paraId="016A564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(1) Matters relating to the current system for the promotion of employment of persons with disabilities</w:t>
      </w:r>
    </w:p>
    <w:p w14:paraId="677C6A8F"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Matters relating to Public Employment Security Offices (Hello Work offices) and job coaches</w:t>
      </w:r>
    </w:p>
    <w:p w14:paraId="2B10D375" w14:textId="0505E3E3"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(3) Self</w:t>
      </w:r>
      <w:r w:rsidR="4629A7D8" w:rsidRPr="00703D17">
        <w:rPr>
          <w:rFonts w:ascii="Arial" w:eastAsia="ＭＳ Ｐゴシック" w:hAnsi="Arial" w:cs="Arial"/>
          <w:bdr w:val="nil"/>
        </w:rPr>
        <w:t>-</w:t>
      </w:r>
      <w:r w:rsidRPr="00703D17">
        <w:rPr>
          <w:rFonts w:ascii="Arial" w:eastAsia="ＭＳ Ｐゴシック" w:hAnsi="Arial" w:cs="Arial"/>
          <w:bdr w:val="nil"/>
        </w:rPr>
        <w:t>employment of persons with disabilities</w:t>
      </w:r>
    </w:p>
    <w:p w14:paraId="3F8CF6D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Current situation of welfare employment</w:t>
      </w:r>
    </w:p>
    <w:p w14:paraId="1DE6469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(5) The issue where welfare administration is separated from labor administration</w:t>
      </w:r>
    </w:p>
    <w:p w14:paraId="262EAFFA"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(6) Monitoring systems relating to the prohibition of discrimination</w:t>
      </w:r>
    </w:p>
    <w:p w14:paraId="6821C83C" w14:textId="4E043ADB"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(7) Unfair discriminatory treatment</w:t>
      </w:r>
    </w:p>
    <w:p w14:paraId="730B8B6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(8) Provision of reasonable accommodation in the workplace</w:t>
      </w:r>
    </w:p>
    <w:p w14:paraId="1CEFAD9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(9) Awareness campaigns and publicity activities</w:t>
      </w:r>
    </w:p>
    <w:p w14:paraId="31E30BC4"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(10) Statistics on work and employment</w:t>
      </w:r>
    </w:p>
    <w:p w14:paraId="6E47217C" w14:textId="77777777" w:rsidR="008401C0" w:rsidRPr="00703D17" w:rsidRDefault="008401C0" w:rsidP="008401C0">
      <w:pPr>
        <w:rPr>
          <w:rFonts w:ascii="Arial" w:eastAsia="ＭＳ Ｐゴシック" w:hAnsi="Arial" w:cs="Arial"/>
          <w:szCs w:val="21"/>
          <w:lang w:eastAsia="zh-TW"/>
        </w:rPr>
      </w:pPr>
      <w:r w:rsidRPr="00703D17">
        <w:rPr>
          <w:rFonts w:ascii="Arial" w:eastAsia="ＭＳ Ｐゴシック" w:hAnsi="Arial" w:cs="Arial"/>
          <w:szCs w:val="21"/>
          <w:bdr w:val="nil"/>
          <w:lang w:eastAsia="zh-TW"/>
        </w:rPr>
        <w:t>(11) Matters relating to the Industrial Safety and Health Act</w:t>
      </w:r>
    </w:p>
    <w:p w14:paraId="39DC9699" w14:textId="77777777" w:rsidR="008401C0" w:rsidRPr="00703D17" w:rsidRDefault="008401C0" w:rsidP="008401C0">
      <w:pPr>
        <w:rPr>
          <w:rFonts w:ascii="Arial" w:eastAsia="ＭＳ Ｐゴシック" w:hAnsi="Arial" w:cs="Arial"/>
          <w:szCs w:val="21"/>
          <w:lang w:eastAsia="zh-TW"/>
        </w:rPr>
      </w:pPr>
    </w:p>
    <w:p w14:paraId="5E8A2B7F"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28 Adequate standard of living and social protection</w:t>
      </w:r>
    </w:p>
    <w:p w14:paraId="75B37EA6"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(1) Actual living conditions and insufficient disability pensions of persons with disabilities</w:t>
      </w:r>
    </w:p>
    <w:p w14:paraId="020EAC81"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Persons with disabilities who are not receiving pensions</w:t>
      </w:r>
    </w:p>
    <w:p w14:paraId="07FC90A2"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Livelihood assistance</w:t>
      </w:r>
    </w:p>
    <w:p w14:paraId="7F453A11"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Housing</w:t>
      </w:r>
    </w:p>
    <w:p w14:paraId="1DD19D3F"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(5) Bearing of expenses for welfare services</w:t>
      </w:r>
    </w:p>
    <w:p w14:paraId="0D8A46FE" w14:textId="665019B6" w:rsidR="008401C0" w:rsidRPr="00703D17" w:rsidRDefault="008401C0" w:rsidP="008401C0">
      <w:pPr>
        <w:ind w:left="210" w:hangingChars="100" w:hanging="210"/>
        <w:rPr>
          <w:rFonts w:ascii="Arial" w:eastAsia="ＭＳ Ｐゴシック" w:hAnsi="Arial" w:cs="Arial"/>
        </w:rPr>
      </w:pPr>
      <w:r w:rsidRPr="00703D17">
        <w:rPr>
          <w:rFonts w:ascii="Arial" w:eastAsia="ＭＳ Ｐゴシック" w:hAnsi="Arial" w:cs="Arial"/>
          <w:bdr w:val="nil"/>
        </w:rPr>
        <w:t>(6) The so-called “</w:t>
      </w:r>
      <w:r w:rsidR="003F6E2C" w:rsidRPr="00703D17">
        <w:rPr>
          <w:rFonts w:ascii="Arial" w:eastAsia="ＭＳ Ｐゴシック" w:hAnsi="Arial" w:cs="Arial"/>
          <w:bdr w:val="nil"/>
        </w:rPr>
        <w:t>65-year-old</w:t>
      </w:r>
      <w:r w:rsidRPr="00703D17">
        <w:rPr>
          <w:rFonts w:ascii="Arial" w:eastAsia="ＭＳ Ｐゴシック" w:hAnsi="Arial" w:cs="Arial"/>
          <w:bdr w:val="nil"/>
        </w:rPr>
        <w:t xml:space="preserve"> problem” </w:t>
      </w:r>
    </w:p>
    <w:p w14:paraId="0CD22E3B" w14:textId="16D8AA66" w:rsidR="008401C0" w:rsidRPr="00703D17" w:rsidRDefault="008401C0" w:rsidP="008401C0">
      <w:pPr>
        <w:rPr>
          <w:rFonts w:ascii="Arial" w:eastAsia="ＭＳ Ｐゴシック" w:hAnsi="Arial" w:cs="Arial"/>
        </w:rPr>
      </w:pPr>
      <w:r w:rsidRPr="00703D17">
        <w:rPr>
          <w:rFonts w:ascii="Arial" w:eastAsia="ＭＳ Ｐゴシック" w:hAnsi="Arial" w:cs="Arial"/>
          <w:bdr w:val="nil"/>
        </w:rPr>
        <w:t xml:space="preserve">(7) Expenses for </w:t>
      </w:r>
      <w:r w:rsidR="2AC6215A" w:rsidRPr="00703D17">
        <w:rPr>
          <w:rFonts w:ascii="Arial" w:eastAsia="ＭＳ Ｐゴシック" w:hAnsi="Arial" w:cs="Arial"/>
          <w:bdr w:val="nil"/>
        </w:rPr>
        <w:t xml:space="preserve">helpers (or </w:t>
      </w:r>
      <w:r w:rsidR="48AF2D2F" w:rsidRPr="00703D17">
        <w:rPr>
          <w:rFonts w:ascii="Arial" w:eastAsia="ＭＳ Ｐゴシック" w:hAnsi="Arial" w:cs="Arial"/>
          <w:bdr w:val="nil"/>
        </w:rPr>
        <w:t>care givers)</w:t>
      </w:r>
    </w:p>
    <w:p w14:paraId="76444A7F" w14:textId="29F73E8C"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(8) The fact that persons with </w:t>
      </w:r>
      <w:r w:rsidR="5FBF75FF" w:rsidRPr="00703D17">
        <w:rPr>
          <w:rFonts w:ascii="Arial" w:eastAsia="ＭＳ Ｐゴシック" w:hAnsi="Arial" w:cs="Arial"/>
          <w:bdr w:val="nil"/>
        </w:rPr>
        <w:t>psychosocial</w:t>
      </w:r>
      <w:r w:rsidRPr="00703D17">
        <w:rPr>
          <w:rFonts w:ascii="Arial" w:eastAsia="ＭＳ Ｐゴシック" w:hAnsi="Arial" w:cs="Arial"/>
          <w:bdr w:val="nil"/>
        </w:rPr>
        <w:t xml:space="preserve"> disabilities are not applicable for the discount systems on public transport systems</w:t>
      </w:r>
    </w:p>
    <w:p w14:paraId="34EAEBC4" w14:textId="77777777" w:rsidR="008401C0" w:rsidRPr="00703D17" w:rsidRDefault="008401C0" w:rsidP="008401C0">
      <w:pPr>
        <w:rPr>
          <w:rFonts w:ascii="Arial" w:eastAsia="ＭＳ Ｐゴシック" w:hAnsi="Arial" w:cs="Arial"/>
          <w:szCs w:val="21"/>
        </w:rPr>
      </w:pPr>
    </w:p>
    <w:p w14:paraId="33637AF9" w14:textId="77777777" w:rsidR="008401C0" w:rsidRPr="00703D17" w:rsidRDefault="008401C0" w:rsidP="008401C0">
      <w:pPr>
        <w:widowControl/>
        <w:jc w:val="left"/>
        <w:textAlignment w:val="baseline"/>
        <w:rPr>
          <w:rFonts w:ascii="Arial" w:eastAsia="ＭＳ Ｐゴシック" w:hAnsi="Arial" w:cs="Arial"/>
          <w:bCs/>
          <w:kern w:val="0"/>
          <w:szCs w:val="21"/>
        </w:rPr>
      </w:pPr>
      <w:r w:rsidRPr="00703D17">
        <w:rPr>
          <w:rFonts w:ascii="Arial" w:eastAsia="ＭＳ Ｐゴシック" w:hAnsi="Arial" w:cs="Arial"/>
          <w:bCs/>
          <w:kern w:val="0"/>
          <w:szCs w:val="21"/>
          <w:bdr w:val="nil"/>
        </w:rPr>
        <w:t>Article 29 Participation in political and public life</w:t>
      </w:r>
    </w:p>
    <w:p w14:paraId="0A7161DA" w14:textId="4EB30682" w:rsidR="008401C0" w:rsidRPr="00703D17" w:rsidRDefault="008401C0" w:rsidP="008401C0">
      <w:pPr>
        <w:widowControl/>
        <w:jc w:val="left"/>
        <w:textAlignment w:val="baseline"/>
        <w:rPr>
          <w:rFonts w:ascii="Arial" w:eastAsia="ＭＳ Ｐゴシック" w:hAnsi="Arial" w:cs="Arial"/>
          <w:kern w:val="0"/>
        </w:rPr>
      </w:pPr>
      <w:r w:rsidRPr="00703D17">
        <w:rPr>
          <w:rFonts w:ascii="Arial" w:eastAsia="ＭＳ Ｐゴシック" w:hAnsi="Arial" w:cs="Arial"/>
          <w:kern w:val="0"/>
          <w:bdr w:val="nil"/>
        </w:rPr>
        <w:t xml:space="preserve">(1) Accessibility regarding voting methods, voting environment, </w:t>
      </w:r>
      <w:r w:rsidR="44ACCA29" w:rsidRPr="00703D17">
        <w:rPr>
          <w:rFonts w:ascii="Arial" w:eastAsia="ＭＳ Ｐゴシック" w:hAnsi="Arial" w:cs="Arial"/>
          <w:kern w:val="0"/>
          <w:bdr w:val="nil"/>
        </w:rPr>
        <w:t xml:space="preserve">paper </w:t>
      </w:r>
      <w:r w:rsidRPr="00703D17">
        <w:rPr>
          <w:rFonts w:ascii="Arial" w:eastAsia="ＭＳ Ｐゴシック" w:hAnsi="Arial" w:cs="Arial"/>
          <w:kern w:val="0"/>
          <w:bdr w:val="nil"/>
        </w:rPr>
        <w:t>ballots, etc.</w:t>
      </w:r>
    </w:p>
    <w:p w14:paraId="3AC38EEF" w14:textId="77777777" w:rsidR="008401C0" w:rsidRPr="00703D17" w:rsidRDefault="008401C0" w:rsidP="008401C0">
      <w:pPr>
        <w:widowControl/>
        <w:jc w:val="left"/>
        <w:textAlignment w:val="baseline"/>
        <w:rPr>
          <w:rFonts w:ascii="Arial" w:eastAsia="ＭＳ Ｐゴシック" w:hAnsi="Arial" w:cs="Arial"/>
          <w:kern w:val="0"/>
          <w:szCs w:val="21"/>
        </w:rPr>
      </w:pPr>
      <w:r w:rsidRPr="00703D17">
        <w:rPr>
          <w:rFonts w:ascii="Arial" w:eastAsia="ＭＳ Ｐゴシック" w:hAnsi="Arial" w:cs="Arial"/>
          <w:bCs/>
          <w:kern w:val="0"/>
          <w:szCs w:val="21"/>
          <w:bdr w:val="nil"/>
        </w:rPr>
        <w:t>(2) Provision of information relating to elections</w:t>
      </w:r>
    </w:p>
    <w:p w14:paraId="7B4F3D23" w14:textId="77777777" w:rsidR="008401C0" w:rsidRPr="00703D17" w:rsidRDefault="008401C0" w:rsidP="008401C0">
      <w:pPr>
        <w:widowControl/>
        <w:jc w:val="left"/>
        <w:textAlignment w:val="baseline"/>
        <w:rPr>
          <w:rFonts w:ascii="Arial" w:eastAsia="ＭＳ Ｐゴシック" w:hAnsi="Arial" w:cs="Arial"/>
          <w:kern w:val="0"/>
          <w:szCs w:val="21"/>
        </w:rPr>
      </w:pPr>
      <w:r w:rsidRPr="00703D17">
        <w:rPr>
          <w:rFonts w:ascii="Arial" w:eastAsia="ＭＳ Ｐゴシック" w:hAnsi="Arial" w:cs="Arial"/>
          <w:bCs/>
          <w:kern w:val="0"/>
          <w:szCs w:val="21"/>
          <w:bdr w:val="nil"/>
        </w:rPr>
        <w:t>(3) Guarantee of the right to hold office</w:t>
      </w:r>
    </w:p>
    <w:p w14:paraId="29E97182" w14:textId="77EA53DF" w:rsidR="008401C0" w:rsidRPr="00703D17" w:rsidRDefault="008401C0" w:rsidP="008401C0">
      <w:pPr>
        <w:widowControl/>
        <w:jc w:val="left"/>
        <w:textAlignment w:val="baseline"/>
        <w:rPr>
          <w:rFonts w:ascii="Arial" w:eastAsia="ＭＳ Ｐゴシック" w:hAnsi="Arial" w:cs="Arial"/>
          <w:kern w:val="0"/>
        </w:rPr>
      </w:pPr>
      <w:r w:rsidRPr="00703D17">
        <w:rPr>
          <w:rFonts w:ascii="Arial" w:eastAsia="ＭＳ Ｐゴシック" w:hAnsi="Arial" w:cs="Arial"/>
          <w:kern w:val="0"/>
          <w:bdr w:val="nil"/>
        </w:rPr>
        <w:lastRenderedPageBreak/>
        <w:t xml:space="preserve">(4) Participation in </w:t>
      </w:r>
      <w:r w:rsidR="6C6BE496" w:rsidRPr="00703D17">
        <w:rPr>
          <w:rFonts w:ascii="Arial" w:eastAsia="ＭＳ Ｐゴシック" w:hAnsi="Arial" w:cs="Arial"/>
          <w:kern w:val="0"/>
          <w:bdr w:val="nil"/>
        </w:rPr>
        <w:t xml:space="preserve">governmental </w:t>
      </w:r>
      <w:r w:rsidRPr="00703D17">
        <w:rPr>
          <w:rFonts w:ascii="Arial" w:eastAsia="ＭＳ Ｐゴシック" w:hAnsi="Arial" w:cs="Arial"/>
          <w:kern w:val="0"/>
          <w:bdr w:val="nil"/>
        </w:rPr>
        <w:t>councils, etc.</w:t>
      </w:r>
    </w:p>
    <w:p w14:paraId="7BB46390" w14:textId="77777777" w:rsidR="008401C0" w:rsidRPr="00703D17" w:rsidRDefault="008401C0" w:rsidP="008401C0">
      <w:pPr>
        <w:widowControl/>
        <w:jc w:val="left"/>
        <w:textAlignment w:val="baseline"/>
        <w:rPr>
          <w:rFonts w:ascii="Arial" w:eastAsia="ＭＳ Ｐゴシック" w:hAnsi="Arial" w:cs="Arial"/>
          <w:kern w:val="0"/>
          <w:szCs w:val="21"/>
        </w:rPr>
      </w:pPr>
    </w:p>
    <w:p w14:paraId="525C7543"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30 Participation in cultural life, recreation, leisure and sport</w:t>
      </w:r>
    </w:p>
    <w:p w14:paraId="400B5F2F" w14:textId="0D275C20" w:rsidR="008401C0" w:rsidRPr="00703D17" w:rsidRDefault="008401C0" w:rsidP="008401C0">
      <w:pPr>
        <w:spacing w:line="320" w:lineRule="exact"/>
        <w:jc w:val="left"/>
        <w:rPr>
          <w:rFonts w:ascii="Arial" w:eastAsia="ＭＳ Ｐゴシック" w:hAnsi="Arial" w:cs="Arial"/>
        </w:rPr>
      </w:pPr>
      <w:r w:rsidRPr="00703D17">
        <w:rPr>
          <w:rFonts w:ascii="Arial" w:eastAsia="ＭＳ Ｐゴシック" w:hAnsi="Arial" w:cs="Arial"/>
          <w:bdr w:val="nil"/>
        </w:rPr>
        <w:t>(1) Information accessibility to enjoy culture</w:t>
      </w:r>
    </w:p>
    <w:p w14:paraId="0F4F71BB" w14:textId="77777777" w:rsidR="008401C0" w:rsidRPr="00703D17" w:rsidRDefault="008401C0" w:rsidP="008401C0">
      <w:pPr>
        <w:spacing w:line="320" w:lineRule="exact"/>
        <w:jc w:val="left"/>
        <w:rPr>
          <w:rFonts w:ascii="Arial" w:eastAsia="ＭＳ Ｐゴシック" w:hAnsi="Arial" w:cs="Arial"/>
          <w:szCs w:val="21"/>
        </w:rPr>
      </w:pPr>
      <w:r w:rsidRPr="00703D17">
        <w:rPr>
          <w:rFonts w:ascii="Arial" w:eastAsia="ＭＳ Ｐゴシック" w:hAnsi="Arial" w:cs="Arial"/>
          <w:szCs w:val="21"/>
          <w:bdr w:val="nil"/>
        </w:rPr>
        <w:t>(2) Access to recreation, tourism, and leisure activities</w:t>
      </w:r>
    </w:p>
    <w:p w14:paraId="75CADCBC" w14:textId="77777777" w:rsidR="008401C0" w:rsidRPr="00703D17" w:rsidRDefault="008401C0" w:rsidP="008401C0">
      <w:pPr>
        <w:spacing w:line="320" w:lineRule="exact"/>
        <w:jc w:val="left"/>
        <w:rPr>
          <w:rFonts w:ascii="Arial" w:eastAsia="ＭＳ Ｐゴシック" w:hAnsi="Arial" w:cs="Arial"/>
          <w:szCs w:val="21"/>
        </w:rPr>
      </w:pPr>
      <w:r w:rsidRPr="00703D17">
        <w:rPr>
          <w:rFonts w:ascii="Arial" w:eastAsia="ＭＳ Ｐゴシック" w:hAnsi="Arial" w:cs="Arial"/>
          <w:szCs w:val="21"/>
          <w:bdr w:val="nil"/>
        </w:rPr>
        <w:t>(3) Access to sports</w:t>
      </w:r>
    </w:p>
    <w:p w14:paraId="02831548" w14:textId="06B4EFD5" w:rsidR="008401C0" w:rsidRPr="00703D17" w:rsidRDefault="008401C0" w:rsidP="008401C0">
      <w:pPr>
        <w:spacing w:line="320" w:lineRule="exact"/>
        <w:jc w:val="left"/>
        <w:rPr>
          <w:rFonts w:ascii="Arial" w:eastAsia="ＭＳ Ｐゴシック" w:hAnsi="Arial" w:cs="Arial"/>
        </w:rPr>
      </w:pPr>
      <w:r w:rsidRPr="00703D17">
        <w:rPr>
          <w:rFonts w:ascii="Arial" w:eastAsia="ＭＳ Ｐゴシック" w:hAnsi="Arial" w:cs="Arial"/>
          <w:bdr w:val="nil"/>
        </w:rPr>
        <w:t>(4) Various art</w:t>
      </w:r>
      <w:r w:rsidR="31DF27FF" w:rsidRPr="00703D17">
        <w:rPr>
          <w:rFonts w:ascii="Arial" w:eastAsia="ＭＳ Ｐゴシック" w:hAnsi="Arial" w:cs="Arial"/>
          <w:bdr w:val="nil"/>
        </w:rPr>
        <w:t>istic</w:t>
      </w:r>
      <w:r w:rsidRPr="00703D17">
        <w:rPr>
          <w:rFonts w:ascii="Arial" w:eastAsia="ＭＳ Ｐゴシック" w:hAnsi="Arial" w:cs="Arial"/>
          <w:bdr w:val="nil"/>
        </w:rPr>
        <w:t xml:space="preserve"> activities of persons with disabilities</w:t>
      </w:r>
    </w:p>
    <w:p w14:paraId="79D41DBB" w14:textId="77777777" w:rsidR="008401C0" w:rsidRPr="00703D17" w:rsidRDefault="008401C0" w:rsidP="008401C0">
      <w:pPr>
        <w:spacing w:line="320" w:lineRule="exact"/>
        <w:jc w:val="left"/>
        <w:rPr>
          <w:rFonts w:ascii="Arial" w:eastAsia="ＭＳ Ｐゴシック" w:hAnsi="Arial" w:cs="Arial"/>
          <w:szCs w:val="21"/>
        </w:rPr>
      </w:pPr>
    </w:p>
    <w:p w14:paraId="59858014"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31 Statistics and data collection</w:t>
      </w:r>
    </w:p>
    <w:p w14:paraId="718F5475" w14:textId="28C35BD9" w:rsidR="008401C0" w:rsidRPr="00703D17" w:rsidRDefault="008401C0" w:rsidP="00B22CB4">
      <w:pPr>
        <w:ind w:left="424" w:hangingChars="202" w:hanging="424"/>
        <w:rPr>
          <w:rFonts w:ascii="Arial" w:eastAsia="ＭＳ Ｐゴシック" w:hAnsi="Arial" w:cs="Arial"/>
        </w:rPr>
      </w:pPr>
      <w:r w:rsidRPr="00703D17">
        <w:rPr>
          <w:rFonts w:ascii="Arial" w:eastAsia="ＭＳ Ｐゴシック" w:hAnsi="Arial" w:cs="Arial"/>
          <w:bdr w:val="nil"/>
        </w:rPr>
        <w:t xml:space="preserve">(1) It is necessary to position surveys </w:t>
      </w:r>
      <w:r w:rsidR="0E420A16" w:rsidRPr="00703D17">
        <w:rPr>
          <w:rFonts w:ascii="Arial" w:eastAsia="ＭＳ Ｐゴシック" w:hAnsi="Arial" w:cs="Arial"/>
          <w:bdr w:val="nil"/>
        </w:rPr>
        <w:t xml:space="preserve">on persons with disabilities </w:t>
      </w:r>
      <w:r w:rsidRPr="00703D17">
        <w:rPr>
          <w:rFonts w:ascii="Arial" w:eastAsia="ＭＳ Ｐゴシック" w:hAnsi="Arial" w:cs="Arial"/>
          <w:bdr w:val="nil"/>
        </w:rPr>
        <w:t xml:space="preserve">as </w:t>
      </w:r>
      <w:r w:rsidR="00BD0DB2" w:rsidRPr="00703D17">
        <w:rPr>
          <w:rFonts w:ascii="Arial" w:eastAsia="ＭＳ Ｐゴシック" w:hAnsi="Arial" w:cs="Arial"/>
          <w:bdr w:val="nil"/>
        </w:rPr>
        <w:t xml:space="preserve">the Fundamental Statistics </w:t>
      </w:r>
      <w:r w:rsidR="0E420A16" w:rsidRPr="00703D17">
        <w:rPr>
          <w:rFonts w:ascii="Arial" w:eastAsia="ＭＳ Ｐゴシック" w:hAnsi="Arial" w:cs="Arial"/>
          <w:bdr w:val="nil"/>
        </w:rPr>
        <w:t>ba</w:t>
      </w:r>
      <w:r w:rsidR="6F742218" w:rsidRPr="00703D17">
        <w:rPr>
          <w:rFonts w:ascii="Arial" w:eastAsia="ＭＳ Ｐゴシック" w:hAnsi="Arial" w:cs="Arial"/>
          <w:bdr w:val="nil"/>
        </w:rPr>
        <w:t>sed on</w:t>
      </w:r>
      <w:r w:rsidR="00BD0DB2" w:rsidRPr="00703D17">
        <w:rPr>
          <w:rFonts w:ascii="Arial" w:eastAsia="ＭＳ Ｐゴシック" w:hAnsi="Arial" w:cs="Arial"/>
          <w:bdr w:val="nil"/>
        </w:rPr>
        <w:t xml:space="preserve"> the Statistics Act.</w:t>
      </w:r>
    </w:p>
    <w:p w14:paraId="22A7FA80"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(2) Classification of data by gender, age, impairment, region, etc.</w:t>
      </w:r>
    </w:p>
    <w:p w14:paraId="2141CCDB"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(3) The necessity of data that can be compared with those of persons without disabilities</w:t>
      </w:r>
    </w:p>
    <w:p w14:paraId="745CA48E" w14:textId="77777777" w:rsidR="008401C0" w:rsidRPr="00703D17" w:rsidRDefault="008401C0" w:rsidP="008401C0">
      <w:pPr>
        <w:rPr>
          <w:rFonts w:ascii="Arial" w:eastAsia="ＭＳ Ｐゴシック" w:hAnsi="Arial" w:cs="Arial"/>
          <w:szCs w:val="21"/>
        </w:rPr>
      </w:pPr>
      <w:r w:rsidRPr="00703D17">
        <w:rPr>
          <w:rFonts w:ascii="Arial" w:eastAsia="ＭＳ Ｐゴシック" w:hAnsi="Arial" w:cs="Arial"/>
          <w:szCs w:val="21"/>
          <w:bdr w:val="nil"/>
        </w:rPr>
        <w:t>(4) Other matters</w:t>
      </w:r>
    </w:p>
    <w:p w14:paraId="2121C1DE" w14:textId="77777777" w:rsidR="008401C0" w:rsidRPr="00703D17" w:rsidRDefault="008401C0" w:rsidP="008401C0">
      <w:pPr>
        <w:rPr>
          <w:rFonts w:ascii="Arial" w:eastAsia="ＭＳ Ｐゴシック" w:hAnsi="Arial" w:cs="Arial"/>
          <w:szCs w:val="21"/>
        </w:rPr>
      </w:pPr>
    </w:p>
    <w:p w14:paraId="271712E1" w14:textId="77777777" w:rsidR="008401C0" w:rsidRPr="00703D17" w:rsidRDefault="008401C0" w:rsidP="008401C0">
      <w:pPr>
        <w:keepNext/>
        <w:snapToGrid w:val="0"/>
        <w:jc w:val="left"/>
        <w:outlineLvl w:val="0"/>
        <w:rPr>
          <w:rFonts w:ascii="Arial" w:eastAsia="ＭＳ Ｐゴシック" w:hAnsi="Arial" w:cs="Arial"/>
          <w:szCs w:val="21"/>
        </w:rPr>
      </w:pPr>
      <w:r w:rsidRPr="00703D17">
        <w:rPr>
          <w:rFonts w:ascii="Arial" w:eastAsia="ＭＳ Ｐゴシック" w:hAnsi="Arial" w:cs="Arial"/>
          <w:szCs w:val="21"/>
          <w:bdr w:val="nil"/>
        </w:rPr>
        <w:t>Article 32 International cooperation</w:t>
      </w:r>
    </w:p>
    <w:p w14:paraId="3B3C022D" w14:textId="29D1B0A1"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(1) Measures for the </w:t>
      </w:r>
      <w:r w:rsidR="3B4EBBDD" w:rsidRPr="00703D17">
        <w:rPr>
          <w:rFonts w:ascii="Arial" w:eastAsia="ＭＳ Ｐゴシック" w:hAnsi="Arial" w:cs="Arial"/>
          <w:bdr w:val="nil"/>
        </w:rPr>
        <w:t>field</w:t>
      </w:r>
      <w:r w:rsidRPr="00703D17">
        <w:rPr>
          <w:rFonts w:ascii="Arial" w:eastAsia="ＭＳ Ｐゴシック" w:hAnsi="Arial" w:cs="Arial"/>
          <w:bdr w:val="nil"/>
        </w:rPr>
        <w:t xml:space="preserve"> of disabilit</w:t>
      </w:r>
      <w:r w:rsidR="3B4EBBDD" w:rsidRPr="00703D17">
        <w:rPr>
          <w:rFonts w:ascii="Arial" w:eastAsia="ＭＳ Ｐゴシック" w:hAnsi="Arial" w:cs="Arial"/>
          <w:bdr w:val="nil"/>
        </w:rPr>
        <w:t>y</w:t>
      </w:r>
      <w:r w:rsidRPr="00703D17">
        <w:rPr>
          <w:rFonts w:ascii="Arial" w:eastAsia="ＭＳ Ｐゴシック" w:hAnsi="Arial" w:cs="Arial"/>
          <w:bdr w:val="nil"/>
        </w:rPr>
        <w:t xml:space="preserve"> in the implementation of Sustainable Development Goals (SDGs)</w:t>
      </w:r>
    </w:p>
    <w:p w14:paraId="082C5A48" w14:textId="6C71E528"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(2) Participation of persons with disabilities in international cooperation</w:t>
      </w:r>
    </w:p>
    <w:p w14:paraId="28903F25" w14:textId="6871131C"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(3) Support from the Japanese Government to promote the “Asian and Pacific Decade of Persons with Disabilities”</w:t>
      </w:r>
    </w:p>
    <w:p w14:paraId="40D330C1" w14:textId="77777777" w:rsidR="008401C0" w:rsidRPr="00703D17" w:rsidRDefault="008401C0" w:rsidP="008401C0">
      <w:pPr>
        <w:spacing w:line="320" w:lineRule="exact"/>
        <w:jc w:val="left"/>
        <w:rPr>
          <w:rFonts w:ascii="Arial" w:eastAsia="ＭＳ Ｐゴシック" w:hAnsi="Arial" w:cs="Arial"/>
          <w:szCs w:val="21"/>
        </w:rPr>
      </w:pPr>
    </w:p>
    <w:p w14:paraId="01022C71" w14:textId="77777777" w:rsidR="008401C0" w:rsidRPr="00703D17" w:rsidRDefault="008401C0" w:rsidP="008401C0">
      <w:pPr>
        <w:keepNext/>
        <w:jc w:val="left"/>
        <w:outlineLvl w:val="0"/>
        <w:rPr>
          <w:rFonts w:ascii="Arial" w:eastAsia="ＭＳ Ｐゴシック" w:hAnsi="Arial" w:cs="Arial"/>
          <w:szCs w:val="21"/>
        </w:rPr>
      </w:pPr>
      <w:r w:rsidRPr="00703D17">
        <w:rPr>
          <w:rFonts w:ascii="Arial" w:eastAsia="ＭＳ Ｐゴシック" w:hAnsi="Arial" w:cs="Arial"/>
          <w:szCs w:val="21"/>
          <w:bdr w:val="nil"/>
        </w:rPr>
        <w:t>Article 33 National implementation and monitoring</w:t>
      </w:r>
    </w:p>
    <w:p w14:paraId="4B6F93BD" w14:textId="7808C6B4"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 xml:space="preserve">(1) Absence of </w:t>
      </w:r>
      <w:r w:rsidR="7555D160" w:rsidRPr="00703D17">
        <w:rPr>
          <w:rFonts w:ascii="Arial" w:eastAsia="ＭＳ Ｐゴシック" w:hAnsi="Arial" w:cs="Arial"/>
          <w:bdr w:val="nil"/>
        </w:rPr>
        <w:t>national</w:t>
      </w:r>
      <w:r w:rsidRPr="00703D17">
        <w:rPr>
          <w:rFonts w:ascii="Arial" w:eastAsia="ＭＳ Ｐゴシック" w:hAnsi="Arial" w:cs="Arial"/>
          <w:bdr w:val="nil"/>
        </w:rPr>
        <w:t xml:space="preserve"> human rights </w:t>
      </w:r>
      <w:r w:rsidR="27454638" w:rsidRPr="00703D17">
        <w:rPr>
          <w:rFonts w:ascii="Arial" w:eastAsia="ＭＳ Ｐゴシック" w:hAnsi="Arial" w:cs="Arial"/>
          <w:bdr w:val="nil"/>
        </w:rPr>
        <w:t>institution</w:t>
      </w:r>
      <w:r w:rsidRPr="00703D17">
        <w:rPr>
          <w:rFonts w:ascii="Arial" w:eastAsia="ＭＳ Ｐゴシック" w:hAnsi="Arial" w:cs="Arial"/>
          <w:bdr w:val="nil"/>
        </w:rPr>
        <w:t xml:space="preserve"> in line with the Paris Principles</w:t>
      </w:r>
    </w:p>
    <w:p w14:paraId="12838558" w14:textId="03BBDC6F"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(2) Absence of monitoring systems by legislature or judiciary regarding the implementation status of the Convention</w:t>
      </w:r>
    </w:p>
    <w:p w14:paraId="5A9F2B14" w14:textId="5904374F" w:rsidR="008401C0" w:rsidRPr="00703D17" w:rsidRDefault="008401C0" w:rsidP="008401C0">
      <w:pPr>
        <w:ind w:leftChars="1" w:left="422" w:hangingChars="200" w:hanging="420"/>
        <w:rPr>
          <w:rFonts w:ascii="Arial" w:eastAsia="ＭＳ Ｐゴシック" w:hAnsi="Arial" w:cs="Arial"/>
        </w:rPr>
      </w:pPr>
      <w:r w:rsidRPr="00703D17">
        <w:rPr>
          <w:rFonts w:ascii="Arial" w:eastAsia="ＭＳ Ｐゴシック" w:hAnsi="Arial" w:cs="Arial"/>
          <w:bdr w:val="nil"/>
        </w:rPr>
        <w:t>(3) The ambiguous position of the Commission on Policy for Persons with Disabilities in domestic monitoring</w:t>
      </w:r>
    </w:p>
    <w:p w14:paraId="27447B41" w14:textId="11CAB941"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(4) Absence of coordination with other human rights instruments</w:t>
      </w:r>
    </w:p>
    <w:p w14:paraId="0939300D" w14:textId="2931A724" w:rsidR="008401C0" w:rsidRPr="00703D17" w:rsidRDefault="008401C0" w:rsidP="008401C0">
      <w:pPr>
        <w:ind w:leftChars="1" w:left="422" w:hangingChars="200" w:hanging="420"/>
        <w:rPr>
          <w:rFonts w:ascii="Arial" w:eastAsia="ＭＳ Ｐゴシック" w:hAnsi="Arial" w:cs="Arial"/>
          <w:bdr w:val="nil"/>
        </w:rPr>
      </w:pPr>
      <w:r w:rsidRPr="00703D17">
        <w:rPr>
          <w:rFonts w:ascii="Arial" w:eastAsia="ＭＳ Ｐゴシック" w:hAnsi="Arial" w:cs="Arial"/>
          <w:bdr w:val="nil"/>
        </w:rPr>
        <w:t>(5) Absence of systems to implement and monitor the Convention by local governments that are responsible for many social services</w:t>
      </w:r>
    </w:p>
    <w:p w14:paraId="5C5AD6D4" w14:textId="1508D4F7" w:rsidR="00DC3238" w:rsidRPr="00703D17" w:rsidRDefault="008401C0" w:rsidP="008401C0">
      <w:pPr>
        <w:ind w:leftChars="1" w:left="422" w:hangingChars="200" w:hanging="420"/>
        <w:rPr>
          <w:rFonts w:ascii="Arial" w:eastAsia="ＭＳ Ｐゴシック" w:hAnsi="Arial" w:cs="Arial"/>
          <w:b/>
          <w:bCs/>
          <w:sz w:val="22"/>
        </w:rPr>
      </w:pPr>
      <w:r w:rsidRPr="00703D17">
        <w:rPr>
          <w:rFonts w:ascii="Arial" w:eastAsia="ＭＳ Ｐゴシック" w:hAnsi="Arial" w:cs="Arial"/>
          <w:bdr w:val="nil"/>
        </w:rPr>
        <w:t xml:space="preserve">(6) Absence of measures to promote the involvement of </w:t>
      </w:r>
      <w:r w:rsidR="00BC7FE6" w:rsidRPr="00703D17">
        <w:rPr>
          <w:rFonts w:ascii="Arial" w:eastAsia="ＭＳ Ｐゴシック" w:hAnsi="Arial" w:cs="Arial"/>
          <w:bdr w:val="nil"/>
        </w:rPr>
        <w:t xml:space="preserve">organizations of </w:t>
      </w:r>
      <w:r w:rsidRPr="00703D17">
        <w:rPr>
          <w:rFonts w:ascii="Arial" w:eastAsia="ＭＳ Ｐゴシック" w:hAnsi="Arial" w:cs="Arial"/>
          <w:bdr w:val="nil"/>
        </w:rPr>
        <w:t>persons with disabilities and civil society regarding the monitoring of the Convention</w:t>
      </w:r>
      <w:r w:rsidRPr="00703D17">
        <w:rPr>
          <w:rFonts w:ascii="Arial" w:eastAsia="ＭＳ Ｐゴシック" w:hAnsi="Arial" w:cs="Arial"/>
          <w:b/>
          <w:bCs/>
          <w:sz w:val="22"/>
          <w:bdr w:val="nil"/>
        </w:rPr>
        <w:t xml:space="preserve"> </w:t>
      </w:r>
      <w:r w:rsidR="00DC3238" w:rsidRPr="00703D17">
        <w:rPr>
          <w:rFonts w:ascii="Arial" w:eastAsia="ＭＳ Ｐゴシック" w:hAnsi="Arial" w:cs="Arial"/>
          <w:b/>
          <w:bCs/>
          <w:sz w:val="22"/>
          <w:bdr w:val="nil"/>
        </w:rPr>
        <w:br w:type="page"/>
      </w:r>
    </w:p>
    <w:p w14:paraId="23F064B9" w14:textId="5914AFBB" w:rsidR="00DC3238" w:rsidRPr="00703D17" w:rsidRDefault="00DC3238" w:rsidP="00DC3238">
      <w:pPr>
        <w:widowControl/>
        <w:jc w:val="left"/>
        <w:rPr>
          <w:rFonts w:ascii="Arial" w:eastAsia="ＭＳ Ｐゴシック" w:hAnsi="Arial" w:cs="Arial"/>
          <w:b/>
          <w:bCs/>
          <w:sz w:val="24"/>
          <w:szCs w:val="24"/>
        </w:rPr>
      </w:pPr>
      <w:bookmarkStart w:id="8" w:name="_Toc2348248"/>
      <w:bookmarkStart w:id="9" w:name="_Toc2348502"/>
      <w:r w:rsidRPr="00703D17">
        <w:rPr>
          <w:rFonts w:ascii="Arial" w:eastAsia="ＭＳ Ｐゴシック" w:hAnsi="Arial" w:cs="Arial"/>
          <w:b/>
          <w:bCs/>
          <w:sz w:val="24"/>
          <w:szCs w:val="24"/>
          <w:bdr w:val="nil"/>
        </w:rPr>
        <w:lastRenderedPageBreak/>
        <w:t xml:space="preserve">III. Issues for Each Provision and </w:t>
      </w:r>
      <w:r w:rsidR="007C034F" w:rsidRPr="00703D17">
        <w:rPr>
          <w:rFonts w:ascii="Arial" w:eastAsia="ＭＳ Ｐゴシック" w:hAnsi="Arial" w:cs="Arial"/>
          <w:b/>
          <w:bCs/>
          <w:sz w:val="24"/>
          <w:szCs w:val="24"/>
          <w:bdr w:val="nil"/>
        </w:rPr>
        <w:t xml:space="preserve">Suggested Questions and </w:t>
      </w:r>
      <w:r w:rsidRPr="00703D17">
        <w:rPr>
          <w:rFonts w:ascii="Arial" w:eastAsia="ＭＳ Ｐゴシック" w:hAnsi="Arial" w:cs="Arial"/>
          <w:b/>
          <w:bCs/>
          <w:sz w:val="24"/>
          <w:szCs w:val="24"/>
          <w:bdr w:val="nil"/>
        </w:rPr>
        <w:t>Recommendations by the Japan Disability Forum (JDF)</w:t>
      </w:r>
    </w:p>
    <w:p w14:paraId="5854E1A6" w14:textId="77777777" w:rsidR="00DC3238" w:rsidRPr="00703D17" w:rsidRDefault="00DC3238" w:rsidP="00DC3238">
      <w:pPr>
        <w:widowControl/>
        <w:jc w:val="left"/>
        <w:rPr>
          <w:rFonts w:ascii="Arial" w:eastAsia="ＭＳ Ｐゴシック" w:hAnsi="Arial" w:cs="Arial"/>
          <w:b/>
          <w:bCs/>
          <w:sz w:val="24"/>
          <w:szCs w:val="24"/>
        </w:rPr>
      </w:pPr>
    </w:p>
    <w:p w14:paraId="4B619258" w14:textId="77777777" w:rsidR="00DC3238" w:rsidRPr="00703D17" w:rsidRDefault="00DC3238" w:rsidP="00DC3238">
      <w:pPr>
        <w:pStyle w:val="1"/>
        <w:jc w:val="center"/>
        <w:rPr>
          <w:rFonts w:ascii="Arial" w:eastAsia="ＭＳ Ｐゴシック" w:hAnsi="Arial" w:cs="Arial"/>
          <w:b/>
          <w:bCs/>
        </w:rPr>
      </w:pPr>
      <w:r w:rsidRPr="00703D17">
        <w:rPr>
          <w:rFonts w:ascii="Arial" w:eastAsia="ＭＳ Ｐゴシック" w:hAnsi="Arial" w:cs="Arial"/>
          <w:b/>
          <w:bCs/>
          <w:bdr w:val="nil"/>
        </w:rPr>
        <w:t>Articles 1-4 Purpose, Definitions, General principles, General obligations</w:t>
      </w:r>
    </w:p>
    <w:p w14:paraId="7938092A" w14:textId="77777777" w:rsidR="00DC3238" w:rsidRPr="00703D17" w:rsidRDefault="00DC3238" w:rsidP="00DC3238">
      <w:pPr>
        <w:rPr>
          <w:rFonts w:ascii="Arial" w:eastAsia="ＭＳ Ｐゴシック" w:hAnsi="Arial" w:cs="Arial"/>
        </w:rPr>
      </w:pPr>
    </w:p>
    <w:p w14:paraId="75C4903B" w14:textId="77777777" w:rsidR="00DC3238" w:rsidRPr="00703D17" w:rsidRDefault="00DC3238" w:rsidP="00DC3238">
      <w:pPr>
        <w:rPr>
          <w:rFonts w:ascii="Arial" w:eastAsia="ＭＳ Ｐゴシック" w:hAnsi="Arial" w:cs="Arial"/>
          <w:b/>
          <w:bCs/>
          <w:sz w:val="24"/>
        </w:rPr>
      </w:pPr>
      <w:r w:rsidRPr="00703D17">
        <w:rPr>
          <w:rFonts w:ascii="Arial" w:eastAsia="ＭＳ Ｐゴシック" w:hAnsi="Arial" w:cs="Arial"/>
          <w:b/>
          <w:bCs/>
          <w:sz w:val="24"/>
          <w:szCs w:val="24"/>
          <w:bdr w:val="nil"/>
        </w:rPr>
        <w:t>1. Issues</w:t>
      </w:r>
    </w:p>
    <w:p w14:paraId="10DE30EE"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(1) Adoption of the social model/human rights model</w:t>
      </w:r>
    </w:p>
    <w:p w14:paraId="3707D9ED" w14:textId="77777777" w:rsidR="00DC3238" w:rsidRPr="00703D17" w:rsidRDefault="00DC3238" w:rsidP="00DC3238">
      <w:pPr>
        <w:rPr>
          <w:rFonts w:ascii="Arial" w:eastAsia="ＭＳ Ｐゴシック" w:hAnsi="Arial" w:cs="Arial"/>
        </w:rPr>
      </w:pPr>
      <w:r w:rsidRPr="00703D17">
        <w:rPr>
          <w:rFonts w:ascii="Arial" w:eastAsia="ＭＳ Ｐゴシック" w:hAnsi="Arial" w:cs="Arial"/>
          <w:szCs w:val="21"/>
          <w:bdr w:val="nil"/>
        </w:rPr>
        <w:t>(i) A shift towards legislation and policies based on the social model/human rights model</w:t>
      </w:r>
    </w:p>
    <w:p w14:paraId="43402D2B" w14:textId="3812ABC4"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According to Japan’s Initial State Party Report (the initial report submitted by Japan [June 2016 CRPD/C/JPN1]), the Basic Act for Persons with Disabilities and the Act to Eliminate Discrimination against Persons with Disabilities reflect the social model, such as incorporating provisions including those relating to social barriers. However, actual policies (laws relating to the rights of welfare, education, income security, political participation, etc.) are removed from the social model/human rights model and rather show characteristics of the medical model. There is no law that specifies the right of persons with disabilities to use support services </w:t>
      </w:r>
      <w:r w:rsidR="7B2661C7" w:rsidRPr="00703D17">
        <w:rPr>
          <w:rFonts w:ascii="Arial" w:eastAsia="ＭＳ Ｐゴシック" w:hAnsi="Arial" w:cs="Arial"/>
          <w:bdr w:val="nil"/>
        </w:rPr>
        <w:t>n</w:t>
      </w:r>
      <w:r w:rsidRPr="00703D17">
        <w:rPr>
          <w:rFonts w:ascii="Arial" w:eastAsia="ＭＳ Ｐゴシック" w:hAnsi="Arial" w:cs="Arial"/>
          <w:bdr w:val="nil"/>
        </w:rPr>
        <w:t>or the obligation of the government to provide such services. There is a continuing history of persons with disabilities being considered as vulnerable and a burden to society requiring protection, rather than equal citizens with the same personalities and rights, with persons with disabilities and their families being responsible for supporting their lives. When their families could no longer provide care, their main choices became either hospitals or facilities.</w:t>
      </w:r>
    </w:p>
    <w:p w14:paraId="10119CD2" w14:textId="655752EE"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As a result, Japan has the </w:t>
      </w:r>
      <w:r w:rsidR="67319426" w:rsidRPr="00703D17">
        <w:rPr>
          <w:rFonts w:ascii="Arial" w:eastAsia="ＭＳ Ｐゴシック" w:hAnsi="Arial" w:cs="Arial"/>
          <w:bdr w:val="nil"/>
        </w:rPr>
        <w:t>dishonorable d</w:t>
      </w:r>
      <w:r w:rsidRPr="00703D17">
        <w:rPr>
          <w:rFonts w:ascii="Arial" w:eastAsia="ＭＳ Ｐゴシック" w:hAnsi="Arial" w:cs="Arial"/>
          <w:bdr w:val="nil"/>
        </w:rPr>
        <w:t>istinction of being ranked fifth from the bottom among 32 OECD member countries with its disability-related public spending, which accounts for less than half (1.04%) the average of OECD member countries (2.11% in 2013). It has 340,000 psychiatric care beds (2015) accounting for 40.5% of the total psychiatric care beds of 34 OECD member countries &lt;note&gt;.</w:t>
      </w:r>
    </w:p>
    <w:p w14:paraId="0EB9E1BC" w14:textId="77777777" w:rsidR="00DC3238" w:rsidRPr="00703D17" w:rsidRDefault="00DC3238" w:rsidP="00DC3238">
      <w:pPr>
        <w:rPr>
          <w:rFonts w:ascii="Arial" w:eastAsia="ＭＳ Ｐゴシック" w:hAnsi="Arial" w:cs="Arial"/>
        </w:rPr>
      </w:pPr>
      <w:r w:rsidRPr="00703D17">
        <w:rPr>
          <w:rFonts w:ascii="Arial" w:eastAsia="ＭＳ Ｐゴシック" w:hAnsi="Arial" w:cs="Arial"/>
          <w:szCs w:val="21"/>
          <w:bdr w:val="nil"/>
        </w:rPr>
        <w:t>&lt;Note&gt; OECD Health Statistics 2018, Dataset: Health Care Resources, Psychiatric care beds</w:t>
      </w:r>
    </w:p>
    <w:p w14:paraId="0C159AAE" w14:textId="0EDECF84"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Many examples of human rights and fundamental freedoms not being guaranteed have been pointed out. For example, braille, audio, large print, electronic data, or plain-language versions of official gazettes for elections are not available. Political participation is also prevented due to a delay in the provision of sign language </w:t>
      </w:r>
      <w:r w:rsidR="7026250E" w:rsidRPr="00703D17">
        <w:rPr>
          <w:rFonts w:ascii="Arial" w:eastAsia="ＭＳ Ｐゴシック" w:hAnsi="Arial" w:cs="Arial"/>
          <w:bdr w:val="nil"/>
        </w:rPr>
        <w:t xml:space="preserve">interpretation </w:t>
      </w:r>
      <w:r w:rsidRPr="00703D17">
        <w:rPr>
          <w:rFonts w:ascii="Arial" w:eastAsia="ＭＳ Ｐゴシック" w:hAnsi="Arial" w:cs="Arial"/>
          <w:bdr w:val="nil"/>
        </w:rPr>
        <w:t>or captions for election broadcasts. Although there are already 190,000 persons with disabilities living in in-patient facilities, the progress of hospital-to-community transition is slow with little progress. On the other hand, even when their parents become too old or ill to take care of them</w:t>
      </w:r>
      <w:r w:rsidR="4F6153CF" w:rsidRPr="00703D17">
        <w:rPr>
          <w:rFonts w:ascii="Arial" w:eastAsia="ＭＳ Ｐゴシック" w:hAnsi="Arial" w:cs="Arial"/>
          <w:bdr w:val="nil"/>
        </w:rPr>
        <w:t>se</w:t>
      </w:r>
      <w:r w:rsidR="039DD1A1" w:rsidRPr="00703D17">
        <w:rPr>
          <w:rFonts w:ascii="Arial" w:eastAsia="ＭＳ Ｐゴシック" w:hAnsi="Arial" w:cs="Arial"/>
          <w:bdr w:val="nil"/>
        </w:rPr>
        <w:t>lves</w:t>
      </w:r>
      <w:r w:rsidRPr="00703D17">
        <w:rPr>
          <w:rFonts w:ascii="Arial" w:eastAsia="ＭＳ Ｐゴシック" w:hAnsi="Arial" w:cs="Arial"/>
          <w:bdr w:val="nil"/>
        </w:rPr>
        <w:t xml:space="preserve">, because of a lack of group homes and personal assistance, many persons with disabilities have no choice but to repeat short term in-patient stays. This social phenomenon spawned a new, strange term, “long-short.” The current situation is where the reasons for persons with disabilities being admitted into a facility are, in many cases, reasons other than the will of the persons themselves, such as the intent of the family, consideration for their family, or insufficient support in the community. As required under Article 19, the choice made by persons with disabilities themselves as to where and with whom they live should be respected. There </w:t>
      </w:r>
      <w:r w:rsidR="7E35C647" w:rsidRPr="00703D17">
        <w:rPr>
          <w:rFonts w:ascii="Arial" w:eastAsia="ＭＳ Ｐゴシック" w:hAnsi="Arial" w:cs="Arial"/>
          <w:bdr w:val="nil"/>
        </w:rPr>
        <w:t>is</w:t>
      </w:r>
      <w:r w:rsidRPr="00703D17">
        <w:rPr>
          <w:rFonts w:ascii="Arial" w:eastAsia="ＭＳ Ｐゴシック" w:hAnsi="Arial" w:cs="Arial"/>
          <w:bdr w:val="nil"/>
        </w:rPr>
        <w:t xml:space="preserve"> an increasing number of cases where it is difficult for persons with disabilities to make a decision by themselves as users. Therefore, it is necessary to develop a support infrastructure that includes development of a living environment by the entire community so that persons with disabilities are able to choose a location and lifestyle that they desire, while also pursuing an ideal form of </w:t>
      </w:r>
      <w:r w:rsidR="003F6E2C" w:rsidRPr="00703D17">
        <w:rPr>
          <w:rFonts w:ascii="Arial" w:eastAsia="ＭＳ Ｐゴシック" w:hAnsi="Arial" w:cs="Arial"/>
          <w:bdr w:val="nil"/>
        </w:rPr>
        <w:t>decision-making</w:t>
      </w:r>
      <w:r w:rsidRPr="00703D17">
        <w:rPr>
          <w:rFonts w:ascii="Arial" w:eastAsia="ＭＳ Ｐゴシック" w:hAnsi="Arial" w:cs="Arial"/>
          <w:bdr w:val="nil"/>
        </w:rPr>
        <w:t xml:space="preserve"> support. There is a need to consider social security, including income security, so that persons with disabilities are able to consider the use of services according to their needs without depending on support from their families.</w:t>
      </w:r>
    </w:p>
    <w:p w14:paraId="33DBAD39"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A shift from the medical model to the social model/human rights model is one of the top priority issues with regard to Japan’s policies for persons with disabilities.</w:t>
      </w:r>
    </w:p>
    <w:p w14:paraId="0D913D66" w14:textId="77777777" w:rsidR="00DC3238" w:rsidRPr="00703D17" w:rsidRDefault="00DC3238" w:rsidP="00DC3238">
      <w:pPr>
        <w:rPr>
          <w:rFonts w:ascii="Arial" w:eastAsia="ＭＳ Ｐゴシック" w:hAnsi="Arial" w:cs="Arial"/>
        </w:rPr>
      </w:pPr>
      <w:r w:rsidRPr="00703D17">
        <w:rPr>
          <w:rFonts w:ascii="Arial" w:eastAsia="ＭＳ Ｐゴシック" w:hAnsi="Arial" w:cs="Arial"/>
          <w:szCs w:val="21"/>
          <w:bdr w:val="nil"/>
        </w:rPr>
        <w:t>(ii) The definition of disabilities and determination on qualification to receive support should be determined based on the social model/human rights model</w:t>
      </w:r>
    </w:p>
    <w:p w14:paraId="17ED35CB" w14:textId="14CBAEE2"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The medical model spawned a new </w:t>
      </w:r>
      <w:r w:rsidR="7F197C58" w:rsidRPr="00703D17">
        <w:rPr>
          <w:rFonts w:ascii="Arial" w:eastAsia="ＭＳ Ｐゴシック" w:hAnsi="Arial" w:cs="Arial"/>
          <w:bdr w:val="nil"/>
        </w:rPr>
        <w:t>term</w:t>
      </w:r>
      <w:r w:rsidRPr="00703D17">
        <w:rPr>
          <w:rFonts w:ascii="Arial" w:eastAsia="ＭＳ Ｐゴシック" w:hAnsi="Arial" w:cs="Arial"/>
          <w:bdr w:val="nil"/>
        </w:rPr>
        <w:t>, “disabilities</w:t>
      </w:r>
      <w:r w:rsidR="25D2A612" w:rsidRPr="00703D17">
        <w:rPr>
          <w:rFonts w:ascii="Arial" w:eastAsia="ＭＳ Ｐゴシック" w:hAnsi="Arial" w:cs="Arial"/>
          <w:bdr w:val="nil"/>
        </w:rPr>
        <w:t xml:space="preserve"> in the niche</w:t>
      </w:r>
      <w:r w:rsidRPr="00703D17">
        <w:rPr>
          <w:rFonts w:ascii="Arial" w:eastAsia="ＭＳ Ｐゴシック" w:hAnsi="Arial" w:cs="Arial"/>
          <w:bdr w:val="nil"/>
        </w:rPr>
        <w:t xml:space="preserve">” This refers to persons with disabilities who are unable to receive support despite having the need for support, with the main reason </w:t>
      </w:r>
      <w:r w:rsidRPr="00703D17">
        <w:rPr>
          <w:rFonts w:ascii="Arial" w:eastAsia="ＭＳ Ｐゴシック" w:hAnsi="Arial" w:cs="Arial"/>
          <w:bdr w:val="nil"/>
        </w:rPr>
        <w:lastRenderedPageBreak/>
        <w:t xml:space="preserve">being that those who can receive support are limited </w:t>
      </w:r>
      <w:r w:rsidR="6B92EFB9" w:rsidRPr="00703D17">
        <w:rPr>
          <w:rFonts w:ascii="Arial" w:eastAsia="ＭＳ Ｐゴシック" w:hAnsi="Arial" w:cs="Arial"/>
          <w:bdr w:val="nil"/>
        </w:rPr>
        <w:t>to specific</w:t>
      </w:r>
      <w:r w:rsidRPr="00703D17">
        <w:rPr>
          <w:rFonts w:ascii="Arial" w:eastAsia="ＭＳ Ｐゴシック" w:hAnsi="Arial" w:cs="Arial"/>
          <w:bdr w:val="nil"/>
        </w:rPr>
        <w:t xml:space="preserve"> type</w:t>
      </w:r>
      <w:r w:rsidR="071615EE" w:rsidRPr="00703D17">
        <w:rPr>
          <w:rFonts w:ascii="Arial" w:eastAsia="ＭＳ Ｐゴシック" w:hAnsi="Arial" w:cs="Arial"/>
          <w:bdr w:val="nil"/>
        </w:rPr>
        <w:t>s</w:t>
      </w:r>
      <w:r w:rsidRPr="00703D17">
        <w:rPr>
          <w:rFonts w:ascii="Arial" w:eastAsia="ＭＳ Ｐゴシック" w:hAnsi="Arial" w:cs="Arial"/>
          <w:bdr w:val="nil"/>
        </w:rPr>
        <w:t xml:space="preserve"> and degree of impairment. Types of impairments that are excluded include intractable diseases such as myalgic encephalomyelitis and fibromyalgia, impairments relating to pain or fatigue, skin impairments (e.g., unique faces and personal appearances), immune impairments (except those caused by HIV), one-sided blindness, syndrome of persistent difficulty in opening the eyes, and color vision deficiency.</w:t>
      </w:r>
    </w:p>
    <w:p w14:paraId="02356805" w14:textId="69403295"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Exclusion by degree (i.e., exclusion due to mild impairment) is, for example, persons with hearing disabilities being defined as have a hearing loss of 70 decibels or greater in both ears under the Law for the Welfare of Persons with Physical Disabilities, leading to </w:t>
      </w:r>
      <w:r w:rsidR="7BD423BB" w:rsidRPr="00703D17">
        <w:rPr>
          <w:rFonts w:ascii="Arial" w:eastAsia="ＭＳ Ｐゴシック" w:hAnsi="Arial" w:cs="Arial"/>
          <w:bdr w:val="nil"/>
        </w:rPr>
        <w:t>hard of hearing persons</w:t>
      </w:r>
      <w:r w:rsidRPr="00703D17">
        <w:rPr>
          <w:rFonts w:ascii="Arial" w:eastAsia="ＭＳ Ｐゴシック" w:hAnsi="Arial" w:cs="Arial"/>
          <w:bdr w:val="nil"/>
        </w:rPr>
        <w:t xml:space="preserve"> with a hearing loss less than this being inapplicable under the Comprehensive Support Law for Persons with Disabilities, despite having a need. Even with respect to employment, they are not applicable under the Employment Quota System for Persons with Disabilities (assigned employment) and are not subject to transportation fare discounts or tax exemptions for persons with disabilities. Likewise, many persons with intellectual disabilities, developmental disabilities, visceral impairments, or higher brain dysfunction are not qualified to receive these services due to qualification criteria being primarily based on IQ and medical observations. Even with the disability pension system, because it makes assessments based on impairments and daily life capacities, there are many persons with disabilities who cannot receive disability allowances even if they are unable to work and earn money. Although there is the system of “absentee balloting by mail or by other means,” eligible persons are limited according to the type and degree of disabilities stated on the certificate of persons with physical disabilities (e.g., Classes 1 and 2 visual disabilities). So in fact, for persons with visual disabilities or persons w</w:t>
      </w:r>
      <w:r w:rsidR="0039319F" w:rsidRPr="00703D17">
        <w:rPr>
          <w:rFonts w:ascii="Arial" w:eastAsia="ＭＳ Ｐゴシック" w:hAnsi="Arial" w:cs="Arial"/>
          <w:bdr w:val="nil"/>
        </w:rPr>
        <w:t>ith</w:t>
      </w:r>
      <w:r w:rsidRPr="00703D17">
        <w:rPr>
          <w:rFonts w:ascii="Arial" w:eastAsia="ＭＳ Ｐゴシック" w:hAnsi="Arial" w:cs="Arial"/>
          <w:bdr w:val="nil"/>
        </w:rPr>
        <w:t xml:space="preserve"> deafblind</w:t>
      </w:r>
      <w:r w:rsidR="0039319F" w:rsidRPr="00703D17">
        <w:rPr>
          <w:rFonts w:ascii="Arial" w:eastAsia="ＭＳ Ｐゴシック" w:hAnsi="Arial" w:cs="Arial"/>
          <w:bdr w:val="nil"/>
        </w:rPr>
        <w:t>ness</w:t>
      </w:r>
      <w:r w:rsidRPr="00703D17">
        <w:rPr>
          <w:rFonts w:ascii="Arial" w:eastAsia="ＭＳ Ｐゴシック" w:hAnsi="Arial" w:cs="Arial"/>
          <w:bdr w:val="nil"/>
        </w:rPr>
        <w:t>, they are being prevented from voting due to the difficulties of transportation to polling stations and finding personal assistants in rural areas.</w:t>
      </w:r>
    </w:p>
    <w:p w14:paraId="55E42EEE"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 government justifies this qualification system by saying that it is necessary to fairly and objectively qualify persons with disabilities by reference to such things as medical certificates from doctors because it is using taxpayer money. However, such a qualification system based on medical assessment violates the concepts of the social model/human rights model with respect to disabilities under the Convention on the Rights of Persons with Disabilities. The government should amend the qualification system to one based on the assessment of the need for support.</w:t>
      </w:r>
    </w:p>
    <w:p w14:paraId="2DE93343" w14:textId="77777777" w:rsidR="00DC3238" w:rsidRPr="00703D17" w:rsidRDefault="00DC3238" w:rsidP="00DC3238">
      <w:pPr>
        <w:rPr>
          <w:rFonts w:ascii="Arial" w:eastAsia="ＭＳ Ｐゴシック" w:hAnsi="Arial" w:cs="Arial"/>
        </w:rPr>
      </w:pPr>
    </w:p>
    <w:p w14:paraId="666050CD"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(2) Issues regarding the response to the stabbing incident against persons with disabilities at Tsukui Yamayuri En</w:t>
      </w:r>
    </w:p>
    <w:p w14:paraId="1808C2E9"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On July 26, 2016, a stabbing incident against persons with disabilities occurred at Tsukui Yamayuri En, an in-patient facility for persons with severe disabilities (19 people were killed and 27 injured). The suspect had said things like, “The lives of persons with disabilities are not worth living.” His blatant eugenic thoughts shocked all of society. To prevent such atrocities from ever happening again, it is necessary to re-question the background to the incident and social attitudes that brought about these eugenic thoughts. We must realize an inclusive society where the rights and dignity of all persons with or without disabilities are respected. From this viewpoint, the government should express its strong protest against all speech and behavior that threatens the dignity of persons with disabilities and should carefully investigate and work toward a drastic response to this incident.</w:t>
      </w:r>
    </w:p>
    <w:p w14:paraId="232A107B" w14:textId="5EE174F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Nevertheless, the government did not engage in an effective response to guarantee the security of persons with disabilities and eliminate discrimination. Instead, it tried to change the compulsory hospitalization system through amendments to laws in order to prevent recurrence, which further encouraged prejudices against persons with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 Although the government expressed its protest to this incident, it did not explicitly criticize the “reasons” (e.g., “the lives of persons with severe disabilities are not worth living”) stated by the suspect. The government itself must clarify its stance in combating eugenic thoughts.</w:t>
      </w:r>
    </w:p>
    <w:p w14:paraId="1FC6FC21" w14:textId="77777777" w:rsidR="00DC3238" w:rsidRPr="00703D17" w:rsidRDefault="00DC3238" w:rsidP="00DC3238">
      <w:pPr>
        <w:rPr>
          <w:rFonts w:ascii="Arial" w:eastAsia="ＭＳ Ｐゴシック" w:hAnsi="Arial" w:cs="Arial"/>
        </w:rPr>
      </w:pPr>
    </w:p>
    <w:p w14:paraId="2FC32F5E"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(3) Recognition of sign language</w:t>
      </w:r>
    </w:p>
    <w:p w14:paraId="6DFCF785" w14:textId="1CBB7588"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lastRenderedPageBreak/>
        <w:t xml:space="preserve">The use of sign language was prohibited in education for the deaf in the 1920s. Since then, </w:t>
      </w:r>
      <w:r w:rsidR="0D14D5D5" w:rsidRPr="00703D17">
        <w:rPr>
          <w:rFonts w:ascii="Arial" w:eastAsia="ＭＳ Ｐゴシック" w:hAnsi="Arial" w:cs="Arial"/>
          <w:bdr w:val="nil"/>
        </w:rPr>
        <w:t>the deaf</w:t>
      </w:r>
      <w:r w:rsidRPr="00703D17">
        <w:rPr>
          <w:rFonts w:ascii="Arial" w:eastAsia="ＭＳ Ｐゴシック" w:hAnsi="Arial" w:cs="Arial"/>
          <w:bdr w:val="nil"/>
        </w:rPr>
        <w:t xml:space="preserve"> had long suffered from unjustified discrimination </w:t>
      </w:r>
      <w:r w:rsidR="0BAAF24B" w:rsidRPr="00703D17">
        <w:rPr>
          <w:rFonts w:ascii="Arial" w:eastAsia="ＭＳ Ｐゴシック" w:hAnsi="Arial" w:cs="Arial"/>
          <w:bdr w:val="nil"/>
        </w:rPr>
        <w:t>of sign language</w:t>
      </w:r>
      <w:r w:rsidRPr="00703D17">
        <w:rPr>
          <w:rFonts w:ascii="Arial" w:eastAsia="ＭＳ Ｐゴシック" w:hAnsi="Arial" w:cs="Arial"/>
          <w:bdr w:val="nil"/>
        </w:rPr>
        <w:t xml:space="preserve"> and violation of </w:t>
      </w:r>
      <w:r w:rsidR="0BAAF24B" w:rsidRPr="00703D17">
        <w:rPr>
          <w:rFonts w:ascii="Arial" w:eastAsia="ＭＳ Ｐゴシック" w:hAnsi="Arial" w:cs="Arial"/>
          <w:bdr w:val="nil"/>
        </w:rPr>
        <w:t xml:space="preserve">their </w:t>
      </w:r>
      <w:r w:rsidRPr="00703D17">
        <w:rPr>
          <w:rFonts w:ascii="Arial" w:eastAsia="ＭＳ Ｐゴシック" w:hAnsi="Arial" w:cs="Arial"/>
          <w:bdr w:val="nil"/>
        </w:rPr>
        <w:t xml:space="preserve">human rights as they were scorned for using sign language not only in school but in society as well. In light of such history, sign language was specifically included </w:t>
      </w:r>
      <w:r w:rsidR="7E75BC2F" w:rsidRPr="00703D17">
        <w:rPr>
          <w:rFonts w:ascii="Arial" w:eastAsia="ＭＳ Ｐゴシック" w:hAnsi="Arial" w:cs="Arial"/>
          <w:bdr w:val="nil"/>
        </w:rPr>
        <w:t>to be</w:t>
      </w:r>
      <w:r w:rsidRPr="00703D17">
        <w:rPr>
          <w:rFonts w:ascii="Arial" w:eastAsia="ＭＳ Ｐゴシック" w:hAnsi="Arial" w:cs="Arial"/>
          <w:bdr w:val="nil"/>
        </w:rPr>
        <w:t xml:space="preserve"> a language with the amendment of the Basic Act for Persons with Disabilities in 2011. Even despite this, there is still a deep-rooted impact from sign language being suppressed for such a long period of time. For </w:t>
      </w:r>
      <w:r w:rsidR="2EEABB31" w:rsidRPr="00703D17">
        <w:rPr>
          <w:rFonts w:ascii="Arial" w:eastAsia="ＭＳ Ｐゴシック" w:hAnsi="Arial" w:cs="Arial"/>
          <w:bdr w:val="nil"/>
        </w:rPr>
        <w:t xml:space="preserve">the deaf, </w:t>
      </w:r>
      <w:r w:rsidRPr="00703D17">
        <w:rPr>
          <w:rFonts w:ascii="Arial" w:eastAsia="ＭＳ Ｐゴシック" w:hAnsi="Arial" w:cs="Arial"/>
          <w:bdr w:val="nil"/>
        </w:rPr>
        <w:t xml:space="preserve">who are forced to have fragmented communications with spoken language alone, sign language is a language that allows for 100% understanding. Therefore, it is necessary to guarantee by law the rights of </w:t>
      </w:r>
      <w:r w:rsidR="5474A54E" w:rsidRPr="00703D17">
        <w:rPr>
          <w:rFonts w:ascii="Arial" w:eastAsia="ＭＳ Ｐゴシック" w:hAnsi="Arial" w:cs="Arial"/>
        </w:rPr>
        <w:t>the deaf</w:t>
      </w:r>
      <w:r w:rsidRPr="00703D17">
        <w:rPr>
          <w:rFonts w:ascii="Arial" w:eastAsia="ＭＳ Ｐゴシック" w:hAnsi="Arial" w:cs="Arial"/>
          <w:bdr w:val="nil"/>
        </w:rPr>
        <w:t xml:space="preserve"> to “acquire sign language,” “learn using sign language,” “learn sign language,” “use sign language,” and “protect sign language.” It is also necessary to guarantee communication and the provision of information through sign language by developing an environment where sign language can be used as a language in such a</w:t>
      </w:r>
      <w:r w:rsidR="28841CB4" w:rsidRPr="00703D17">
        <w:rPr>
          <w:rFonts w:ascii="Arial" w:eastAsia="ＭＳ Ｐゴシック" w:hAnsi="Arial" w:cs="Arial"/>
        </w:rPr>
        <w:t xml:space="preserve">reas </w:t>
      </w:r>
      <w:r w:rsidR="5474A54E" w:rsidRPr="00703D17">
        <w:rPr>
          <w:rFonts w:ascii="Arial" w:eastAsia="ＭＳ Ｐゴシック" w:hAnsi="Arial" w:cs="Arial"/>
          <w:bdr w:val="nil"/>
        </w:rPr>
        <w:t>a</w:t>
      </w:r>
      <w:r w:rsidRPr="00703D17">
        <w:rPr>
          <w:rFonts w:ascii="Arial" w:eastAsia="ＭＳ Ｐゴシック" w:hAnsi="Arial" w:cs="Arial"/>
          <w:bdr w:val="nil"/>
        </w:rPr>
        <w:t xml:space="preserve">s judicial, legislative, administrative, medical and education. In particular, there is a need to establish a system </w:t>
      </w:r>
      <w:r w:rsidR="34A85481" w:rsidRPr="00703D17">
        <w:rPr>
          <w:rFonts w:ascii="Arial" w:eastAsia="ＭＳ Ｐゴシック" w:hAnsi="Arial" w:cs="Arial"/>
          <w:bdr w:val="nil"/>
        </w:rPr>
        <w:t>to educate and train</w:t>
      </w:r>
      <w:r w:rsidRPr="00703D17">
        <w:rPr>
          <w:rFonts w:ascii="Arial" w:eastAsia="ＭＳ Ｐゴシック" w:hAnsi="Arial" w:cs="Arial"/>
          <w:bdr w:val="nil"/>
        </w:rPr>
        <w:t xml:space="preserve"> information providers such as sign language interpreters and </w:t>
      </w:r>
      <w:r w:rsidR="34A85481" w:rsidRPr="00703D17">
        <w:rPr>
          <w:rFonts w:ascii="Arial" w:eastAsia="ＭＳ Ｐゴシック" w:hAnsi="Arial" w:cs="Arial"/>
          <w:bdr w:val="nil"/>
        </w:rPr>
        <w:t>p</w:t>
      </w:r>
      <w:r w:rsidR="43A3B1FF" w:rsidRPr="00703D17">
        <w:rPr>
          <w:rFonts w:ascii="Arial" w:eastAsia="ＭＳ Ｐゴシック" w:hAnsi="Arial" w:cs="Arial"/>
          <w:bdr w:val="nil"/>
        </w:rPr>
        <w:t>romote their employment</w:t>
      </w:r>
      <w:r w:rsidRPr="00703D17">
        <w:rPr>
          <w:rFonts w:ascii="Arial" w:eastAsia="ＭＳ Ｐゴシック" w:hAnsi="Arial" w:cs="Arial"/>
          <w:bdr w:val="nil"/>
        </w:rPr>
        <w:t xml:space="preserve"> in various facilities.</w:t>
      </w:r>
    </w:p>
    <w:p w14:paraId="1CB0A95F" w14:textId="2F5B875E"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In 2016, the “Written Opinion Calling for Enacting a Sign Language Act” was adopted by 100% of the total 1788 local municipal councils in the country. In 2017, the “Governors’ Group to Promote Sign Language” consisting of governors from all prefectures submitted a written request for the enactment of a sign language act to the government. </w:t>
      </w:r>
      <w:r w:rsidR="00873FE2" w:rsidRPr="00703D17">
        <w:rPr>
          <w:rFonts w:ascii="Arial" w:eastAsia="ＭＳ Ｐゴシック" w:hAnsi="Arial" w:cs="Arial"/>
          <w:szCs w:val="21"/>
          <w:bdr w:val="nil"/>
        </w:rPr>
        <w:t>By the end</w:t>
      </w:r>
      <w:r w:rsidRPr="00703D17">
        <w:rPr>
          <w:rFonts w:ascii="Arial" w:eastAsia="ＭＳ Ｐゴシック" w:hAnsi="Arial" w:cs="Arial"/>
          <w:szCs w:val="21"/>
          <w:bdr w:val="nil"/>
        </w:rPr>
        <w:t xml:space="preserve"> of </w:t>
      </w:r>
      <w:r w:rsidR="00873FE2" w:rsidRPr="00703D17">
        <w:rPr>
          <w:rFonts w:ascii="Arial" w:eastAsia="ＭＳ Ｐゴシック" w:hAnsi="Arial" w:cs="Arial" w:hint="eastAsia"/>
          <w:szCs w:val="21"/>
          <w:bdr w:val="nil"/>
        </w:rPr>
        <w:t>June</w:t>
      </w:r>
      <w:r w:rsidRPr="00703D17">
        <w:rPr>
          <w:rFonts w:ascii="Arial" w:eastAsia="ＭＳ Ｐゴシック" w:hAnsi="Arial" w:cs="Arial"/>
          <w:szCs w:val="21"/>
          <w:bdr w:val="nil"/>
        </w:rPr>
        <w:t xml:space="preserve">, 2019, a total of </w:t>
      </w:r>
      <w:r w:rsidR="00873FE2" w:rsidRPr="00703D17">
        <w:rPr>
          <w:rFonts w:ascii="Arial" w:eastAsia="ＭＳ Ｐゴシック" w:hAnsi="Arial" w:cs="Arial"/>
          <w:szCs w:val="21"/>
          <w:bdr w:val="nil"/>
        </w:rPr>
        <w:t xml:space="preserve">277 </w:t>
      </w:r>
      <w:r w:rsidRPr="00703D17">
        <w:rPr>
          <w:rFonts w:ascii="Arial" w:eastAsia="ＭＳ Ｐゴシック" w:hAnsi="Arial" w:cs="Arial"/>
          <w:szCs w:val="21"/>
          <w:bdr w:val="nil"/>
        </w:rPr>
        <w:t xml:space="preserve">local governments from </w:t>
      </w:r>
      <w:r w:rsidR="00873FE2" w:rsidRPr="00703D17">
        <w:rPr>
          <w:rFonts w:ascii="Arial" w:eastAsia="ＭＳ Ｐゴシック" w:hAnsi="Arial" w:cs="Arial"/>
          <w:szCs w:val="21"/>
          <w:bdr w:val="nil"/>
        </w:rPr>
        <w:t xml:space="preserve">26 </w:t>
      </w:r>
      <w:r w:rsidRPr="00703D17">
        <w:rPr>
          <w:rFonts w:ascii="Arial" w:eastAsia="ＭＳ Ｐゴシック" w:hAnsi="Arial" w:cs="Arial"/>
          <w:szCs w:val="21"/>
          <w:bdr w:val="nil"/>
        </w:rPr>
        <w:t xml:space="preserve">prefectures, </w:t>
      </w:r>
      <w:r w:rsidR="00873FE2" w:rsidRPr="00703D17">
        <w:rPr>
          <w:rFonts w:ascii="Arial" w:eastAsia="ＭＳ Ｐゴシック" w:hAnsi="Arial" w:cs="Arial"/>
          <w:szCs w:val="21"/>
          <w:bdr w:val="nil"/>
        </w:rPr>
        <w:t xml:space="preserve">7 </w:t>
      </w:r>
      <w:r w:rsidRPr="00703D17">
        <w:rPr>
          <w:rFonts w:ascii="Arial" w:eastAsia="ＭＳ Ｐゴシック" w:hAnsi="Arial" w:cs="Arial"/>
          <w:szCs w:val="21"/>
          <w:bdr w:val="nil"/>
        </w:rPr>
        <w:t xml:space="preserve">wards, </w:t>
      </w:r>
      <w:r w:rsidR="00873FE2" w:rsidRPr="00703D17">
        <w:rPr>
          <w:rFonts w:ascii="Arial" w:eastAsia="ＭＳ Ｐゴシック" w:hAnsi="Arial" w:cs="Arial"/>
          <w:szCs w:val="21"/>
          <w:bdr w:val="nil"/>
        </w:rPr>
        <w:t xml:space="preserve">203 </w:t>
      </w:r>
      <w:r w:rsidRPr="00703D17">
        <w:rPr>
          <w:rFonts w:ascii="Arial" w:eastAsia="ＭＳ Ｐゴシック" w:hAnsi="Arial" w:cs="Arial"/>
          <w:szCs w:val="21"/>
          <w:bdr w:val="nil"/>
        </w:rPr>
        <w:t>cities</w:t>
      </w:r>
      <w:r w:rsidR="00873FE2" w:rsidRPr="00703D17">
        <w:rPr>
          <w:rFonts w:ascii="Arial" w:eastAsia="ＭＳ Ｐゴシック" w:hAnsi="Arial" w:cs="Arial"/>
          <w:szCs w:val="21"/>
          <w:bdr w:val="nil"/>
        </w:rPr>
        <w:t>,</w:t>
      </w:r>
      <w:r w:rsidRPr="00703D17">
        <w:rPr>
          <w:rFonts w:ascii="Arial" w:eastAsia="ＭＳ Ｐゴシック" w:hAnsi="Arial" w:cs="Arial"/>
          <w:szCs w:val="21"/>
          <w:bdr w:val="nil"/>
        </w:rPr>
        <w:t xml:space="preserve"> </w:t>
      </w:r>
      <w:r w:rsidR="00873FE2" w:rsidRPr="00703D17">
        <w:rPr>
          <w:rFonts w:ascii="Arial" w:eastAsia="ＭＳ Ｐゴシック" w:hAnsi="Arial" w:cs="Arial"/>
          <w:szCs w:val="21"/>
          <w:bdr w:val="nil"/>
        </w:rPr>
        <w:t xml:space="preserve">40 </w:t>
      </w:r>
      <w:r w:rsidRPr="00703D17">
        <w:rPr>
          <w:rFonts w:ascii="Arial" w:eastAsia="ＭＳ Ｐゴシック" w:hAnsi="Arial" w:cs="Arial"/>
          <w:szCs w:val="21"/>
          <w:bdr w:val="nil"/>
        </w:rPr>
        <w:t xml:space="preserve">towns </w:t>
      </w:r>
      <w:r w:rsidR="00873FE2" w:rsidRPr="00703D17">
        <w:rPr>
          <w:rFonts w:ascii="Arial" w:eastAsia="ＭＳ Ｐゴシック" w:hAnsi="Arial" w:cs="Arial"/>
          <w:szCs w:val="21"/>
          <w:bdr w:val="nil"/>
        </w:rPr>
        <w:t xml:space="preserve">and 1 village </w:t>
      </w:r>
      <w:r w:rsidRPr="00703D17">
        <w:rPr>
          <w:rFonts w:ascii="Arial" w:eastAsia="ＭＳ Ｐゴシック" w:hAnsi="Arial" w:cs="Arial"/>
          <w:szCs w:val="21"/>
          <w:bdr w:val="nil"/>
        </w:rPr>
        <w:t>have formulated and enacted sign language ordinances. Nevertheless, a sign language act at a national level has not yet been enacted.</w:t>
      </w:r>
    </w:p>
    <w:p w14:paraId="405E6552" w14:textId="6564EE06"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If a sign language act is enacted, every child with a hearing impairment will be able to acquire the strength to live their life </w:t>
      </w:r>
      <w:r w:rsidR="2EAE4845" w:rsidRPr="00703D17">
        <w:rPr>
          <w:rFonts w:ascii="Arial" w:eastAsia="ＭＳ Ｐゴシック" w:hAnsi="Arial" w:cs="Arial"/>
          <w:bdr w:val="nil"/>
        </w:rPr>
        <w:t xml:space="preserve">with </w:t>
      </w:r>
      <w:r w:rsidRPr="00703D17">
        <w:rPr>
          <w:rFonts w:ascii="Arial" w:eastAsia="ＭＳ Ｐゴシック" w:hAnsi="Arial" w:cs="Arial"/>
          <w:bdr w:val="nil"/>
        </w:rPr>
        <w:t xml:space="preserve">pride in their disability and sign language. Sign language interpreters are </w:t>
      </w:r>
      <w:r w:rsidR="59FDFA7B" w:rsidRPr="00703D17">
        <w:rPr>
          <w:rFonts w:ascii="Arial" w:eastAsia="ＭＳ Ｐゴシック" w:hAnsi="Arial" w:cs="Arial"/>
          <w:bdr w:val="nil"/>
        </w:rPr>
        <w:t xml:space="preserve">needed </w:t>
      </w:r>
      <w:r w:rsidRPr="00703D17">
        <w:rPr>
          <w:rFonts w:ascii="Arial" w:eastAsia="ＭＳ Ｐゴシック" w:hAnsi="Arial" w:cs="Arial"/>
          <w:bdr w:val="nil"/>
        </w:rPr>
        <w:t xml:space="preserve">not only by </w:t>
      </w:r>
      <w:r w:rsidR="6E9AE8FB" w:rsidRPr="00703D17">
        <w:rPr>
          <w:rFonts w:ascii="Arial" w:eastAsia="ＭＳ Ｐゴシック" w:hAnsi="Arial" w:cs="Arial"/>
        </w:rPr>
        <w:t>the deaf</w:t>
      </w:r>
      <w:r w:rsidRPr="00703D17">
        <w:rPr>
          <w:rFonts w:ascii="Arial" w:eastAsia="ＭＳ Ｐゴシック" w:hAnsi="Arial" w:cs="Arial"/>
          <w:bdr w:val="nil"/>
        </w:rPr>
        <w:t xml:space="preserve"> but also by all persons </w:t>
      </w:r>
      <w:r w:rsidR="032E9FB7" w:rsidRPr="00703D17">
        <w:rPr>
          <w:rFonts w:ascii="Arial" w:eastAsia="ＭＳ Ｐゴシック" w:hAnsi="Arial" w:cs="Arial"/>
          <w:bdr w:val="nil"/>
        </w:rPr>
        <w:t xml:space="preserve">in </w:t>
      </w:r>
      <w:r w:rsidRPr="00703D17">
        <w:rPr>
          <w:rFonts w:ascii="Arial" w:eastAsia="ＭＳ Ｐゴシック" w:hAnsi="Arial" w:cs="Arial"/>
          <w:bdr w:val="nil"/>
        </w:rPr>
        <w:t xml:space="preserve">society to access </w:t>
      </w:r>
      <w:r w:rsidR="0E3FCC49" w:rsidRPr="00703D17">
        <w:rPr>
          <w:rFonts w:ascii="Arial" w:eastAsia="ＭＳ Ｐゴシック" w:hAnsi="Arial" w:cs="Arial"/>
          <w:bdr w:val="nil"/>
        </w:rPr>
        <w:t>communication with the deaf.</w:t>
      </w:r>
    </w:p>
    <w:p w14:paraId="0061E365" w14:textId="77777777" w:rsidR="00DC3238" w:rsidRPr="00703D17" w:rsidRDefault="00DC3238" w:rsidP="00DC3238">
      <w:pPr>
        <w:rPr>
          <w:rFonts w:ascii="Arial" w:eastAsia="ＭＳ Ｐゴシック" w:hAnsi="Arial" w:cs="Arial"/>
        </w:rPr>
      </w:pPr>
    </w:p>
    <w:p w14:paraId="465D3CAF"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(4) Use of assistive technologies and follow-up</w:t>
      </w:r>
    </w:p>
    <w:p w14:paraId="01EDD8C0" w14:textId="242F776A"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In th</w:t>
      </w:r>
      <w:r w:rsidR="2EFA0C7F" w:rsidRPr="00703D17">
        <w:rPr>
          <w:rFonts w:ascii="Arial" w:eastAsia="ＭＳ Ｐゴシック" w:hAnsi="Arial" w:cs="Arial"/>
          <w:bdr w:val="nil"/>
        </w:rPr>
        <w:t xml:space="preserve">e </w:t>
      </w:r>
      <w:r w:rsidR="003F6E2C" w:rsidRPr="00703D17">
        <w:rPr>
          <w:rFonts w:ascii="Arial" w:eastAsia="ＭＳ Ｐゴシック" w:hAnsi="Arial" w:cs="Arial"/>
          <w:bdr w:val="nil"/>
        </w:rPr>
        <w:t>disability</w:t>
      </w:r>
      <w:r w:rsidR="2EFA0C7F" w:rsidRPr="00703D17">
        <w:rPr>
          <w:rFonts w:ascii="Arial" w:eastAsia="ＭＳ Ｐゴシック" w:hAnsi="Arial" w:cs="Arial"/>
          <w:bdr w:val="nil"/>
        </w:rPr>
        <w:t xml:space="preserve"> </w:t>
      </w:r>
      <w:r w:rsidRPr="00703D17">
        <w:rPr>
          <w:rFonts w:ascii="Arial" w:eastAsia="ＭＳ Ｐゴシック" w:hAnsi="Arial" w:cs="Arial"/>
          <w:bdr w:val="nil"/>
        </w:rPr>
        <w:t>field, there are opinions that necessary assistive technologies are not available and cannot be used. For example, a person w</w:t>
      </w:r>
      <w:r w:rsidR="00721940" w:rsidRPr="00703D17">
        <w:rPr>
          <w:rFonts w:ascii="Arial" w:eastAsia="ＭＳ Ｐゴシック" w:hAnsi="Arial" w:cs="Arial"/>
          <w:bdr w:val="nil"/>
        </w:rPr>
        <w:t>ith</w:t>
      </w:r>
      <w:r w:rsidRPr="00703D17">
        <w:rPr>
          <w:rFonts w:ascii="Arial" w:eastAsia="ＭＳ Ｐゴシック" w:hAnsi="Arial" w:cs="Arial"/>
          <w:bdr w:val="nil"/>
        </w:rPr>
        <w:t xml:space="preserve"> deafblind</w:t>
      </w:r>
      <w:r w:rsidR="00721940" w:rsidRPr="00703D17">
        <w:rPr>
          <w:rFonts w:ascii="Arial" w:eastAsia="ＭＳ Ｐゴシック" w:hAnsi="Arial" w:cs="Arial"/>
          <w:bdr w:val="nil"/>
        </w:rPr>
        <w:t>ness</w:t>
      </w:r>
      <w:r w:rsidRPr="00703D17">
        <w:rPr>
          <w:rFonts w:ascii="Arial" w:eastAsia="ＭＳ Ｐゴシック" w:hAnsi="Arial" w:cs="Arial"/>
          <w:bdr w:val="nil"/>
        </w:rPr>
        <w:t xml:space="preserve"> stated, “There are very few assistive technologies that we can use. Almost all assistive technologies are made on the assumption that we can either see or hear. Some local governments do not approve mobile terminals for braille (e.g. Braille Sense), which allows persons w</w:t>
      </w:r>
      <w:r w:rsidR="008158EC" w:rsidRPr="00703D17">
        <w:rPr>
          <w:rFonts w:ascii="Arial" w:eastAsia="ＭＳ Ｐゴシック" w:hAnsi="Arial" w:cs="Arial"/>
          <w:bdr w:val="nil"/>
        </w:rPr>
        <w:t>ith</w:t>
      </w:r>
      <w:r w:rsidRPr="00703D17">
        <w:rPr>
          <w:rFonts w:ascii="Arial" w:eastAsia="ＭＳ Ｐゴシック" w:hAnsi="Arial" w:cs="Arial"/>
          <w:bdr w:val="nil"/>
        </w:rPr>
        <w:t xml:space="preserve"> deafblind</w:t>
      </w:r>
      <w:r w:rsidR="008158EC" w:rsidRPr="00703D17">
        <w:rPr>
          <w:rFonts w:ascii="Arial" w:eastAsia="ＭＳ Ｐゴシック" w:hAnsi="Arial" w:cs="Arial"/>
          <w:bdr w:val="nil"/>
        </w:rPr>
        <w:t>ness</w:t>
      </w:r>
      <w:r w:rsidRPr="00703D17">
        <w:rPr>
          <w:rFonts w:ascii="Arial" w:eastAsia="ＭＳ Ｐゴシック" w:hAnsi="Arial" w:cs="Arial"/>
          <w:bdr w:val="nil"/>
        </w:rPr>
        <w:t xml:space="preserve"> to access information on their own, as being applicable for subsidies. Even if they are approved, because they are expensive, the cost far exceeds the subsidy amount provided by local governments. All this leads to a substantial financial burden for persons w</w:t>
      </w:r>
      <w:r w:rsidR="0053191B" w:rsidRPr="00703D17">
        <w:rPr>
          <w:rFonts w:ascii="Arial" w:eastAsia="ＭＳ Ｐゴシック" w:hAnsi="Arial" w:cs="Arial"/>
          <w:bdr w:val="nil"/>
        </w:rPr>
        <w:t>ith</w:t>
      </w:r>
      <w:r w:rsidRPr="00703D17">
        <w:rPr>
          <w:rFonts w:ascii="Arial" w:eastAsia="ＭＳ Ｐゴシック" w:hAnsi="Arial" w:cs="Arial"/>
          <w:bdr w:val="nil"/>
        </w:rPr>
        <w:t xml:space="preserve"> deafblind</w:t>
      </w:r>
      <w:r w:rsidR="0053191B" w:rsidRPr="00703D17">
        <w:rPr>
          <w:rFonts w:ascii="Arial" w:eastAsia="ＭＳ Ｐゴシック" w:hAnsi="Arial" w:cs="Arial"/>
          <w:bdr w:val="nil"/>
        </w:rPr>
        <w:t>ness</w:t>
      </w:r>
      <w:r w:rsidRPr="00703D17">
        <w:rPr>
          <w:rFonts w:ascii="Arial" w:eastAsia="ＭＳ Ｐゴシック" w:hAnsi="Arial" w:cs="Arial"/>
          <w:bdr w:val="nil"/>
        </w:rPr>
        <w:t>.”</w:t>
      </w:r>
    </w:p>
    <w:p w14:paraId="1CA0F114" w14:textId="4C04E66A"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These kinds of opinions have been received from various people and not just persons w</w:t>
      </w:r>
      <w:r w:rsidR="001E1CAA" w:rsidRPr="00703D17">
        <w:rPr>
          <w:rFonts w:ascii="Arial" w:eastAsia="ＭＳ Ｐゴシック" w:hAnsi="Arial" w:cs="Arial"/>
          <w:szCs w:val="21"/>
          <w:bdr w:val="nil"/>
        </w:rPr>
        <w:t>ith</w:t>
      </w:r>
      <w:r w:rsidRPr="00703D17">
        <w:rPr>
          <w:rFonts w:ascii="Arial" w:eastAsia="ＭＳ Ｐゴシック" w:hAnsi="Arial" w:cs="Arial"/>
          <w:szCs w:val="21"/>
          <w:bdr w:val="nil"/>
        </w:rPr>
        <w:t xml:space="preserve"> deafblind</w:t>
      </w:r>
      <w:r w:rsidR="001E1CAA" w:rsidRPr="00703D17">
        <w:rPr>
          <w:rFonts w:ascii="Arial" w:eastAsia="ＭＳ Ｐゴシック" w:hAnsi="Arial" w:cs="Arial"/>
          <w:szCs w:val="21"/>
          <w:bdr w:val="nil"/>
        </w:rPr>
        <w:t>ness</w:t>
      </w:r>
      <w:r w:rsidRPr="00703D17">
        <w:rPr>
          <w:rFonts w:ascii="Arial" w:eastAsia="ＭＳ Ｐゴシック" w:hAnsi="Arial" w:cs="Arial"/>
          <w:szCs w:val="21"/>
          <w:bdr w:val="nil"/>
        </w:rPr>
        <w:t>. The government and developers are lacking from the perspective of participation of persons with disabilities from the development stage.</w:t>
      </w:r>
    </w:p>
    <w:p w14:paraId="654D5000"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There are guidelines such as the “Japanese Industrial Standards (JIS X8341-4) for product development that accommodate universal design. However, in actuality, they are not sufficiently used in the development of information and communication equipment, software and services for persons with disabilities. For welfare equipment for information assistance, although there are subsidies at the time of development, there are none once the equipment is placed on the market. As a result, rare equipment with high utility value have disappeared from the market despite there being a need for such equipment. Special mice and a keyguards cannot be maintained on the market despite the efforts of non-profit and other organizations.</w:t>
      </w:r>
    </w:p>
    <w:p w14:paraId="620308A2"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There is also the problem of persons with disabilities no longer being able to use wheelchairs and other assistive technologies that match their individual needs once they turn 65 as they are transitioned to care under long-term care insurance.</w:t>
      </w:r>
    </w:p>
    <w:p w14:paraId="296F19A0" w14:textId="7308403B"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It is also often the case that they are unable to make full use of assistive technologies even if they started using them. Aftercare (continued support for each individual) is required. According to the </w:t>
      </w:r>
      <w:r w:rsidRPr="00703D17">
        <w:rPr>
          <w:rFonts w:ascii="Arial" w:eastAsia="ＭＳ Ｐゴシック" w:hAnsi="Arial" w:cs="Arial"/>
          <w:szCs w:val="21"/>
          <w:bdr w:val="nil"/>
        </w:rPr>
        <w:lastRenderedPageBreak/>
        <w:t>“Survey on the Actual Conditions of ICT Utilization (2007)” conducted by organizations of persons with disabilities, 72.1% of persons with disabilities answered that “I had trouble” with personal computers, 68.6% with the Internet, and 55.5% with mobile phones. Almost no surveys have been conducted since.</w:t>
      </w:r>
    </w:p>
    <w:p w14:paraId="2636E2BF" w14:textId="77777777" w:rsidR="00DC3238" w:rsidRPr="00703D17" w:rsidRDefault="00DC3238" w:rsidP="00DC3238">
      <w:pPr>
        <w:rPr>
          <w:rFonts w:ascii="Arial" w:eastAsia="ＭＳ Ｐゴシック" w:hAnsi="Arial" w:cs="Arial"/>
        </w:rPr>
      </w:pPr>
    </w:p>
    <w:p w14:paraId="22A58823"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(5) Elimination of regional gaps</w:t>
      </w:r>
    </w:p>
    <w:p w14:paraId="43647CE2"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There is a significant gap among municipal governments in terms of the number of hours spent for mobility support, personal assistance (support (visiting care) for persons with severe disabilities) and communication support, as well as the supply of technical aids and the combined use of disability welfare and long-term care insurance. For example, some municipal governments provide subsidies for persons with visual disabilities to acquire a Braille display as a technical aid, but some do not. There is also a large gap among municipal governments with respect to subsidies to purchase batteries for cochlear implants and expensive new model equipment. Although accompanying support services and support (visiting care) for persons with severe disabilities for persons with disabilities are services that are provided equally under the responsibility of the government, there are significant regional gaps in terms of monthly provision hours and provision requirements. Besides these social service areas, there are also regional gaps in various areas, such as barrier-free stations and streets, and employment of persons with disabilities.</w:t>
      </w:r>
    </w:p>
    <w:p w14:paraId="0117BF99"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 government must take necessary legislative and financial measures to correct the issue of regional gaps so that necessary services are provided in all regions.</w:t>
      </w:r>
    </w:p>
    <w:p w14:paraId="071E0DBA"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Unfortunately, the government is reluctant to address these regional gaps, stating that decentralization is the general course of history. However, it is the obligation of the State Party to implement the Convention in every region of the country. The government should correctly understand accurately that the State Party is the overall governing structure comprising of legislative, judicial and (central/local) governments. Local governments are part of the State Party with the duty of implementing the Convention. The central government must make them understand such duty and provide financial and technical support so that they are able to fulfill their duty.</w:t>
      </w:r>
    </w:p>
    <w:p w14:paraId="27015471" w14:textId="77777777" w:rsidR="00DC3238" w:rsidRPr="00703D17" w:rsidRDefault="00DC3238" w:rsidP="00DC3238">
      <w:pPr>
        <w:rPr>
          <w:rFonts w:ascii="Arial" w:eastAsia="ＭＳ Ｐゴシック" w:hAnsi="Arial" w:cs="Arial"/>
        </w:rPr>
      </w:pPr>
    </w:p>
    <w:p w14:paraId="7911370C"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(6) Abolishment of disqualifying clauses</w:t>
      </w:r>
    </w:p>
    <w:p w14:paraId="2479AE33" w14:textId="1E94FB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With respect to the government’s review of disqualifying clauses relating to disabilities, in and around 2001, absolute disqualifying clauses that denied all types of certifications of persons with disabilities were deleted by amending laws relating to 63 systems. However, relative disqualifying clauses that “may deny certification” due to a disability affecting a physical or mental function (such as a visual, hearing, or </w:t>
      </w:r>
      <w:r w:rsidR="00FC5599" w:rsidRPr="00703D17">
        <w:rPr>
          <w:rFonts w:ascii="Arial" w:eastAsia="ＭＳ Ｐゴシック" w:hAnsi="Arial" w:cs="Arial"/>
          <w:szCs w:val="21"/>
          <w:bdr w:val="nil"/>
        </w:rPr>
        <w:t>psychosocial disability</w:t>
      </w:r>
      <w:r w:rsidRPr="00703D17">
        <w:rPr>
          <w:rFonts w:ascii="Arial" w:eastAsia="ＭＳ Ｐゴシック" w:hAnsi="Arial" w:cs="Arial"/>
          <w:szCs w:val="21"/>
          <w:bdr w:val="nil"/>
        </w:rPr>
        <w:t>) still remain in many laws such as the Medical Practitioners’ Act and the Act on Public Health Nurses, Midwives and Nurses. In addition, there are disqualifying clauses relating to the adult guardianship system (such as civil servants and security service providers) as well as for tax accountants and officers of corporations through language that evokes a disability, such as “physical or mental disorder,” which may exclude persons with disabilities.</w:t>
      </w:r>
    </w:p>
    <w:p w14:paraId="6B1CACDF" w14:textId="6221E03E"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Of these, with respect to the disqualifying clauses relating to the adult guardianship system, a “Bill for the Amendment of Acts Relevant to the Restrictions on Rights of Adult Wards to Ensure the Proper Implementation of Measures for Such Rights” was submitted a</w:t>
      </w:r>
      <w:r w:rsidR="10A78FE5" w:rsidRPr="00703D17">
        <w:rPr>
          <w:rFonts w:ascii="Arial" w:eastAsia="ＭＳ Ｐゴシック" w:hAnsi="Arial" w:cs="Arial"/>
          <w:bdr w:val="nil"/>
        </w:rPr>
        <w:t xml:space="preserve">nd passed </w:t>
      </w:r>
      <w:r w:rsidRPr="00703D17">
        <w:rPr>
          <w:rFonts w:ascii="Arial" w:eastAsia="ＭＳ Ｐゴシック" w:hAnsi="Arial" w:cs="Arial"/>
          <w:bdr w:val="nil"/>
        </w:rPr>
        <w:t>at the ordinary session of the Diet held in 2018. This bill is remarkable as it is intended to comprehensively review the disqualifying clauses relating to the adult guardianship system. However, there are some issues with this bill. Under this bill, of the 184 laws from which adult guardianship disqualification clauses will be deleted, only 19 laws (10%) will not include “physical or mental disorder” disqualifications, with 124 laws (68%) creating or adding “physical or mental disorder” disqualifications and 41 laws (22%) maintaining existing “physical or mental disorder” disqualifications.</w:t>
      </w:r>
    </w:p>
    <w:p w14:paraId="4620D8C1"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Taking into consideration the ratification of the CRPD, the above relative disqualification clauses due to a disability affecting physical or mental function, disqualification clauses relating to the adult guardianship system, and disqualification clauses due to “physical or mental disorder” should be </w:t>
      </w:r>
      <w:r w:rsidRPr="00703D17">
        <w:rPr>
          <w:rFonts w:ascii="Arial" w:eastAsia="ＭＳ Ｐゴシック" w:hAnsi="Arial" w:cs="Arial"/>
          <w:szCs w:val="21"/>
          <w:bdr w:val="nil"/>
        </w:rPr>
        <w:lastRenderedPageBreak/>
        <w:t>abolished. With respect to individual certifications, the current certification method should be completely modified to one that certifies based on evaluation of specific abilities, including the provision of reasonable accommodation.</w:t>
      </w:r>
    </w:p>
    <w:p w14:paraId="752833C2" w14:textId="77777777" w:rsidR="00DC3238" w:rsidRPr="00703D17" w:rsidRDefault="00DC3238" w:rsidP="00DC3238">
      <w:pPr>
        <w:rPr>
          <w:rFonts w:ascii="Arial" w:eastAsia="ＭＳ Ｐゴシック" w:hAnsi="Arial" w:cs="Arial"/>
          <w:b/>
          <w:bCs/>
        </w:rPr>
      </w:pPr>
    </w:p>
    <w:p w14:paraId="22569CE7"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(7) Participation of persons with disabilities</w:t>
      </w:r>
    </w:p>
    <w:p w14:paraId="6FCE1478" w14:textId="7931CFFE" w:rsidR="00DC3238" w:rsidRPr="00703D17" w:rsidRDefault="00DC3238">
      <w:pPr>
        <w:ind w:firstLineChars="135" w:firstLine="283"/>
        <w:rPr>
          <w:rFonts w:ascii="Arial" w:eastAsia="ＭＳ Ｐゴシック" w:hAnsi="Arial" w:cs="Arial"/>
        </w:rPr>
      </w:pPr>
      <w:r w:rsidRPr="00703D17">
        <w:rPr>
          <w:rFonts w:ascii="Arial" w:eastAsia="ＭＳ Ｐゴシック" w:hAnsi="Arial" w:cs="Arial"/>
          <w:bdr w:val="nil"/>
        </w:rPr>
        <w:t>In the State Party Report, it is stated that with respect to the Commission on Policy for Persons with Disabilities, “the majority of members are persons with physical disabilities...or intractable/rare diseases, or organizations or such persons and their families.” However, currently</w:t>
      </w:r>
      <w:r w:rsidR="21E5BEF6" w:rsidRPr="00703D17">
        <w:rPr>
          <w:rFonts w:ascii="Arial" w:eastAsia="ＭＳ Ｐゴシック" w:hAnsi="Arial" w:cs="Arial"/>
        </w:rPr>
        <w:t xml:space="preserve">, there are </w:t>
      </w:r>
      <w:r w:rsidRPr="00703D17">
        <w:rPr>
          <w:rFonts w:ascii="Arial" w:eastAsia="ＭＳ Ｐゴシック" w:hAnsi="Arial" w:cs="Arial"/>
          <w:bdr w:val="nil"/>
        </w:rPr>
        <w:t xml:space="preserve">no members with an intellectual disability, </w:t>
      </w:r>
      <w:r w:rsidR="00FC5599" w:rsidRPr="00703D17">
        <w:rPr>
          <w:rFonts w:ascii="Arial" w:eastAsia="ＭＳ Ｐゴシック" w:hAnsi="Arial" w:cs="Arial"/>
          <w:bdr w:val="nil"/>
        </w:rPr>
        <w:t>psychosocial disability</w:t>
      </w:r>
      <w:r w:rsidRPr="00703D17">
        <w:rPr>
          <w:rFonts w:ascii="Arial" w:eastAsia="ＭＳ Ｐゴシック" w:hAnsi="Arial" w:cs="Arial"/>
          <w:bdr w:val="nil"/>
        </w:rPr>
        <w:t xml:space="preserve"> or who are hard of hearing</w:t>
      </w:r>
      <w:r w:rsidR="022C807B" w:rsidRPr="00703D17">
        <w:rPr>
          <w:rFonts w:ascii="Arial" w:eastAsia="ＭＳ Ｐゴシック" w:hAnsi="Arial" w:cs="Arial"/>
          <w:bdr w:val="nil"/>
        </w:rPr>
        <w:t xml:space="preserve">. </w:t>
      </w:r>
      <w:r w:rsidRPr="00703D17">
        <w:rPr>
          <w:rFonts w:ascii="Arial" w:eastAsia="ＭＳ Ｐゴシック" w:hAnsi="Arial" w:cs="Arial"/>
          <w:bdr w:val="nil"/>
        </w:rPr>
        <w:t xml:space="preserve"> </w:t>
      </w:r>
      <w:r w:rsidR="609657BA" w:rsidRPr="00703D17">
        <w:rPr>
          <w:rFonts w:ascii="Arial" w:eastAsia="ＭＳ Ｐゴシック" w:hAnsi="Arial" w:cs="Arial"/>
          <w:bdr w:val="nil"/>
        </w:rPr>
        <w:t>T</w:t>
      </w:r>
      <w:r w:rsidRPr="00703D17">
        <w:rPr>
          <w:rFonts w:ascii="Arial" w:eastAsia="ＭＳ Ｐゴシック" w:hAnsi="Arial" w:cs="Arial"/>
          <w:bdr w:val="nil"/>
        </w:rPr>
        <w:t>he Commission</w:t>
      </w:r>
      <w:r w:rsidR="414B77F6" w:rsidRPr="00703D17">
        <w:rPr>
          <w:rFonts w:ascii="Arial" w:eastAsia="ＭＳ Ｐゴシック" w:hAnsi="Arial" w:cs="Arial"/>
          <w:bdr w:val="nil"/>
        </w:rPr>
        <w:t>’s commitment to</w:t>
      </w:r>
      <w:r w:rsidR="4E69815C" w:rsidRPr="00703D17">
        <w:rPr>
          <w:rFonts w:ascii="Arial" w:eastAsia="ＭＳ Ｐゴシック" w:hAnsi="Arial" w:cs="Arial"/>
          <w:bdr w:val="nil"/>
        </w:rPr>
        <w:t xml:space="preserve"> including a </w:t>
      </w:r>
      <w:r w:rsidRPr="00703D17">
        <w:rPr>
          <w:rFonts w:ascii="Arial" w:eastAsia="ＭＳ Ｐゴシック" w:hAnsi="Arial" w:cs="Arial"/>
          <w:bdr w:val="nil"/>
        </w:rPr>
        <w:t xml:space="preserve">diversity of disabilities </w:t>
      </w:r>
      <w:r w:rsidR="4E69815C" w:rsidRPr="00703D17">
        <w:rPr>
          <w:rFonts w:ascii="Arial" w:eastAsia="ＭＳ Ｐゴシック" w:hAnsi="Arial" w:cs="Arial"/>
          <w:bdr w:val="nil"/>
        </w:rPr>
        <w:t>is d</w:t>
      </w:r>
      <w:r w:rsidR="4E51F1F1" w:rsidRPr="00703D17">
        <w:rPr>
          <w:rFonts w:ascii="Arial" w:eastAsia="ＭＳ Ｐゴシック" w:hAnsi="Arial" w:cs="Arial"/>
          <w:bdr w:val="nil"/>
        </w:rPr>
        <w:t>iminishing</w:t>
      </w:r>
      <w:r w:rsidR="4E69815C" w:rsidRPr="00703D17">
        <w:rPr>
          <w:rFonts w:ascii="Arial" w:eastAsia="ＭＳ Ｐゴシック" w:hAnsi="Arial" w:cs="Arial"/>
          <w:bdr w:val="nil"/>
        </w:rPr>
        <w:t xml:space="preserve"> </w:t>
      </w:r>
      <w:r w:rsidRPr="00703D17">
        <w:rPr>
          <w:rFonts w:ascii="Arial" w:eastAsia="ＭＳ Ｐゴシック" w:hAnsi="Arial" w:cs="Arial"/>
          <w:bdr w:val="nil"/>
        </w:rPr>
        <w:t>with each passing year. Furthermore, there are only two female members with a disability or disease out of 30 members.</w:t>
      </w:r>
    </w:p>
    <w:p w14:paraId="4FF43588" w14:textId="77777777" w:rsidR="00DC3238" w:rsidRPr="00703D17" w:rsidRDefault="00DC3238" w:rsidP="00DC3238">
      <w:pPr>
        <w:ind w:firstLineChars="135" w:firstLine="283"/>
        <w:rPr>
          <w:rFonts w:ascii="Arial" w:eastAsia="ＭＳ Ｐゴシック" w:hAnsi="Arial" w:cs="Arial"/>
          <w:szCs w:val="21"/>
          <w:bdr w:val="nil"/>
        </w:rPr>
      </w:pPr>
      <w:r w:rsidRPr="00703D17">
        <w:rPr>
          <w:rFonts w:ascii="Arial" w:eastAsia="ＭＳ Ｐゴシック" w:hAnsi="Arial" w:cs="Arial"/>
          <w:szCs w:val="21"/>
          <w:bdr w:val="nil"/>
        </w:rPr>
        <w:t>In addition, although prefectural governments are obligated to establish local bodies with a council system (local policy commissions), this is voluntary for municipal governments. As a result, commissions have only been established by less than half of all municipal governments. These local committees are more insufficient compared to government committees in terms of the percentage and diversity of members with disabilities.</w:t>
      </w:r>
    </w:p>
    <w:p w14:paraId="66B678A6" w14:textId="641DF71A" w:rsidR="00DC3238" w:rsidRPr="00703D17" w:rsidRDefault="00DC3238">
      <w:pPr>
        <w:ind w:firstLineChars="135" w:firstLine="283"/>
        <w:rPr>
          <w:rFonts w:ascii="Arial" w:eastAsia="ＭＳ Ｐゴシック" w:hAnsi="Arial" w:cs="Arial"/>
        </w:rPr>
      </w:pPr>
      <w:r w:rsidRPr="00703D17">
        <w:rPr>
          <w:rFonts w:ascii="Arial" w:eastAsia="ＭＳ Ｐゴシック" w:hAnsi="Arial" w:cs="Arial"/>
          <w:bdr w:val="nil"/>
        </w:rPr>
        <w:t>The Disability Section of the Social Security Council, which examines the measures for persons with disabilities by the Ministry of Health, Labour and Welfare, has never appointed a person with an intellectual disability as a member. The composition ratio of members with a disability has not even be</w:t>
      </w:r>
      <w:r w:rsidR="0F1A7F0C" w:rsidRPr="00703D17">
        <w:rPr>
          <w:rFonts w:ascii="Arial" w:eastAsia="ＭＳ Ｐゴシック" w:hAnsi="Arial" w:cs="Arial"/>
          <w:bdr w:val="nil"/>
        </w:rPr>
        <w:t>en</w:t>
      </w:r>
      <w:r w:rsidRPr="00703D17">
        <w:rPr>
          <w:rFonts w:ascii="Arial" w:eastAsia="ＭＳ Ｐゴシック" w:hAnsi="Arial" w:cs="Arial"/>
          <w:bdr w:val="nil"/>
        </w:rPr>
        <w:t xml:space="preserve"> </w:t>
      </w:r>
      <w:r w:rsidR="6A40FD62" w:rsidRPr="00703D17">
        <w:rPr>
          <w:rFonts w:ascii="Arial" w:eastAsia="ＭＳ Ｐゴシック" w:hAnsi="Arial" w:cs="Arial"/>
          <w:bdr w:val="nil"/>
        </w:rPr>
        <w:t>surveyed</w:t>
      </w:r>
      <w:r w:rsidRPr="00703D17">
        <w:rPr>
          <w:rFonts w:ascii="Arial" w:eastAsia="ＭＳ Ｐゴシック" w:hAnsi="Arial" w:cs="Arial"/>
          <w:bdr w:val="nil"/>
        </w:rPr>
        <w:t xml:space="preserve"> for other committees that deliberate themes closely related to the Convention, such as employment, education and accessibility.</w:t>
      </w:r>
    </w:p>
    <w:p w14:paraId="013F54C5" w14:textId="07052FD9" w:rsidR="00DC3238" w:rsidRPr="00703D17" w:rsidRDefault="00DC3238" w:rsidP="00DC3238">
      <w:pPr>
        <w:ind w:firstLineChars="135" w:firstLine="283"/>
        <w:rPr>
          <w:rFonts w:ascii="Arial" w:eastAsia="ＭＳ Ｐゴシック" w:hAnsi="Arial" w:cs="Arial"/>
          <w:szCs w:val="21"/>
          <w:bdr w:val="nil"/>
        </w:rPr>
      </w:pPr>
      <w:r w:rsidRPr="00703D17">
        <w:rPr>
          <w:rFonts w:ascii="Arial" w:eastAsia="ＭＳ Ｐゴシック" w:hAnsi="Arial" w:cs="Arial"/>
          <w:szCs w:val="21"/>
          <w:bdr w:val="nil"/>
        </w:rPr>
        <w:t>Furthermore, even if there are members with disabilities in various committees, they may be unable to substantially participate because reasonable accommodation has not been ensured. For example, if persons w</w:t>
      </w:r>
      <w:r w:rsidR="001E1CAA" w:rsidRPr="00703D17">
        <w:rPr>
          <w:rFonts w:ascii="Arial" w:eastAsia="ＭＳ Ｐゴシック" w:hAnsi="Arial" w:cs="Arial"/>
          <w:szCs w:val="21"/>
          <w:bdr w:val="nil"/>
        </w:rPr>
        <w:t>i</w:t>
      </w:r>
      <w:r w:rsidR="00B01006" w:rsidRPr="00703D17">
        <w:rPr>
          <w:rFonts w:ascii="Arial" w:eastAsia="ＭＳ Ｐゴシック" w:hAnsi="Arial" w:cs="Arial"/>
          <w:szCs w:val="21"/>
          <w:bdr w:val="nil"/>
        </w:rPr>
        <w:t>t</w:t>
      </w:r>
      <w:r w:rsidR="001E1CAA" w:rsidRPr="00703D17">
        <w:rPr>
          <w:rFonts w:ascii="Arial" w:eastAsia="ＭＳ Ｐゴシック" w:hAnsi="Arial" w:cs="Arial"/>
          <w:szCs w:val="21"/>
          <w:bdr w:val="nil"/>
        </w:rPr>
        <w:t>h</w:t>
      </w:r>
      <w:r w:rsidRPr="00703D17">
        <w:rPr>
          <w:rFonts w:ascii="Arial" w:eastAsia="ＭＳ Ｐゴシック" w:hAnsi="Arial" w:cs="Arial"/>
          <w:szCs w:val="21"/>
          <w:bdr w:val="nil"/>
        </w:rPr>
        <w:t xml:space="preserve"> deafblind</w:t>
      </w:r>
      <w:r w:rsidR="001E1CAA" w:rsidRPr="00703D17">
        <w:rPr>
          <w:rFonts w:ascii="Arial" w:eastAsia="ＭＳ Ｐゴシック" w:hAnsi="Arial" w:cs="Arial"/>
          <w:szCs w:val="21"/>
          <w:bdr w:val="nil"/>
        </w:rPr>
        <w:t>ness</w:t>
      </w:r>
      <w:r w:rsidRPr="00703D17">
        <w:rPr>
          <w:rFonts w:ascii="Arial" w:eastAsia="ＭＳ Ｐゴシック" w:hAnsi="Arial" w:cs="Arial"/>
          <w:szCs w:val="21"/>
          <w:bdr w:val="nil"/>
        </w:rPr>
        <w:t xml:space="preserve"> participate, they often receive the electronic data for meeting materials immediately before the meeting. As a result, they have no choice but to attend the meeting that day without being able to have read through all the material.</w:t>
      </w:r>
    </w:p>
    <w:p w14:paraId="75A3C295" w14:textId="77777777" w:rsidR="00DC3238" w:rsidRPr="00703D17" w:rsidRDefault="00DC3238" w:rsidP="00DC3238">
      <w:pPr>
        <w:ind w:firstLineChars="135" w:firstLine="283"/>
        <w:rPr>
          <w:rFonts w:ascii="Arial" w:eastAsia="ＭＳ Ｐゴシック" w:hAnsi="Arial" w:cs="Arial"/>
          <w:szCs w:val="21"/>
          <w:bdr w:val="nil"/>
        </w:rPr>
      </w:pPr>
      <w:r w:rsidRPr="00703D17">
        <w:rPr>
          <w:rFonts w:ascii="Arial" w:eastAsia="ＭＳ Ｐゴシック" w:hAnsi="Arial" w:cs="Arial"/>
          <w:szCs w:val="21"/>
          <w:bdr w:val="nil"/>
        </w:rPr>
        <w:t>In terms of substantial participation in policy making, this is extremely inadequate and there are no assessment mechanisms (e.g., satisfaction surveys) in which persons with disabilities participate.</w:t>
      </w:r>
    </w:p>
    <w:p w14:paraId="266CD71A" w14:textId="77777777" w:rsidR="00DC3238" w:rsidRPr="00703D17" w:rsidRDefault="00DC3238" w:rsidP="00DC3238">
      <w:pPr>
        <w:ind w:firstLineChars="135" w:firstLine="283"/>
        <w:rPr>
          <w:rFonts w:ascii="Arial" w:eastAsia="ＭＳ Ｐゴシック" w:hAnsi="Arial" w:cs="Arial"/>
          <w:szCs w:val="21"/>
          <w:bdr w:val="nil"/>
        </w:rPr>
      </w:pPr>
    </w:p>
    <w:p w14:paraId="3884C0F6"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(8) Ratification of the Optional Protocol</w:t>
      </w:r>
    </w:p>
    <w:p w14:paraId="57EB5FE7"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Japan’s current remedy mechanism for the violation of rights of persons with disabilities and discrimination against them is extremely weak. First of all, there are no human rights protection organizations independent of administrative, judicial and legislative organs. The Legal Affairs Bureau of the Ministry of Justice has a human rights protection mechanism as an administrative remedy mechanism. However, its level of effectiveness is weak as, for example, its investigation authority is weak, such as having no authority to investigate respondents. It is also the reality that the remedy mechanism under the Act to Eliminate Discrimination against Persons with Disabilities is dependent on local governments and relevant administrative organs that serve as consultation windows. Therefore, although the only effective method is remedy under the judicial system, understanding by judicial personnel, including judges, on issues regarding persons with disabilities cannot be said to be sufficient. For example, in a criminal trial where a 30-year-old woman with a mild intellectual disability accused a man of indecent assault in September 2010, the Miyazaki District Court in the first instance held that the indictment submitted by the public prosecutor was invalid because the “woman does not have the capacity to initiate litigation,” denying the woman’s capacity to litigate itself. The court denied the woman’s right of access to the courts and in essence, slammed the door in her face. It is because of cases like these that the ratification of the Optional Protocol to the Convention on the Rights of Persons with Disabilities is necessary. It will allow individual notification to the Committee on the Rights of Persons with Disabilities as a last resort for remedies regarding the rights of persons with disabilities.</w:t>
      </w:r>
    </w:p>
    <w:p w14:paraId="7BCB0625" w14:textId="77777777" w:rsidR="00DC3238" w:rsidRPr="00703D17" w:rsidRDefault="00DC3238" w:rsidP="00DC3238">
      <w:pPr>
        <w:rPr>
          <w:rFonts w:ascii="Arial" w:eastAsia="ＭＳ Ｐゴシック" w:hAnsi="Arial" w:cs="Arial"/>
        </w:rPr>
      </w:pPr>
    </w:p>
    <w:p w14:paraId="36B7A27E"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lastRenderedPageBreak/>
        <w:t>(9) Issues regarding the Japanese translation</w:t>
      </w:r>
    </w:p>
    <w:p w14:paraId="3DE188BA"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In the official translation of the Convention on the Rights of Persons with Disabilities published by the Japanese government on January 20, 2014, some English terms such as inclusion, inclusive, communication, accessibility, access, particular living arrangement, personal assistance, and habilitation were not translated into Japanese in a way the sufficiently conveys the intrinsic meaning of these terms in the official language (especially English). As a result, there is the risk that the concept of these terms may be narrowly interpreted.</w:t>
      </w:r>
    </w:p>
    <w:p w14:paraId="10470FF4" w14:textId="77777777" w:rsidR="00DC3238" w:rsidRPr="00703D17" w:rsidRDefault="00DC3238" w:rsidP="00DC3238">
      <w:pPr>
        <w:rPr>
          <w:rFonts w:ascii="Arial" w:eastAsia="ＭＳ Ｐゴシック" w:hAnsi="Arial" w:cs="Arial"/>
        </w:rPr>
      </w:pPr>
    </w:p>
    <w:p w14:paraId="113BC8F4" w14:textId="6D0952F3" w:rsidR="00DC3238" w:rsidRPr="00703D17" w:rsidRDefault="00DC3238" w:rsidP="00DC3238">
      <w:pPr>
        <w:rPr>
          <w:rFonts w:ascii="Arial" w:eastAsia="ＭＳ Ｐゴシック" w:hAnsi="Arial" w:cs="Arial"/>
          <w:b/>
          <w:bCs/>
          <w:sz w:val="24"/>
        </w:rPr>
      </w:pPr>
      <w:r w:rsidRPr="00703D17">
        <w:rPr>
          <w:rFonts w:ascii="Arial" w:eastAsia="ＭＳ Ｐゴシック" w:hAnsi="Arial" w:cs="Arial"/>
          <w:b/>
          <w:bCs/>
          <w:sz w:val="24"/>
          <w:szCs w:val="24"/>
          <w:bdr w:val="nil"/>
        </w:rPr>
        <w:t xml:space="preserve">2. </w:t>
      </w:r>
      <w:r w:rsidR="007C034F" w:rsidRPr="00703D17">
        <w:rPr>
          <w:rFonts w:ascii="Arial" w:eastAsia="ＭＳ Ｐゴシック" w:hAnsi="Arial" w:cs="Arial"/>
          <w:b/>
          <w:bCs/>
          <w:sz w:val="24"/>
          <w:szCs w:val="24"/>
          <w:bdr w:val="nil"/>
        </w:rPr>
        <w:t>Suggested Questions</w:t>
      </w:r>
    </w:p>
    <w:p w14:paraId="3D98ECCB"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(1) Adoption of the social model/human rights model</w:t>
      </w:r>
    </w:p>
    <w:p w14:paraId="2EC0EB68"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The Committee recognized that the State Party amended the Basic Act for Persons with Disabilities in accordance with the Convention on the Rights of Persons with Disabilities, introduced the concept of social barriers into the definition of persons with disabilities and included all persons with disabilities in the definition. With respect to the definition of persons with disabilities and reviews of the qualification criteria and examination processes to enable all persons with disabilities to receive support based on their needs, what measures has the State Party taken in recent years? Also, please indicate future plans, including discussions at the Commission on Policy for Persons with Disabilities.</w:t>
      </w:r>
    </w:p>
    <w:p w14:paraId="3A13CF72"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(2) Issues regarding the response to the stabbing incident against persons with disabilities at Tsukui Yamayuri En</w:t>
      </w:r>
    </w:p>
    <w:p w14:paraId="250A1A03"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How is the government analyzing the background and causes of the Tsukui Yamayuri En incident? What measures has it put in place since 2016 to prevent similar incidents from occurring?</w:t>
      </w:r>
    </w:p>
    <w:p w14:paraId="0F94B784"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(3) Recognition of sign language</w:t>
      </w:r>
    </w:p>
    <w:p w14:paraId="5750EEEF" w14:textId="19C01A2F"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How did the government consider the requests of organizations of persons with disabilities and all local governments that called for the enactment of a sign language act? Also, please indicate planned response measures.</w:t>
      </w:r>
    </w:p>
    <w:p w14:paraId="56EB3890"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(4) Use of assistive technologies and follow-up</w:t>
      </w:r>
    </w:p>
    <w:p w14:paraId="18E5E22D" w14:textId="79B931BF"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Are there any comprehensive consideration, consultation, and coordination organizations consisting of organizations of persons with disabilities, local governments, manufacturers, and support specialist organizations regarding the use of assistive technologies and follow-up (ongoing usage support)? Please indicate the current situation of any measures regarding this point and their issues.</w:t>
      </w:r>
    </w:p>
    <w:p w14:paraId="4622A779"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(5) Elimination of regional gaps</w:t>
      </w:r>
    </w:p>
    <w:p w14:paraId="3A7F9F9B" w14:textId="77777777" w:rsidR="00DC3238" w:rsidRPr="00703D17" w:rsidRDefault="00DC3238" w:rsidP="00DC3238">
      <w:pPr>
        <w:ind w:rightChars="-135" w:right="-283" w:firstLineChars="135" w:firstLine="283"/>
        <w:rPr>
          <w:rFonts w:ascii="Arial" w:eastAsia="ＭＳ Ｐゴシック" w:hAnsi="Arial" w:cs="Arial"/>
        </w:rPr>
      </w:pPr>
      <w:r w:rsidRPr="00703D17">
        <w:rPr>
          <w:rFonts w:ascii="Arial" w:eastAsia="ＭＳ Ｐゴシック" w:hAnsi="Arial" w:cs="Arial"/>
          <w:szCs w:val="21"/>
          <w:bdr w:val="nil"/>
        </w:rPr>
        <w:t>What measures are being undertaken by the government to investigate the actual conditions of regional gaps among municipal governments in terms of the provision of social services and the development of barrier-free environments for persons with disabilities, publish those results and reduce gaps?</w:t>
      </w:r>
    </w:p>
    <w:p w14:paraId="4D1ABE32"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(6) Abolishment of disqualifying clauses</w:t>
      </w:r>
    </w:p>
    <w:p w14:paraId="15FF698C"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With respect to disqualifying clauses regarding disability, what is the government’s perception on the need to abolish qualification requirements with language such as “mental or physical disorder,” which evokes specific disabilities, and that amendment to laws is needed to change individual qualifications to a certification method that evaluates specific abilities, including the provision of reasonable accommodation?</w:t>
      </w:r>
    </w:p>
    <w:p w14:paraId="0280CA1F"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(7) Participation of persons with disabilities</w:t>
      </w:r>
    </w:p>
    <w:p w14:paraId="21D6CBD3" w14:textId="1EA1B44D"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Please indicate the percentages of members with disabilities and members without disabilities of the national and local commissions on policy for persons with disabilities by type of disability, gender, whether they themselves or their family members have a disability, and other classifications. Please provide reasons and issues as to why there </w:t>
      </w:r>
      <w:r w:rsidR="75098155" w:rsidRPr="00703D17">
        <w:rPr>
          <w:rFonts w:ascii="Arial" w:eastAsia="ＭＳ Ｐゴシック" w:hAnsi="Arial" w:cs="Arial"/>
          <w:bdr w:val="nil"/>
        </w:rPr>
        <w:t>is</w:t>
      </w:r>
      <w:r w:rsidRPr="00703D17">
        <w:rPr>
          <w:rFonts w:ascii="Arial" w:eastAsia="ＭＳ Ｐゴシック" w:hAnsi="Arial" w:cs="Arial"/>
          <w:bdr w:val="nil"/>
        </w:rPr>
        <w:t xml:space="preserve"> a significant number of municipal governments that have not established commissions on policy.</w:t>
      </w:r>
    </w:p>
    <w:p w14:paraId="485618D9"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 xml:space="preserve">Please indicate the percentage of committees members with disabilities as well as their attributes such as type of disability, gender, and whether they themselves or their family members have a disability with respect to various government committees, including the Disability Section of the Social Security </w:t>
      </w:r>
      <w:r w:rsidRPr="00703D17">
        <w:rPr>
          <w:rFonts w:ascii="Arial" w:eastAsia="ＭＳ Ｐゴシック" w:hAnsi="Arial" w:cs="Arial"/>
          <w:szCs w:val="21"/>
          <w:bdr w:val="nil"/>
        </w:rPr>
        <w:lastRenderedPageBreak/>
        <w:t>Council, which is particularly closely related to the implementation of the Convention and those committees relating to employment, education, accessibility and so on.</w:t>
      </w:r>
    </w:p>
    <w:p w14:paraId="2A041A58"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Are there mechanisms at the government level where persons with disabilities can participate and assess policies and services that are being implemented? If so, what sort of mechanisms are they?</w:t>
      </w:r>
    </w:p>
    <w:p w14:paraId="7A736FD1"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Are there any governmental guidelines or support measures to ensure the provision of reasonable accommodation at meetings in which persons with disabilities participate?</w:t>
      </w:r>
    </w:p>
    <w:p w14:paraId="39959A90"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(8) Ratification of the Optional Protocol</w:t>
      </w:r>
    </w:p>
    <w:p w14:paraId="3B57670C"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What is the perception of the Japanese government on the necessity of ratifying the Optional Protocol? In relation to this, are there any considerations being made within the government regarding the ratification of the Optional Protocol?</w:t>
      </w:r>
    </w:p>
    <w:p w14:paraId="2318FDF2"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(9) Issues regarding the Japanese translation</w:t>
      </w:r>
    </w:p>
    <w:p w14:paraId="10D2E470"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Are future discussions regarding the official Japanese translation of the CRPD intended and planned based on the requests of organizations representing persons with disabilities?</w:t>
      </w:r>
    </w:p>
    <w:p w14:paraId="05926705" w14:textId="77777777" w:rsidR="00DC3238" w:rsidRPr="00703D17" w:rsidRDefault="00DC3238" w:rsidP="00DC3238">
      <w:pPr>
        <w:rPr>
          <w:rFonts w:ascii="Arial" w:eastAsia="ＭＳ Ｐゴシック" w:hAnsi="Arial" w:cs="Arial"/>
          <w:b/>
          <w:bCs/>
          <w:sz w:val="24"/>
        </w:rPr>
      </w:pPr>
    </w:p>
    <w:p w14:paraId="5C86E57C" w14:textId="50B660D3" w:rsidR="00DC3238" w:rsidRPr="00703D17" w:rsidRDefault="00DC3238" w:rsidP="00DC3238">
      <w:pPr>
        <w:rPr>
          <w:rFonts w:ascii="Arial" w:eastAsia="ＭＳ Ｐゴシック" w:hAnsi="Arial" w:cs="Arial"/>
          <w:b/>
          <w:bCs/>
          <w:sz w:val="24"/>
        </w:rPr>
      </w:pPr>
      <w:r w:rsidRPr="00703D17">
        <w:rPr>
          <w:rFonts w:ascii="Arial" w:eastAsia="ＭＳ Ｐゴシック" w:hAnsi="Arial" w:cs="Arial"/>
          <w:b/>
          <w:bCs/>
          <w:sz w:val="24"/>
          <w:szCs w:val="24"/>
          <w:bdr w:val="nil"/>
        </w:rPr>
        <w:t xml:space="preserve">3. </w:t>
      </w:r>
      <w:r w:rsidR="007C034F" w:rsidRPr="00703D17">
        <w:rPr>
          <w:rFonts w:ascii="Arial" w:eastAsia="ＭＳ Ｐゴシック" w:hAnsi="Arial" w:cs="Arial"/>
          <w:b/>
          <w:bCs/>
          <w:sz w:val="24"/>
          <w:szCs w:val="24"/>
          <w:bdr w:val="nil"/>
        </w:rPr>
        <w:t>Suggested Recommendations</w:t>
      </w:r>
    </w:p>
    <w:p w14:paraId="3E1EA881"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(1) Adoption of the social model/human rights model</w:t>
      </w:r>
    </w:p>
    <w:p w14:paraId="39332A44" w14:textId="7FAD62FA" w:rsidR="00DC3238" w:rsidRPr="00703D17" w:rsidRDefault="00DC3238" w:rsidP="00DC3238">
      <w:pPr>
        <w:rPr>
          <w:rFonts w:ascii="Arial" w:eastAsia="ＭＳ Ｐゴシック" w:hAnsi="Arial" w:cs="Arial"/>
        </w:rPr>
      </w:pPr>
      <w:r w:rsidRPr="00703D17">
        <w:rPr>
          <w:rFonts w:ascii="Arial" w:eastAsia="ＭＳ Ｐゴシック" w:hAnsi="Arial" w:cs="Arial"/>
          <w:bdr w:val="nil"/>
        </w:rPr>
        <w:t xml:space="preserve">(i) Amend the basic nature of Japanese laws, policies and plans regarding persons with disabilities </w:t>
      </w:r>
      <w:r w:rsidR="104290D3" w:rsidRPr="00703D17">
        <w:rPr>
          <w:rFonts w:ascii="Arial" w:eastAsia="ＭＳ Ｐゴシック" w:hAnsi="Arial" w:cs="Arial"/>
          <w:bdr w:val="nil"/>
        </w:rPr>
        <w:t>so</w:t>
      </w:r>
      <w:r w:rsidR="289718DB" w:rsidRPr="00703D17">
        <w:rPr>
          <w:rFonts w:ascii="Arial" w:eastAsia="ＭＳ Ｐゴシック" w:hAnsi="Arial" w:cs="Arial"/>
          <w:bdr w:val="nil"/>
        </w:rPr>
        <w:t xml:space="preserve"> as to </w:t>
      </w:r>
      <w:r w:rsidRPr="00703D17">
        <w:rPr>
          <w:rFonts w:ascii="Arial" w:eastAsia="ＭＳ Ｐゴシック" w:hAnsi="Arial" w:cs="Arial"/>
          <w:bdr w:val="nil"/>
        </w:rPr>
        <w:t xml:space="preserve">base </w:t>
      </w:r>
      <w:r w:rsidR="289718DB" w:rsidRPr="00703D17">
        <w:rPr>
          <w:rFonts w:ascii="Arial" w:eastAsia="ＭＳ Ｐゴシック" w:hAnsi="Arial" w:cs="Arial"/>
          <w:bdr w:val="nil"/>
        </w:rPr>
        <w:t xml:space="preserve">them </w:t>
      </w:r>
      <w:r w:rsidRPr="00703D17">
        <w:rPr>
          <w:rFonts w:ascii="Arial" w:eastAsia="ＭＳ Ｐゴシック" w:hAnsi="Arial" w:cs="Arial"/>
          <w:bdr w:val="nil"/>
        </w:rPr>
        <w:t xml:space="preserve">on the social model/human rights model of disability. More specifically, establish the purpose of these laws, policies and plans as the realization </w:t>
      </w:r>
      <w:r w:rsidR="1AF27D55" w:rsidRPr="00703D17">
        <w:rPr>
          <w:rFonts w:ascii="Arial" w:eastAsia="ＭＳ Ｐゴシック" w:hAnsi="Arial" w:cs="Arial"/>
          <w:bdr w:val="nil"/>
        </w:rPr>
        <w:t>o</w:t>
      </w:r>
      <w:r w:rsidR="4F6D2E10" w:rsidRPr="00703D17">
        <w:rPr>
          <w:rFonts w:ascii="Arial" w:eastAsia="ＭＳ Ｐゴシック" w:hAnsi="Arial" w:cs="Arial"/>
          <w:bdr w:val="nil"/>
        </w:rPr>
        <w:t xml:space="preserve">f </w:t>
      </w:r>
      <w:r w:rsidRPr="00703D17">
        <w:rPr>
          <w:rFonts w:ascii="Arial" w:eastAsia="ＭＳ Ｐゴシック" w:hAnsi="Arial" w:cs="Arial"/>
          <w:bdr w:val="nil"/>
        </w:rPr>
        <w:t xml:space="preserve">social participation by all persons with disabilities as equal citizens, make the development of environments and support to this end the obligation of national and local governments, and specify the rights of persons with disabilities </w:t>
      </w:r>
      <w:r w:rsidR="5FE14B4B" w:rsidRPr="00703D17">
        <w:rPr>
          <w:rFonts w:ascii="Arial" w:eastAsia="ＭＳ Ｐゴシック" w:hAnsi="Arial" w:cs="Arial"/>
          <w:bdr w:val="nil"/>
        </w:rPr>
        <w:t>to</w:t>
      </w:r>
      <w:r w:rsidRPr="00703D17">
        <w:rPr>
          <w:rFonts w:ascii="Arial" w:eastAsia="ＭＳ Ｐゴシック" w:hAnsi="Arial" w:cs="Arial"/>
          <w:bdr w:val="nil"/>
        </w:rPr>
        <w:t xml:space="preserve"> receive </w:t>
      </w:r>
      <w:r w:rsidR="5FE14B4B" w:rsidRPr="00703D17">
        <w:rPr>
          <w:rFonts w:ascii="Arial" w:eastAsia="ＭＳ Ｐゴシック" w:hAnsi="Arial" w:cs="Arial"/>
          <w:bdr w:val="nil"/>
        </w:rPr>
        <w:t xml:space="preserve">such </w:t>
      </w:r>
      <w:r w:rsidRPr="00703D17">
        <w:rPr>
          <w:rFonts w:ascii="Arial" w:eastAsia="ＭＳ Ｐゴシック" w:hAnsi="Arial" w:cs="Arial"/>
          <w:bdr w:val="nil"/>
        </w:rPr>
        <w:t>necessary support.</w:t>
      </w:r>
    </w:p>
    <w:p w14:paraId="7AE93E87" w14:textId="39BB1957" w:rsidR="00DC3238" w:rsidRPr="00703D17" w:rsidRDefault="00DC3238" w:rsidP="00DC3238">
      <w:pPr>
        <w:rPr>
          <w:rFonts w:ascii="Arial" w:eastAsia="ＭＳ Ｐゴシック" w:hAnsi="Arial" w:cs="Arial"/>
        </w:rPr>
      </w:pPr>
      <w:r w:rsidRPr="00703D17">
        <w:rPr>
          <w:rFonts w:ascii="Arial" w:eastAsia="ＭＳ Ｐゴシック" w:hAnsi="Arial" w:cs="Arial"/>
          <w:bdr w:val="nil"/>
        </w:rPr>
        <w:t xml:space="preserve">(ii) With respect to the definition of disability under the law and the certification process to determine eligibility to receive support, shift from the medical model to the social model/human rights model. More specifically, introduce the concept of </w:t>
      </w:r>
      <w:r w:rsidR="7F9FCC53" w:rsidRPr="00703D17">
        <w:rPr>
          <w:rFonts w:ascii="Arial" w:eastAsia="ＭＳ Ｐゴシック" w:hAnsi="Arial" w:cs="Arial"/>
          <w:bdr w:val="nil"/>
        </w:rPr>
        <w:t xml:space="preserve">disability being created by </w:t>
      </w:r>
      <w:r w:rsidR="573F07A8" w:rsidRPr="00703D17">
        <w:rPr>
          <w:rFonts w:ascii="Arial" w:eastAsia="ＭＳ Ｐゴシック" w:hAnsi="Arial" w:cs="Arial"/>
          <w:bdr w:val="nil"/>
        </w:rPr>
        <w:t>i</w:t>
      </w:r>
      <w:r w:rsidRPr="00703D17">
        <w:rPr>
          <w:rFonts w:ascii="Arial" w:eastAsia="ＭＳ Ｐゴシック" w:hAnsi="Arial" w:cs="Arial"/>
          <w:bdr w:val="nil"/>
        </w:rPr>
        <w:t xml:space="preserve">nteraction with </w:t>
      </w:r>
      <w:r w:rsidR="7F9FCC53" w:rsidRPr="00703D17">
        <w:rPr>
          <w:rFonts w:ascii="Arial" w:eastAsia="ＭＳ Ｐゴシック" w:hAnsi="Arial" w:cs="Arial"/>
          <w:bdr w:val="nil"/>
        </w:rPr>
        <w:t>social and e</w:t>
      </w:r>
      <w:r w:rsidR="37379144" w:rsidRPr="00703D17">
        <w:rPr>
          <w:rFonts w:ascii="Arial" w:eastAsia="ＭＳ Ｐゴシック" w:hAnsi="Arial" w:cs="Arial"/>
          <w:bdr w:val="nil"/>
        </w:rPr>
        <w:t>n</w:t>
      </w:r>
      <w:r w:rsidR="7F9FCC53" w:rsidRPr="00703D17">
        <w:rPr>
          <w:rFonts w:ascii="Arial" w:eastAsia="ＭＳ Ｐゴシック" w:hAnsi="Arial" w:cs="Arial"/>
          <w:bdr w:val="nil"/>
        </w:rPr>
        <w:t xml:space="preserve">vironmental </w:t>
      </w:r>
      <w:r w:rsidRPr="00703D17">
        <w:rPr>
          <w:rFonts w:ascii="Arial" w:eastAsia="ＭＳ Ｐゴシック" w:hAnsi="Arial" w:cs="Arial"/>
          <w:bdr w:val="nil"/>
        </w:rPr>
        <w:t>barriers in the legal definition of disability, and change the focus of the eligibility to receive support from the type and degree of impairments to the need for support.</w:t>
      </w:r>
    </w:p>
    <w:p w14:paraId="6110BA5A"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(2) Issues regarding the response to the stabbing incident against persons with disabilities at Tsukui Yamayuri En</w:t>
      </w:r>
    </w:p>
    <w:p w14:paraId="59C9EB88"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Conduct comprehensive investigations into the cause of the Tsukui Yamayuri En incident, while analyzing the trend and factors of eugenic thoughts in Japan. Establish measures to prevent the recurrence of this kind of incident, including the spreading understanding of the CRPD.</w:t>
      </w:r>
    </w:p>
    <w:p w14:paraId="325D9C45"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(3) Recognition of sign language</w:t>
      </w:r>
    </w:p>
    <w:p w14:paraId="4C40D111" w14:textId="674E0230"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Recognize the right to use sign language in all areas such as medical care, education, employment</w:t>
      </w:r>
      <w:r w:rsidR="003675AE" w:rsidRPr="00703D17">
        <w:rPr>
          <w:rFonts w:ascii="Arial" w:eastAsia="ＭＳ Ｐゴシック" w:hAnsi="Arial" w:cs="Arial"/>
          <w:szCs w:val="21"/>
          <w:bdr w:val="nil"/>
        </w:rPr>
        <w:t xml:space="preserve">, </w:t>
      </w:r>
      <w:r w:rsidRPr="00703D17">
        <w:rPr>
          <w:rFonts w:ascii="Arial" w:eastAsia="ＭＳ Ｐゴシック" w:hAnsi="Arial" w:cs="Arial"/>
          <w:szCs w:val="21"/>
          <w:bdr w:val="nil"/>
        </w:rPr>
        <w:t>elections</w:t>
      </w:r>
      <w:r w:rsidR="003675AE" w:rsidRPr="00703D17">
        <w:rPr>
          <w:rFonts w:ascii="Arial" w:eastAsia="ＭＳ Ｐゴシック" w:hAnsi="Arial" w:cs="Arial"/>
          <w:szCs w:val="21"/>
          <w:bdr w:val="nil"/>
        </w:rPr>
        <w:t xml:space="preserve"> and broadcast</w:t>
      </w:r>
      <w:r w:rsidRPr="00703D17">
        <w:rPr>
          <w:rFonts w:ascii="Arial" w:eastAsia="ＭＳ Ｐゴシック" w:hAnsi="Arial" w:cs="Arial"/>
          <w:szCs w:val="21"/>
          <w:bdr w:val="nil"/>
        </w:rPr>
        <w:t>, and promote the understanding and dissemination of sign language. Establish legislation (sign language act) that enables the development</w:t>
      </w:r>
      <w:r w:rsidR="003675AE" w:rsidRPr="00703D17">
        <w:rPr>
          <w:rFonts w:ascii="Arial" w:eastAsia="ＭＳ Ｐゴシック" w:hAnsi="Arial" w:cs="Arial"/>
          <w:szCs w:val="21"/>
          <w:bdr w:val="nil"/>
        </w:rPr>
        <w:t xml:space="preserve">, </w:t>
      </w:r>
      <w:r w:rsidRPr="00703D17">
        <w:rPr>
          <w:rFonts w:ascii="Arial" w:eastAsia="ＭＳ Ｐゴシック" w:hAnsi="Arial" w:cs="Arial"/>
          <w:szCs w:val="21"/>
          <w:bdr w:val="nil"/>
        </w:rPr>
        <w:t xml:space="preserve">allocation </w:t>
      </w:r>
      <w:r w:rsidR="003675AE" w:rsidRPr="00703D17">
        <w:rPr>
          <w:rFonts w:ascii="Arial" w:eastAsia="ＭＳ Ｐゴシック" w:hAnsi="Arial" w:cs="Arial"/>
          <w:szCs w:val="21"/>
          <w:bdr w:val="nil"/>
        </w:rPr>
        <w:t xml:space="preserve">and dispatch </w:t>
      </w:r>
      <w:r w:rsidRPr="00703D17">
        <w:rPr>
          <w:rFonts w:ascii="Arial" w:eastAsia="ＭＳ Ｐゴシック" w:hAnsi="Arial" w:cs="Arial"/>
          <w:szCs w:val="21"/>
          <w:bdr w:val="nil"/>
        </w:rPr>
        <w:t>of communication support personnel such as sign language interpreters.</w:t>
      </w:r>
    </w:p>
    <w:p w14:paraId="6DA15662"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(4) Use of assistive technologies and follow-up</w:t>
      </w:r>
    </w:p>
    <w:p w14:paraId="617BEC4E"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Increase the types of assistive technologies covered by subsidies, such as cochlear implants and newly developed medical devices in order to expand the use of assistive technologies, including hearing aids, wheelchairs, communication devices, and IT-related assistance devices. Increase the upper limit of subsidy amounts in line with the actual situation, eliminate gaps between local governments in terms of types of assistive technologies and subsidy amounts, and provide more extensive training on usage methods as well as aftercare.</w:t>
      </w:r>
    </w:p>
    <w:p w14:paraId="6A254C2B"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(5) Elimination of regional gaps</w:t>
      </w:r>
    </w:p>
    <w:p w14:paraId="33E7F3AD"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bdr w:val="nil"/>
        </w:rPr>
        <w:t xml:space="preserve">Take necessary legislative and financial measures to eliminate gaps between municipal governments in terms of the number of hours spent for mobility support, personal assistance (support (visiting care) for persons with severe disabilities and communication support, as well as the supply of technical aids and the combined use of disability welfare and long-term care insurance, as well as the status of </w:t>
      </w:r>
      <w:r w:rsidRPr="00703D17">
        <w:rPr>
          <w:rFonts w:ascii="Arial" w:eastAsia="ＭＳ Ｐゴシック" w:hAnsi="Arial" w:cs="Arial"/>
          <w:bdr w:val="nil"/>
        </w:rPr>
        <w:lastRenderedPageBreak/>
        <w:t>development of social resources.</w:t>
      </w:r>
    </w:p>
    <w:p w14:paraId="647BF675"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(6) Abolishment of disqualifying clauses</w:t>
      </w:r>
    </w:p>
    <w:p w14:paraId="02AAD2B4"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Regarding disqualifying clauses regarding disabilities, remove qualification requirements with language such as “physical or mental disorder” which evokes a specific disability and that remains in many laws. Amend legislation to change the current certification method should be completely modified to one that certifies based on evaluation of specific abilities, including the provision of reasonable accommodation.</w:t>
      </w:r>
    </w:p>
    <w:p w14:paraId="6E6201F4"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(7) Participation of persons with disabilities</w:t>
      </w:r>
    </w:p>
    <w:p w14:paraId="40F1E12F" w14:textId="77777777" w:rsidR="00DC3238" w:rsidRPr="00703D17" w:rsidRDefault="00DC3238" w:rsidP="00DC3238">
      <w:pPr>
        <w:ind w:left="210" w:hangingChars="100" w:hanging="210"/>
        <w:rPr>
          <w:rFonts w:ascii="Arial" w:eastAsia="ＭＳ Ｐゴシック" w:hAnsi="Arial" w:cs="Arial"/>
        </w:rPr>
      </w:pPr>
      <w:r w:rsidRPr="00703D17">
        <w:rPr>
          <w:rFonts w:ascii="Arial" w:eastAsia="ＭＳ Ｐゴシック" w:hAnsi="Arial" w:cs="Arial"/>
          <w:szCs w:val="21"/>
          <w:bdr w:val="nil"/>
        </w:rPr>
        <w:t>(i) Increase the percentage of members with disabilities on commissions on policy for persons with disabilities at national, prefectural and municipal government levels to at least half of all members, ensure the diversity of commission members (in terms of disability, gender, age, region and affiliated organization), in particular, ensure that women with disabilities are members, and obligate the establishment of committees by municipal governments.</w:t>
      </w:r>
    </w:p>
    <w:p w14:paraId="1A589614" w14:textId="1FFCA0F6" w:rsidR="00DC3238" w:rsidRPr="00703D17" w:rsidRDefault="00DC3238" w:rsidP="00DC3238">
      <w:pPr>
        <w:ind w:left="210" w:hangingChars="100" w:hanging="210"/>
        <w:rPr>
          <w:rFonts w:ascii="Arial" w:eastAsia="ＭＳ Ｐゴシック" w:hAnsi="Arial" w:cs="Arial"/>
        </w:rPr>
      </w:pPr>
      <w:r w:rsidRPr="00703D17">
        <w:rPr>
          <w:rFonts w:ascii="Arial" w:eastAsia="ＭＳ Ｐゴシック" w:hAnsi="Arial" w:cs="Arial"/>
          <w:bdr w:val="nil"/>
        </w:rPr>
        <w:t>(ii) I</w:t>
      </w:r>
      <w:r w:rsidR="584DE25D" w:rsidRPr="00703D17">
        <w:rPr>
          <w:rFonts w:ascii="Arial" w:eastAsia="ＭＳ Ｐゴシック" w:hAnsi="Arial" w:cs="Arial"/>
          <w:bdr w:val="nil"/>
        </w:rPr>
        <w:t xml:space="preserve">nvestigate and publicize the </w:t>
      </w:r>
      <w:r w:rsidRPr="00703D17">
        <w:rPr>
          <w:rFonts w:ascii="Arial" w:eastAsia="ＭＳ Ｐゴシック" w:hAnsi="Arial" w:cs="Arial"/>
          <w:bdr w:val="nil"/>
        </w:rPr>
        <w:t xml:space="preserve">percentage of members with disabilities </w:t>
      </w:r>
      <w:r w:rsidR="44511EFC" w:rsidRPr="00703D17">
        <w:rPr>
          <w:rFonts w:ascii="Arial" w:eastAsia="ＭＳ Ｐゴシック" w:hAnsi="Arial" w:cs="Arial"/>
          <w:bdr w:val="nil"/>
        </w:rPr>
        <w:t xml:space="preserve">in </w:t>
      </w:r>
      <w:r w:rsidRPr="00703D17">
        <w:rPr>
          <w:rFonts w:ascii="Arial" w:eastAsia="ＭＳ Ｐゴシック" w:hAnsi="Arial" w:cs="Arial"/>
          <w:bdr w:val="nil"/>
        </w:rPr>
        <w:t>various government councils</w:t>
      </w:r>
      <w:r w:rsidR="44511EFC" w:rsidRPr="00703D17">
        <w:rPr>
          <w:rFonts w:ascii="Arial" w:eastAsia="ＭＳ Ｐゴシック" w:hAnsi="Arial" w:cs="Arial"/>
          <w:bdr w:val="nil"/>
        </w:rPr>
        <w:t xml:space="preserve">, and </w:t>
      </w:r>
      <w:r w:rsidR="64507D7A" w:rsidRPr="00703D17">
        <w:rPr>
          <w:rFonts w:ascii="Arial" w:eastAsia="ＭＳ Ｐゴシック" w:hAnsi="Arial" w:cs="Arial"/>
          <w:bdr w:val="nil"/>
        </w:rPr>
        <w:t xml:space="preserve">increase </w:t>
      </w:r>
      <w:r w:rsidR="27F14E66" w:rsidRPr="00703D17">
        <w:rPr>
          <w:rFonts w:ascii="Arial" w:eastAsia="ＭＳ Ｐゴシック" w:hAnsi="Arial" w:cs="Arial"/>
        </w:rPr>
        <w:t>the proportion of members with disabilities</w:t>
      </w:r>
      <w:r w:rsidRPr="00703D17">
        <w:rPr>
          <w:rFonts w:ascii="Arial" w:eastAsia="ＭＳ Ｐゴシック" w:hAnsi="Arial" w:cs="Arial"/>
          <w:bdr w:val="nil"/>
        </w:rPr>
        <w:t>. At the same time, if they handle matters closely related to the Convention, ensure member structures that are the same as those of the above policy commissions.</w:t>
      </w:r>
    </w:p>
    <w:p w14:paraId="5382341D" w14:textId="77777777" w:rsidR="00DC3238" w:rsidRPr="00703D17" w:rsidRDefault="00DC3238" w:rsidP="00DC3238">
      <w:pPr>
        <w:ind w:left="210" w:hangingChars="100" w:hanging="210"/>
        <w:rPr>
          <w:rFonts w:ascii="Arial" w:eastAsia="ＭＳ Ｐゴシック" w:hAnsi="Arial" w:cs="Arial"/>
        </w:rPr>
      </w:pPr>
      <w:r w:rsidRPr="00703D17">
        <w:rPr>
          <w:rFonts w:ascii="Arial" w:eastAsia="ＭＳ Ｐゴシック" w:hAnsi="Arial" w:cs="Arial"/>
          <w:szCs w:val="21"/>
          <w:bdr w:val="nil"/>
        </w:rPr>
        <w:t>(iii) Establish an assessment mechanism in various fields in which persons with different types of disabilities participate in order to improve the substantial nature of participation of persons with disabilities in policy making.</w:t>
      </w:r>
    </w:p>
    <w:p w14:paraId="451614E0" w14:textId="5BD668CA" w:rsidR="00DC3238" w:rsidRPr="00703D17" w:rsidRDefault="00DC3238" w:rsidP="00DC3238">
      <w:pPr>
        <w:ind w:left="210" w:hangingChars="100" w:hanging="210"/>
        <w:rPr>
          <w:rFonts w:ascii="Arial" w:eastAsia="ＭＳ Ｐゴシック" w:hAnsi="Arial" w:cs="Arial"/>
        </w:rPr>
      </w:pPr>
      <w:r w:rsidRPr="00703D17">
        <w:rPr>
          <w:rFonts w:ascii="Arial" w:eastAsia="ＭＳ Ｐゴシック" w:hAnsi="Arial" w:cs="Arial"/>
          <w:szCs w:val="21"/>
          <w:bdr w:val="nil"/>
        </w:rPr>
        <w:t xml:space="preserve">(iv) The government should ensure basic environmental arrangement and reasonable accommodation to allow the participation of members with disabilities in the </w:t>
      </w:r>
      <w:r w:rsidR="003F6E2C" w:rsidRPr="00703D17">
        <w:rPr>
          <w:rFonts w:ascii="Arial" w:eastAsia="ＭＳ Ｐゴシック" w:hAnsi="Arial" w:cs="Arial"/>
          <w:szCs w:val="21"/>
          <w:bdr w:val="nil"/>
        </w:rPr>
        <w:t>policymaking</w:t>
      </w:r>
      <w:r w:rsidRPr="00703D17">
        <w:rPr>
          <w:rFonts w:ascii="Arial" w:eastAsia="ＭＳ Ｐゴシック" w:hAnsi="Arial" w:cs="Arial"/>
          <w:szCs w:val="21"/>
          <w:bdr w:val="nil"/>
        </w:rPr>
        <w:t xml:space="preserve"> </w:t>
      </w:r>
      <w:r w:rsidR="003F6E2C" w:rsidRPr="00703D17">
        <w:rPr>
          <w:rFonts w:ascii="Arial" w:eastAsia="ＭＳ Ｐゴシック" w:hAnsi="Arial" w:cs="Arial"/>
          <w:szCs w:val="21"/>
          <w:bdr w:val="nil"/>
        </w:rPr>
        <w:t>process and</w:t>
      </w:r>
      <w:r w:rsidRPr="00703D17">
        <w:rPr>
          <w:rFonts w:ascii="Arial" w:eastAsia="ＭＳ Ｐゴシック" w:hAnsi="Arial" w:cs="Arial"/>
          <w:szCs w:val="21"/>
          <w:bdr w:val="nil"/>
        </w:rPr>
        <w:t xml:space="preserve"> cause local governments to do the same.</w:t>
      </w:r>
    </w:p>
    <w:p w14:paraId="7B2BB521"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(8) Ratification of the Optional Protocol</w:t>
      </w:r>
    </w:p>
    <w:p w14:paraId="56D0B86F"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t>Ratify the Optional Protocol to guarantee the rights of persons with disabilities</w:t>
      </w:r>
    </w:p>
    <w:p w14:paraId="2040677F" w14:textId="77777777" w:rsidR="00DC3238" w:rsidRPr="00703D17" w:rsidRDefault="00DC3238" w:rsidP="00DC3238">
      <w:pPr>
        <w:rPr>
          <w:rFonts w:ascii="Arial" w:eastAsia="ＭＳ Ｐゴシック" w:hAnsi="Arial" w:cs="Arial"/>
          <w:b/>
          <w:bCs/>
        </w:rPr>
      </w:pPr>
      <w:r w:rsidRPr="00703D17">
        <w:rPr>
          <w:rFonts w:ascii="Arial" w:eastAsia="ＭＳ Ｐゴシック" w:hAnsi="Arial" w:cs="Arial"/>
          <w:b/>
          <w:bCs/>
          <w:szCs w:val="21"/>
          <w:bdr w:val="nil"/>
        </w:rPr>
        <w:t>(9) Issues regarding the Japanese translation</w:t>
      </w:r>
    </w:p>
    <w:p w14:paraId="61CF3F90" w14:textId="77777777" w:rsidR="00DC3238" w:rsidRPr="00703D17" w:rsidRDefault="00DC3238" w:rsidP="00DC3238">
      <w:pPr>
        <w:ind w:rightChars="-81" w:right="-170" w:firstLineChars="135" w:firstLine="283"/>
        <w:rPr>
          <w:rFonts w:ascii="Arial" w:eastAsia="ＭＳ Ｐゴシック" w:hAnsi="Arial" w:cs="Arial"/>
          <w:szCs w:val="21"/>
          <w:bdr w:val="nil"/>
        </w:rPr>
      </w:pPr>
      <w:r w:rsidRPr="00703D17">
        <w:rPr>
          <w:rFonts w:ascii="Arial" w:eastAsia="ＭＳ Ｐゴシック" w:hAnsi="Arial" w:cs="Arial"/>
          <w:szCs w:val="21"/>
          <w:bdr w:val="nil"/>
        </w:rPr>
        <w:t>Conduct thorough discussions with organizations that represent persons with disabilities, organize issues regarding the official translation by the Japanese government, and conduct necessary modifications.</w:t>
      </w:r>
    </w:p>
    <w:p w14:paraId="66C65BA4" w14:textId="77777777" w:rsidR="00DC3238" w:rsidRPr="00703D17" w:rsidRDefault="00DC3238" w:rsidP="00DC3238">
      <w:pPr>
        <w:ind w:firstLineChars="135" w:firstLine="283"/>
        <w:rPr>
          <w:rFonts w:ascii="Arial" w:eastAsia="ＭＳ Ｐゴシック" w:hAnsi="Arial" w:cs="Arial"/>
        </w:rPr>
      </w:pPr>
      <w:r w:rsidRPr="00703D17">
        <w:rPr>
          <w:rFonts w:ascii="Arial" w:eastAsia="ＭＳ Ｐゴシック" w:hAnsi="Arial" w:cs="Arial"/>
          <w:szCs w:val="21"/>
          <w:bdr w:val="nil"/>
        </w:rPr>
        <w:br w:type="page"/>
      </w:r>
    </w:p>
    <w:bookmarkEnd w:id="8"/>
    <w:bookmarkEnd w:id="9"/>
    <w:p w14:paraId="62B684BB" w14:textId="77777777" w:rsidR="00DC3238" w:rsidRPr="00703D17" w:rsidRDefault="00DC3238" w:rsidP="00DC3238">
      <w:pPr>
        <w:widowControl/>
        <w:jc w:val="center"/>
        <w:textAlignment w:val="baseline"/>
        <w:rPr>
          <w:rFonts w:ascii="Arial" w:eastAsia="ＭＳ Ｐゴシック" w:hAnsi="Arial" w:cs="Arial"/>
          <w:kern w:val="0"/>
          <w:sz w:val="24"/>
          <w:szCs w:val="24"/>
        </w:rPr>
      </w:pPr>
      <w:r w:rsidRPr="00703D17">
        <w:rPr>
          <w:rFonts w:ascii="Arial" w:eastAsia="ＭＳ Ｐゴシック" w:hAnsi="Arial" w:cs="Arial"/>
          <w:b/>
          <w:bCs/>
          <w:kern w:val="0"/>
          <w:sz w:val="24"/>
          <w:szCs w:val="24"/>
          <w:bdr w:val="nil"/>
        </w:rPr>
        <w:lastRenderedPageBreak/>
        <w:t>Article 5 Equality and non-discrimination</w:t>
      </w:r>
    </w:p>
    <w:p w14:paraId="0F0EF831" w14:textId="77777777" w:rsidR="00DC3238" w:rsidRPr="00703D17" w:rsidRDefault="00DC3238" w:rsidP="00DC3238">
      <w:pPr>
        <w:widowControl/>
        <w:jc w:val="center"/>
        <w:textAlignment w:val="baseline"/>
        <w:rPr>
          <w:rFonts w:ascii="Arial" w:eastAsia="ＭＳ Ｐゴシック" w:hAnsi="Arial" w:cs="Arial"/>
          <w:kern w:val="0"/>
          <w:sz w:val="18"/>
          <w:szCs w:val="18"/>
        </w:rPr>
      </w:pPr>
    </w:p>
    <w:p w14:paraId="4C5425C0" w14:textId="77777777" w:rsidR="00DC3238" w:rsidRPr="00703D17" w:rsidRDefault="00DC3238" w:rsidP="00DC3238">
      <w:pPr>
        <w:widowControl/>
        <w:jc w:val="left"/>
        <w:textAlignment w:val="baseline"/>
        <w:rPr>
          <w:rFonts w:ascii="Arial" w:eastAsia="ＭＳ Ｐゴシック" w:hAnsi="Arial" w:cs="Arial"/>
          <w:kern w:val="0"/>
          <w:szCs w:val="18"/>
        </w:rPr>
      </w:pPr>
      <w:r w:rsidRPr="00703D17">
        <w:rPr>
          <w:rFonts w:ascii="Arial" w:eastAsia="ＭＳ Ｐゴシック" w:hAnsi="Arial" w:cs="Arial"/>
          <w:b/>
          <w:bCs/>
          <w:kern w:val="0"/>
          <w:sz w:val="24"/>
          <w:szCs w:val="24"/>
          <w:bdr w:val="nil"/>
        </w:rPr>
        <w:t>1. Issues</w:t>
      </w:r>
    </w:p>
    <w:p w14:paraId="53390832"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(1) Insufficient definition of discrimination</w:t>
      </w:r>
    </w:p>
    <w:p w14:paraId="4DFC5103" w14:textId="77777777" w:rsidR="00DC3238" w:rsidRPr="00703D17" w:rsidRDefault="00DC3238" w:rsidP="00DC3238">
      <w:pPr>
        <w:widowControl/>
        <w:ind w:leftChars="68" w:left="424" w:hangingChars="134" w:hanging="281"/>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(i)</w:t>
      </w:r>
      <w:r w:rsidRPr="00703D17">
        <w:rPr>
          <w:rFonts w:ascii="Arial" w:eastAsia="ＭＳ Ｐゴシック" w:hAnsi="Arial" w:cs="Arial"/>
          <w:kern w:val="0"/>
          <w:szCs w:val="21"/>
          <w:bdr w:val="nil"/>
        </w:rPr>
        <w:tab/>
        <w:t>There is no definition of discrimination in the Basic Act for Persons with Disabilities, the Act to Eliminate Discrimination against Persons with Disabilities, and the Disabled People Employment Promotion Act. There are also no definitions of multiple discrimination/intersectional discrimination.</w:t>
      </w:r>
    </w:p>
    <w:p w14:paraId="63BCBAAD" w14:textId="2D3D3D47" w:rsidR="00DC3238" w:rsidRPr="00703D17" w:rsidRDefault="00DC3238">
      <w:pPr>
        <w:widowControl/>
        <w:ind w:leftChars="68" w:left="424" w:hangingChars="134" w:hanging="281"/>
        <w:textAlignment w:val="baseline"/>
        <w:rPr>
          <w:rFonts w:ascii="Arial" w:eastAsia="ＭＳ Ｐゴシック" w:hAnsi="Arial" w:cs="Arial"/>
        </w:rPr>
      </w:pPr>
      <w:r w:rsidRPr="00703D17">
        <w:rPr>
          <w:rFonts w:ascii="Arial" w:eastAsia="ＭＳ Ｐゴシック" w:hAnsi="Arial" w:cs="Arial"/>
          <w:kern w:val="0"/>
          <w:bdr w:val="nil"/>
          <w:shd w:val="clear" w:color="auto" w:fill="FFFFFF"/>
        </w:rPr>
        <w:t>(ii)</w:t>
      </w:r>
      <w:r w:rsidRPr="00703D17">
        <w:rPr>
          <w:rFonts w:ascii="Arial" w:eastAsia="ＭＳ Ｐゴシック" w:hAnsi="Arial" w:cs="Arial"/>
          <w:kern w:val="0"/>
          <w:szCs w:val="21"/>
          <w:bdr w:val="nil"/>
          <w:shd w:val="clear" w:color="auto" w:fill="FFFFFF"/>
        </w:rPr>
        <w:tab/>
      </w:r>
      <w:r w:rsidRPr="00703D17">
        <w:rPr>
          <w:rFonts w:ascii="Arial" w:eastAsia="ＭＳ Ｐゴシック" w:hAnsi="Arial" w:cs="Arial"/>
          <w:kern w:val="0"/>
          <w:bdr w:val="nil"/>
          <w:shd w:val="clear" w:color="auto" w:fill="FFFFFF"/>
        </w:rPr>
        <w:t xml:space="preserve">The provisions of paragraph 1, Article 6 of the Act to Eliminate Discrimination against Persons with Disabilities states that the government must provide for a basic policy on the elimination of discrimination on the basis of disability. In this act, “disparate and unfair discriminatory treatment” and “non-provision of reasonable accommodation” are defined as discrimination. </w:t>
      </w:r>
      <w:r w:rsidRPr="00703D17">
        <w:rPr>
          <w:rFonts w:ascii="Arial" w:eastAsia="ＭＳ Ｐゴシック" w:hAnsi="Arial" w:cs="Arial"/>
          <w:kern w:val="0"/>
          <w:bdr w:val="nil"/>
        </w:rPr>
        <w:t xml:space="preserve">Within “disparate and unfair discriminatory treatment,” there is no </w:t>
      </w:r>
      <w:r w:rsidR="0DD72C43" w:rsidRPr="00703D17">
        <w:rPr>
          <w:rFonts w:ascii="Arial" w:eastAsia="ＭＳ Ｐゴシック" w:hAnsi="Arial" w:cs="Arial"/>
          <w:kern w:val="0"/>
          <w:bdr w:val="nil"/>
        </w:rPr>
        <w:t xml:space="preserve">mention about </w:t>
      </w:r>
      <w:r w:rsidRPr="00703D17">
        <w:rPr>
          <w:rFonts w:ascii="Arial" w:eastAsia="ＭＳ Ｐゴシック" w:hAnsi="Arial" w:cs="Arial"/>
          <w:kern w:val="0"/>
          <w:bdr w:val="nil"/>
        </w:rPr>
        <w:t>“</w:t>
      </w:r>
      <w:r w:rsidR="63060FAE" w:rsidRPr="00703D17">
        <w:rPr>
          <w:rFonts w:ascii="Arial" w:eastAsia="ＭＳ Ｐゴシック" w:hAnsi="Arial" w:cs="Arial"/>
          <w:kern w:val="0"/>
          <w:bdr w:val="nil"/>
        </w:rPr>
        <w:t>indirect</w:t>
      </w:r>
      <w:r w:rsidRPr="00703D17">
        <w:rPr>
          <w:rFonts w:ascii="Arial" w:eastAsia="ＭＳ Ｐゴシック" w:hAnsi="Arial" w:cs="Arial"/>
          <w:kern w:val="0"/>
          <w:bdr w:val="nil"/>
        </w:rPr>
        <w:t xml:space="preserve"> discrimination” and </w:t>
      </w:r>
      <w:r w:rsidR="3BBF9165" w:rsidRPr="00703D17">
        <w:rPr>
          <w:rFonts w:ascii="Arial" w:eastAsia="ＭＳ Ｐゴシック" w:hAnsi="Arial" w:cs="Arial"/>
          <w:kern w:val="0"/>
          <w:bdr w:val="nil"/>
        </w:rPr>
        <w:t>“</w:t>
      </w:r>
      <w:r w:rsidRPr="00703D17">
        <w:rPr>
          <w:rFonts w:ascii="Arial" w:eastAsia="ＭＳ Ｐゴシック" w:hAnsi="Arial" w:cs="Arial"/>
          <w:kern w:val="0"/>
          <w:bdr w:val="nil"/>
        </w:rPr>
        <w:t>related discrimination.”</w:t>
      </w:r>
    </w:p>
    <w:p w14:paraId="5A526FD7" w14:textId="77777777" w:rsidR="00DC3238" w:rsidRPr="00703D17" w:rsidRDefault="00DC3238" w:rsidP="00DC3238">
      <w:pPr>
        <w:widowControl/>
        <w:ind w:leftChars="68" w:left="567" w:hangingChars="202" w:hanging="424"/>
        <w:jc w:val="left"/>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(iii)</w:t>
      </w:r>
      <w:r w:rsidRPr="00703D17">
        <w:rPr>
          <w:rFonts w:ascii="Arial" w:eastAsia="ＭＳ Ｐゴシック" w:hAnsi="Arial" w:cs="Arial"/>
          <w:kern w:val="0"/>
          <w:szCs w:val="21"/>
          <w:bdr w:val="nil"/>
        </w:rPr>
        <w:tab/>
        <w:t>In the Disabled People Employment Promotion Act, the non-provision of reasonable accommodation by an employer is not defined as discrimination.</w:t>
      </w:r>
    </w:p>
    <w:p w14:paraId="279961A6"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(2) There is no specific provision in the law</w:t>
      </w:r>
    </w:p>
    <w:p w14:paraId="4243EF47" w14:textId="77777777" w:rsidR="00DC3238" w:rsidRPr="00703D17" w:rsidRDefault="00DC3238" w:rsidP="00DC3238">
      <w:pPr>
        <w:widowControl/>
        <w:ind w:firstLine="225"/>
        <w:jc w:val="left"/>
        <w:textAlignment w:val="baseline"/>
        <w:rPr>
          <w:rFonts w:ascii="Arial" w:eastAsia="ＭＳ Ｐゴシック" w:hAnsi="Arial" w:cs="Arial"/>
          <w:kern w:val="0"/>
          <w:szCs w:val="21"/>
        </w:rPr>
      </w:pPr>
      <w:r w:rsidRPr="00703D17">
        <w:rPr>
          <w:rFonts w:ascii="Arial" w:eastAsia="ＭＳ Ｐゴシック" w:hAnsi="Arial" w:cs="Arial"/>
          <w:kern w:val="0"/>
          <w:szCs w:val="21"/>
          <w:bdr w:val="nil"/>
        </w:rPr>
        <w:t>There are no examples by area in the law to specifically explain what kinds of acts are considered discrimination and who should provide reasonable accommodation in what manner.</w:t>
      </w:r>
    </w:p>
    <w:p w14:paraId="433F45B1" w14:textId="1E17B8AF"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kern w:val="0"/>
          <w:bdr w:val="nil"/>
        </w:rPr>
        <w:t>(3) The private sector is only obligated to make efforts to provide reasonable accommodation</w:t>
      </w:r>
    </w:p>
    <w:p w14:paraId="6D617B67" w14:textId="16FB96AA" w:rsidR="00DC3238" w:rsidRPr="00703D17" w:rsidRDefault="00DC3238" w:rsidP="00DC3238">
      <w:pPr>
        <w:widowControl/>
        <w:ind w:firstLine="225"/>
        <w:textAlignment w:val="baseline"/>
        <w:rPr>
          <w:rFonts w:ascii="Arial" w:eastAsia="ＭＳ Ｐゴシック" w:hAnsi="Arial" w:cs="Arial"/>
        </w:rPr>
      </w:pPr>
      <w:r w:rsidRPr="00703D17">
        <w:rPr>
          <w:rFonts w:ascii="Arial" w:eastAsia="ＭＳ Ｐゴシック" w:hAnsi="Arial" w:cs="Arial"/>
          <w:kern w:val="0"/>
          <w:bdr w:val="nil"/>
        </w:rPr>
        <w:t>The private sector is only obligated to make efforts to provide reasonable accommodation under the Act to Eliminate Discrimination against Persons with Disabilities. There are no contact points where consultations can be made as to what specific kinds of reasonable accommodation should be provided.</w:t>
      </w:r>
    </w:p>
    <w:p w14:paraId="4FC81208"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(4) Absence of a dispute resolution mechanism independent of the government</w:t>
      </w:r>
    </w:p>
    <w:p w14:paraId="4968A13C" w14:textId="4DD0CE4F" w:rsidR="00DC3238" w:rsidRPr="00703D17" w:rsidRDefault="00DC3238">
      <w:pPr>
        <w:widowControl/>
        <w:ind w:firstLine="225"/>
        <w:textAlignment w:val="baseline"/>
        <w:rPr>
          <w:rFonts w:ascii="Arial" w:eastAsia="ＭＳ Ｐゴシック" w:hAnsi="Arial" w:cs="Arial"/>
        </w:rPr>
      </w:pPr>
      <w:r w:rsidRPr="00703D17">
        <w:rPr>
          <w:rFonts w:ascii="Arial" w:eastAsia="ＭＳ Ｐゴシック" w:hAnsi="Arial" w:cs="Arial"/>
          <w:kern w:val="0"/>
          <w:bdr w:val="nil"/>
        </w:rPr>
        <w:t xml:space="preserve">There is no dispute resolution institution independent of the </w:t>
      </w:r>
      <w:r w:rsidR="2DBEE28A" w:rsidRPr="00703D17">
        <w:rPr>
          <w:rFonts w:ascii="Arial" w:eastAsia="ＭＳ Ｐゴシック" w:hAnsi="Arial" w:cs="Arial"/>
          <w:kern w:val="0"/>
          <w:bdr w:val="nil"/>
        </w:rPr>
        <w:t>government</w:t>
      </w:r>
      <w:r w:rsidRPr="00703D17">
        <w:rPr>
          <w:rFonts w:ascii="Arial" w:eastAsia="ＭＳ Ｐゴシック" w:hAnsi="Arial" w:cs="Arial"/>
          <w:kern w:val="0"/>
          <w:bdr w:val="nil"/>
        </w:rPr>
        <w:t>. As a result, contact points and organization</w:t>
      </w:r>
      <w:r w:rsidR="1672DF65" w:rsidRPr="00703D17">
        <w:rPr>
          <w:rFonts w:ascii="Arial" w:eastAsia="ＭＳ Ｐゴシック" w:hAnsi="Arial" w:cs="Arial"/>
          <w:kern w:val="0"/>
          <w:bdr w:val="nil"/>
        </w:rPr>
        <w:t>s</w:t>
      </w:r>
      <w:r w:rsidRPr="00703D17">
        <w:rPr>
          <w:rFonts w:ascii="Arial" w:eastAsia="ＭＳ Ｐゴシック" w:hAnsi="Arial" w:cs="Arial"/>
          <w:kern w:val="0"/>
          <w:bdr w:val="nil"/>
        </w:rPr>
        <w:t xml:space="preserve"> that will receive consultations are unclear, and the details of consultations regarding discrimination against persons with disabilities, the number of consultations, and </w:t>
      </w:r>
      <w:r w:rsidR="3C59DF1A" w:rsidRPr="00703D17">
        <w:rPr>
          <w:rFonts w:ascii="Arial" w:eastAsia="ＭＳ Ｐゴシック" w:hAnsi="Arial" w:cs="Arial"/>
          <w:kern w:val="0"/>
          <w:bdr w:val="nil"/>
        </w:rPr>
        <w:t xml:space="preserve">how they have been responded to </w:t>
      </w:r>
      <w:r w:rsidRPr="00703D17">
        <w:rPr>
          <w:rFonts w:ascii="Arial" w:eastAsia="ＭＳ Ｐゴシック" w:hAnsi="Arial" w:cs="Arial"/>
          <w:kern w:val="0"/>
          <w:bdr w:val="nil"/>
        </w:rPr>
        <w:t>are unknown. Working toward a shared understanding through actual examples has not been possible. Furthermore, dispute resolution organizations as they are now lack human resources who are able to determine disparate impact discrimination and disability-related discrimination.</w:t>
      </w:r>
    </w:p>
    <w:p w14:paraId="4DFE5CF4"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(5) The Act to Eliminate Discrimination against Persons with Disabilities does not cover the legislature or judiciary</w:t>
      </w:r>
    </w:p>
    <w:p w14:paraId="3240D488" w14:textId="77777777" w:rsidR="00DC3238" w:rsidRPr="00703D17" w:rsidRDefault="00DC3238" w:rsidP="00DC3238">
      <w:pPr>
        <w:widowControl/>
        <w:ind w:firstLine="225"/>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Under the Act to Eliminate Discrimination against Persons with Disabilities, establishing measures autonomously is considered appropriate from the viewpoint of separation of the three branches of government. The legislature and judiciary are not subject to the Act. Although the Supreme Court, the House of Representatives and the House of Councilors established handling directions, they are only internal guidelines and not legally binding.</w:t>
      </w:r>
    </w:p>
    <w:p w14:paraId="7C2641B7" w14:textId="77777777" w:rsidR="00DC3238" w:rsidRPr="00703D17" w:rsidRDefault="00DC3238" w:rsidP="00DC3238">
      <w:pPr>
        <w:widowControl/>
        <w:textAlignment w:val="baseline"/>
        <w:rPr>
          <w:rFonts w:ascii="Arial" w:eastAsia="ＭＳ Ｐゴシック" w:hAnsi="Arial" w:cs="Arial"/>
          <w:kern w:val="0"/>
        </w:rPr>
      </w:pPr>
      <w:r w:rsidRPr="00703D17">
        <w:rPr>
          <w:rFonts w:ascii="Arial" w:eastAsia="ＭＳ Ｐゴシック" w:hAnsi="Arial" w:cs="Arial"/>
          <w:kern w:val="0"/>
          <w:bdr w:val="nil"/>
        </w:rPr>
        <w:t>Example: In May 2016, the Committee on Health, Labour and Welfare of the House of Representatives withdrew the summons of a man with amyotrophic lateral sclerosis (ALS) as an unsworn witness due to the reason that “it would take time to communicate with him.”</w:t>
      </w:r>
    </w:p>
    <w:p w14:paraId="62B4014A"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(6) Absence of measures to promote the provision of reasonable accommodation</w:t>
      </w:r>
    </w:p>
    <w:p w14:paraId="2EA25ECF" w14:textId="035AA8FA" w:rsidR="00DC3238" w:rsidRPr="00703D17" w:rsidRDefault="00DC3238" w:rsidP="00DC3238">
      <w:pPr>
        <w:widowControl/>
        <w:ind w:firstLine="225"/>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 xml:space="preserve">There are no effective measures to promote the provision of reasonable accommodation at a national level. There are no public institutions to advance or manage progress, with this responsibility left to the private </w:t>
      </w:r>
      <w:r w:rsidR="79EC80BF" w:rsidRPr="00703D17">
        <w:rPr>
          <w:rFonts w:ascii="Arial" w:eastAsia="ＭＳ Ｐゴシック" w:hAnsi="Arial" w:cs="Arial"/>
          <w:kern w:val="0"/>
          <w:bdr w:val="nil"/>
        </w:rPr>
        <w:t>sector</w:t>
      </w:r>
      <w:r w:rsidRPr="00703D17">
        <w:rPr>
          <w:rFonts w:ascii="Arial" w:eastAsia="ＭＳ Ｐゴシック" w:hAnsi="Arial" w:cs="Arial"/>
          <w:kern w:val="0"/>
          <w:bdr w:val="nil"/>
        </w:rPr>
        <w:t>.</w:t>
      </w:r>
    </w:p>
    <w:p w14:paraId="261BE665" w14:textId="0C6E7D8C" w:rsidR="00DC3238" w:rsidRPr="00703D17" w:rsidRDefault="00DC3238" w:rsidP="00DC3238">
      <w:pPr>
        <w:widowControl/>
        <w:ind w:firstLine="225"/>
        <w:textAlignment w:val="baseline"/>
        <w:rPr>
          <w:rFonts w:ascii="Arial" w:eastAsia="ＭＳ Ｐゴシック" w:hAnsi="Arial" w:cs="Arial"/>
        </w:rPr>
      </w:pPr>
      <w:r w:rsidRPr="00703D17">
        <w:rPr>
          <w:rFonts w:ascii="Arial" w:eastAsia="ＭＳ Ｐゴシック" w:hAnsi="Arial" w:cs="Arial"/>
          <w:kern w:val="0"/>
          <w:bdr w:val="nil"/>
        </w:rPr>
        <w:t>Akashi City implements a subsidy system to support the provision of reasonable accommodation. This system applies to the private sector, community associations and activity circles, and other private organizations; it provides subsidies for expenses required to create Braille menus, purchase and install wheelchair ramps, and so on. This system has achieved productive outcomes. In addition to Akashi City, other cities such as Tomakomai City, Kakogawa City, Tamba City, Tsukuba City, and Ibaraki City also implemented subsidy systems.</w:t>
      </w:r>
    </w:p>
    <w:p w14:paraId="17627734" w14:textId="77777777" w:rsidR="00DC3238" w:rsidRPr="00703D17" w:rsidRDefault="00DC3238" w:rsidP="00DC3238">
      <w:pPr>
        <w:widowControl/>
        <w:jc w:val="left"/>
        <w:textAlignment w:val="baseline"/>
        <w:rPr>
          <w:rFonts w:ascii="Arial" w:eastAsia="ＭＳ Ｐゴシック" w:hAnsi="Arial" w:cs="Arial"/>
          <w:b/>
          <w:bCs/>
        </w:rPr>
      </w:pPr>
      <w:r w:rsidRPr="00703D17">
        <w:rPr>
          <w:rFonts w:ascii="Arial" w:eastAsia="ＭＳ Ｐゴシック" w:hAnsi="Arial" w:cs="Arial"/>
          <w:b/>
          <w:bCs/>
          <w:kern w:val="0"/>
          <w:szCs w:val="21"/>
          <w:bdr w:val="nil"/>
        </w:rPr>
        <w:lastRenderedPageBreak/>
        <w:t>(7) More widespread selection of life by reason of disability as a result of non-invasive prenatal diagnosis</w:t>
      </w:r>
    </w:p>
    <w:p w14:paraId="3783B672" w14:textId="2EF455FD" w:rsidR="00DC3238" w:rsidRPr="00703D17" w:rsidRDefault="00DC3238" w:rsidP="00DC3238">
      <w:pPr>
        <w:widowControl/>
        <w:ind w:firstLineChars="100" w:firstLine="210"/>
        <w:jc w:val="left"/>
        <w:textAlignment w:val="baseline"/>
        <w:rPr>
          <w:rFonts w:ascii="Arial" w:eastAsia="ＭＳ Ｐゴシック" w:hAnsi="Arial" w:cs="Arial"/>
        </w:rPr>
      </w:pPr>
      <w:r w:rsidRPr="00703D17">
        <w:rPr>
          <w:rFonts w:ascii="Arial" w:eastAsia="ＭＳ Ｐゴシック" w:hAnsi="Arial" w:cs="Arial"/>
          <w:bdr w:val="nil"/>
        </w:rPr>
        <w:t>Non-invasive prenatal diagnosis was introduced in 2013. From April 2013 through September 2017, 51,139 women received the non-invasive prenatal diagnosis and 933 women were found to be positive. Of them, only 26 women (2.8%) continued their pregnancy. Some women who terminated their pregnancy said, “I don’t have the confidence to raise a child with disabilities.” One of the issues behind this trend is the insufficient provision of accessibility to support children with disabilities in society as a whole. However, considering the extremely low rate of pregnancy continuance after the diagnosis, the selection of life by reason of disability is an undeniable fact. Eugenic thoughts such as “persons with disabilities are unfortunate” and “persons with disabilities should not exist” are spreading throughout Japanese society. There have been no messages from the government to correct this and have society as a whole</w:t>
      </w:r>
      <w:r w:rsidR="3295F6A3" w:rsidRPr="00703D17">
        <w:rPr>
          <w:rFonts w:ascii="Arial" w:eastAsia="ＭＳ Ｐゴシック" w:hAnsi="Arial" w:cs="Arial"/>
          <w:bdr w:val="nil"/>
        </w:rPr>
        <w:t>,</w:t>
      </w:r>
      <w:r w:rsidRPr="00703D17">
        <w:rPr>
          <w:rFonts w:ascii="Arial" w:eastAsia="ＭＳ Ｐゴシック" w:hAnsi="Arial" w:cs="Arial"/>
          <w:bdr w:val="nil"/>
        </w:rPr>
        <w:t xml:space="preserve"> support persons with disabilities. Against this background, there is a movement to drastically increase the number of facilities that conduct prenatal diagnosis.</w:t>
      </w:r>
    </w:p>
    <w:p w14:paraId="52FB01DD" w14:textId="0982AEA9"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b/>
          <w:kern w:val="0"/>
          <w:bdr w:val="nil"/>
        </w:rPr>
        <w:t xml:space="preserve">(8) Discriminatory treatment is in fact </w:t>
      </w:r>
      <w:r w:rsidRPr="00703D17">
        <w:rPr>
          <w:rFonts w:ascii="Arial" w:eastAsia="ＭＳ Ｐゴシック" w:hAnsi="Arial" w:cs="Arial"/>
          <w:b/>
          <w:bCs/>
          <w:kern w:val="0"/>
          <w:bdr w:val="nil"/>
        </w:rPr>
        <w:t>on</w:t>
      </w:r>
      <w:r w:rsidR="3295F6A3" w:rsidRPr="00703D17">
        <w:rPr>
          <w:rFonts w:ascii="Arial" w:eastAsia="ＭＳ Ｐゴシック" w:hAnsi="Arial" w:cs="Arial"/>
          <w:b/>
          <w:bCs/>
          <w:kern w:val="0"/>
          <w:bdr w:val="nil"/>
        </w:rPr>
        <w:t>-</w:t>
      </w:r>
      <w:r w:rsidRPr="00703D17">
        <w:rPr>
          <w:rFonts w:ascii="Arial" w:eastAsia="ＭＳ Ｐゴシック" w:hAnsi="Arial" w:cs="Arial"/>
          <w:b/>
          <w:bCs/>
          <w:kern w:val="0"/>
          <w:bdr w:val="nil"/>
        </w:rPr>
        <w:t>going</w:t>
      </w:r>
    </w:p>
    <w:p w14:paraId="02835BF2"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 Refusal of entry to stores</w:t>
      </w:r>
    </w:p>
    <w:p w14:paraId="046B1288" w14:textId="77777777" w:rsidR="00DC3238" w:rsidRPr="00703D17" w:rsidRDefault="00DC3238" w:rsidP="00DC3238">
      <w:pPr>
        <w:widowControl/>
        <w:ind w:left="283" w:hangingChars="135" w:hanging="283"/>
        <w:textAlignment w:val="baseline"/>
        <w:rPr>
          <w:rFonts w:ascii="Arial" w:eastAsia="ＭＳ Ｐゴシック" w:hAnsi="Arial" w:cs="Arial"/>
          <w:kern w:val="0"/>
          <w:szCs w:val="21"/>
        </w:rPr>
      </w:pPr>
      <w:r w:rsidRPr="00703D17">
        <w:rPr>
          <w:rFonts w:ascii="Arial" w:eastAsia="ＭＳ Ｐゴシック" w:hAnsi="Arial" w:cs="Arial"/>
          <w:kern w:val="0"/>
          <w:szCs w:val="21"/>
          <w:bdr w:val="nil"/>
        </w:rPr>
        <w:t>a. Persons being refused entry to stores, etc. because of their guide dogs: 52.9% Breakdown (multiple times): restaurants 80%, lodging facilities 33.3%, taxis 17.8% (Data: 2019 The Eye mate Inc. survey)</w:t>
      </w:r>
    </w:p>
    <w:p w14:paraId="1AB2A70E" w14:textId="77777777" w:rsidR="00DC3238" w:rsidRPr="00703D17" w:rsidRDefault="00DC3238" w:rsidP="00DC3238">
      <w:pPr>
        <w:widowControl/>
        <w:ind w:left="283" w:hangingChars="135" w:hanging="283"/>
        <w:textAlignment w:val="baseline"/>
        <w:rPr>
          <w:rFonts w:ascii="Arial" w:eastAsia="ＭＳ Ｐゴシック" w:hAnsi="Arial" w:cs="Arial"/>
          <w:kern w:val="0"/>
          <w:szCs w:val="21"/>
        </w:rPr>
      </w:pPr>
      <w:r w:rsidRPr="00703D17">
        <w:rPr>
          <w:rFonts w:ascii="Arial" w:eastAsia="ＭＳ Ｐゴシック" w:hAnsi="Arial" w:cs="Arial"/>
          <w:kern w:val="0"/>
          <w:szCs w:val="21"/>
          <w:bdr w:val="nil"/>
        </w:rPr>
        <w:t>b. According to the “Survey on the State of Acceptance of Assistance Dogs and Obstructive Factors (Questionnaire Survey of Assistance Dog Users)” conducted by the Japanese Service Dog Resource Center, the percentage of assistance dog users being refused use of public transport systems (including cases where they were allowed to do so after explaining the Act on Assistance Dogs for Physically Disabled Persons) shows an increasing trend, rising from 37.2% in 2005 to 39.1% in 2015. Particularly, there is a notable increase in the cases of buses (from 3.1% to 16.2%) and taxis (from 29.3% to 40.0%).</w:t>
      </w:r>
    </w:p>
    <w:p w14:paraId="52BF7EAB" w14:textId="555C0F72" w:rsidR="00DC3238" w:rsidRPr="00703D17" w:rsidRDefault="00DC3238">
      <w:pPr>
        <w:widowControl/>
        <w:ind w:left="283" w:hangingChars="135" w:hanging="283"/>
        <w:textAlignment w:val="baseline"/>
        <w:rPr>
          <w:rFonts w:ascii="Arial" w:eastAsia="ＭＳ Ｐゴシック" w:hAnsi="Arial" w:cs="Arial"/>
          <w:kern w:val="0"/>
          <w:shd w:val="clear" w:color="auto" w:fill="FFFF00"/>
        </w:rPr>
      </w:pPr>
      <w:r w:rsidRPr="00703D17">
        <w:rPr>
          <w:rFonts w:ascii="Arial" w:eastAsia="ＭＳ Ｐゴシック" w:hAnsi="Arial" w:cs="Arial"/>
          <w:kern w:val="0"/>
          <w:bdr w:val="nil"/>
        </w:rPr>
        <w:t xml:space="preserve">c. In April 2018, four </w:t>
      </w:r>
      <w:r w:rsidR="7D75CA04" w:rsidRPr="00703D17">
        <w:rPr>
          <w:rFonts w:ascii="Arial" w:eastAsia="ＭＳ Ｐゴシック" w:hAnsi="Arial" w:cs="Arial"/>
          <w:kern w:val="0"/>
          <w:bdr w:val="nil"/>
        </w:rPr>
        <w:t>deaf people</w:t>
      </w:r>
      <w:r w:rsidRPr="00703D17">
        <w:rPr>
          <w:rFonts w:ascii="Arial" w:eastAsia="ＭＳ Ｐゴシック" w:hAnsi="Arial" w:cs="Arial"/>
          <w:kern w:val="0"/>
          <w:bdr w:val="nil"/>
        </w:rPr>
        <w:t xml:space="preserve"> were refused entry to the LEGOLAND Discovery Center Tokyo. They were told, “You cannot enter without being accompanied by an individual who can hear because you will not be able to respond to calls to evacuate in a disaster.” The Q&amp;A page on their website stated that persons with disabilities could not enter by themselves and were required to have a person without disabilities accompany them. The government deemed this to be a prohibited act under the Act to Eliminate Discrimination against Persons with Disabilities and called for the facility to correct this. The operator indicated its intent to correct this.</w:t>
      </w:r>
    </w:p>
    <w:p w14:paraId="176B58BA"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(ii) Prohibition of discrimination relating to national public officers/public officers, actual conditions of the provision of reasonable accommodation</w:t>
      </w:r>
    </w:p>
    <w:p w14:paraId="0C379743" w14:textId="77777777" w:rsidR="00DC3238" w:rsidRPr="00703D17" w:rsidRDefault="00DC3238" w:rsidP="00DC3238">
      <w:pPr>
        <w:widowControl/>
        <w:ind w:leftChars="134" w:left="281" w:firstLine="1"/>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Eligibility to take examinations: persons who can perform duties without assistance 89%, persons who can commute on their own 71%, persons who can respond to printed questions 51%. Persons who are able to undergo a spoken (audio) interview 13%.</w:t>
      </w:r>
    </w:p>
    <w:p w14:paraId="4BB2A7F3"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(iii) Provision of reasonable accommodation at civil service examinations: allocation of sign language interpreters 49%, taking the exam in Braille 44%, taking the exam in large print 42%, audio personal computers 6%, sign language interpreters 49%, interpreting writers 1% (Citizens’ Committee to Eliminate Disqualifying Clauses on Disability 2013 Survey. Survey of a total of 108 local governments consisting of prefectures (47), designated cities (20) and core cities (41)).</w:t>
      </w:r>
    </w:p>
    <w:p w14:paraId="1FE2017A" w14:textId="77777777" w:rsidR="00DC3238" w:rsidRPr="00703D17" w:rsidRDefault="00DC3238" w:rsidP="00DC3238">
      <w:pPr>
        <w:widowControl/>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(iv) Insufficient accommodations for various disabilities</w:t>
      </w:r>
    </w:p>
    <w:p w14:paraId="3C5F63E3" w14:textId="45E67E12" w:rsidR="00DC3238" w:rsidRPr="00703D17" w:rsidRDefault="00DC3238" w:rsidP="00DC3238">
      <w:pPr>
        <w:widowControl/>
        <w:ind w:left="283" w:hangingChars="135" w:hanging="283"/>
        <w:textAlignment w:val="baseline"/>
        <w:rPr>
          <w:rFonts w:ascii="Arial" w:eastAsia="ＭＳ Ｐゴシック" w:hAnsi="Arial" w:cs="Arial"/>
          <w:sz w:val="22"/>
        </w:rPr>
      </w:pPr>
      <w:r w:rsidRPr="00703D17">
        <w:rPr>
          <w:rFonts w:ascii="Arial" w:eastAsia="ＭＳ Ｐゴシック" w:hAnsi="Arial" w:cs="Arial"/>
          <w:kern w:val="0"/>
          <w:bdr w:val="nil"/>
        </w:rPr>
        <w:t>a. Many in the private sector conduct “identity verification” only verbally through a phone call from the person themselves.</w:t>
      </w:r>
    </w:p>
    <w:p w14:paraId="3287C8A4" w14:textId="77777777" w:rsidR="00DC3238" w:rsidRPr="00703D17" w:rsidRDefault="00DC3238" w:rsidP="00DC3238">
      <w:pPr>
        <w:widowControl/>
        <w:ind w:left="283" w:hangingChars="135" w:hanging="283"/>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b. If a person has trouble with an automated teller machine (ATM) at an unmanned branch, inquiries can only be made by a telephone installed at that branch.</w:t>
      </w:r>
    </w:p>
    <w:p w14:paraId="1E2918DE" w14:textId="47C97236" w:rsidR="00DC3238" w:rsidRPr="00703D17" w:rsidRDefault="00DC3238">
      <w:pPr>
        <w:widowControl/>
        <w:ind w:left="283" w:hangingChars="135" w:hanging="283"/>
        <w:textAlignment w:val="baseline"/>
        <w:rPr>
          <w:rFonts w:ascii="Arial" w:eastAsia="ＭＳ Ｐゴシック" w:hAnsi="Arial" w:cs="Arial"/>
          <w:sz w:val="22"/>
        </w:rPr>
      </w:pPr>
      <w:r w:rsidRPr="00703D17">
        <w:rPr>
          <w:rFonts w:ascii="Arial" w:eastAsia="ＭＳ Ｐゴシック" w:hAnsi="Arial" w:cs="Arial"/>
          <w:kern w:val="0"/>
          <w:bdr w:val="nil"/>
        </w:rPr>
        <w:t xml:space="preserve">c. There are limited access methods for </w:t>
      </w:r>
      <w:r w:rsidR="7C8561C3" w:rsidRPr="00703D17">
        <w:rPr>
          <w:rFonts w:ascii="Arial" w:eastAsia="ＭＳ Ｐゴシック" w:hAnsi="Arial" w:cs="Arial"/>
          <w:kern w:val="0"/>
          <w:bdr w:val="nil"/>
        </w:rPr>
        <w:t>deaf</w:t>
      </w:r>
      <w:r w:rsidR="00E0021D" w:rsidRPr="00703D17">
        <w:rPr>
          <w:rFonts w:ascii="Arial" w:eastAsia="ＭＳ Ｐゴシック" w:hAnsi="Arial" w:cs="Arial"/>
          <w:kern w:val="0"/>
          <w:bdr w:val="nil"/>
        </w:rPr>
        <w:t xml:space="preserve"> or hard of hearing persons</w:t>
      </w:r>
      <w:r w:rsidR="7C8561C3" w:rsidRPr="00703D17">
        <w:rPr>
          <w:rFonts w:ascii="Arial" w:eastAsia="ＭＳ Ｐゴシック" w:hAnsi="Arial" w:cs="Arial"/>
          <w:kern w:val="0"/>
          <w:bdr w:val="nil"/>
        </w:rPr>
        <w:t xml:space="preserve"> </w:t>
      </w:r>
      <w:r w:rsidRPr="00703D17">
        <w:rPr>
          <w:rFonts w:ascii="Arial" w:eastAsia="ＭＳ Ｐゴシック" w:hAnsi="Arial" w:cs="Arial"/>
          <w:kern w:val="0"/>
          <w:bdr w:val="nil"/>
        </w:rPr>
        <w:t>for such things as consultations and calling for immediate assistance. In most cases, only a telephone number is given as a method to consult a public organization.</w:t>
      </w:r>
    </w:p>
    <w:p w14:paraId="29ABB598" w14:textId="77777777" w:rsidR="00DC3238" w:rsidRPr="00703D17" w:rsidRDefault="00DC3238" w:rsidP="00DC3238">
      <w:pPr>
        <w:widowControl/>
        <w:ind w:left="283" w:hangingChars="135" w:hanging="283"/>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lastRenderedPageBreak/>
        <w:t>d. A handwritten signature is required when concluding a contract. When a person with a visual disability applies for a passport, they are not allowed to ask someone to sign on their behalf.</w:t>
      </w:r>
    </w:p>
    <w:p w14:paraId="3B6263DB" w14:textId="77777777" w:rsidR="00DC3238" w:rsidRPr="00703D17" w:rsidRDefault="00DC3238" w:rsidP="00DC3238">
      <w:pPr>
        <w:widowControl/>
        <w:ind w:left="283" w:hangingChars="135" w:hanging="283"/>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e. Matters registered in an official family registry or residence registry cannot be issued in Braille.</w:t>
      </w:r>
    </w:p>
    <w:p w14:paraId="489DA804" w14:textId="77777777" w:rsidR="00DC3238" w:rsidRPr="00703D17" w:rsidRDefault="00DC3238" w:rsidP="00DC3238">
      <w:pPr>
        <w:widowControl/>
        <w:ind w:left="283" w:hangingChars="135" w:hanging="283"/>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f. When preparing documents that require a signature, if these documents generate rights or obligations, a person with visual disability will required someone to sign on their behalf. However, in such cases (e.g., when opening a bank account, making a bank transfer, or selling/purchasing property), it is often the case that they are unable to get someone to sign on their behalf. There is a legal issue to determine who the appropriate person is to act on their behalf.</w:t>
      </w:r>
    </w:p>
    <w:p w14:paraId="63438B06"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(v) The problem of calculating lost profits</w:t>
      </w:r>
    </w:p>
    <w:p w14:paraId="313962C3" w14:textId="77777777" w:rsidR="00DC3238" w:rsidRPr="00703D17" w:rsidRDefault="00DC3238" w:rsidP="00DC3238">
      <w:pPr>
        <w:widowControl/>
        <w:ind w:leftChars="134" w:left="281" w:firstLine="1"/>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In March 2019, a man (15 years old at the time) with a severe intellectual disability (autism) escaped from a care facility and was found dead in the mountains. With respect to this incident, the Tokyo District Court awarded lost profits damages in the amount of 22 million yen. The amount of “lost profits,” which the man would have earned if he had worked in the future, was equivalent to the average total amount of wages that a person without disabilities would have earned up to the age of 19. As this example shows, the number of precedents awarding lost profits damages for persons (and children) with severe disabilities is gradually increasing in recent years. However, in many cases, children with severe intellectual disabilities or severe autism were considered to have “difficulties in employment” and “no potential” in earning income in the future and therefore, there is a trend of amounts for lost profits being low.</w:t>
      </w:r>
    </w:p>
    <w:p w14:paraId="018E96CE"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(vi) Discriminatory treatment relating to private rental housing</w:t>
      </w:r>
    </w:p>
    <w:p w14:paraId="563C06A5" w14:textId="46B8DE5C" w:rsidR="00DC3238" w:rsidRPr="00703D17" w:rsidRDefault="00DC3238" w:rsidP="00DC3238">
      <w:pPr>
        <w:widowControl/>
        <w:ind w:leftChars="134" w:left="281" w:firstLine="1"/>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 xml:space="preserve">Even today, there are cases </w:t>
      </w:r>
      <w:r w:rsidR="7531E991" w:rsidRPr="00703D17">
        <w:rPr>
          <w:rFonts w:ascii="Arial" w:eastAsia="ＭＳ Ｐゴシック" w:hAnsi="Arial" w:cs="Arial"/>
          <w:kern w:val="0"/>
          <w:bdr w:val="nil"/>
        </w:rPr>
        <w:t>where deaf</w:t>
      </w:r>
      <w:r w:rsidR="79106B8B" w:rsidRPr="00703D17">
        <w:rPr>
          <w:rFonts w:ascii="Arial" w:eastAsia="ＭＳ Ｐゴシック" w:hAnsi="Arial" w:cs="Arial"/>
          <w:kern w:val="0"/>
          <w:bdr w:val="nil"/>
        </w:rPr>
        <w:t xml:space="preserve"> </w:t>
      </w:r>
      <w:r w:rsidR="00E0021D" w:rsidRPr="00703D17">
        <w:rPr>
          <w:rFonts w:ascii="Arial" w:eastAsia="ＭＳ Ｐゴシック" w:hAnsi="Arial" w:cs="Arial"/>
          <w:kern w:val="0"/>
          <w:bdr w:val="nil"/>
        </w:rPr>
        <w:t xml:space="preserve">or hard of hearing persons </w:t>
      </w:r>
      <w:r w:rsidR="7531E991" w:rsidRPr="00703D17">
        <w:rPr>
          <w:rFonts w:ascii="Arial" w:eastAsia="ＭＳ Ｐゴシック" w:hAnsi="Arial" w:cs="Arial"/>
          <w:kern w:val="0"/>
          <w:bdr w:val="nil"/>
        </w:rPr>
        <w:t>are</w:t>
      </w:r>
      <w:r w:rsidRPr="00703D17">
        <w:rPr>
          <w:rFonts w:ascii="Arial" w:eastAsia="ＭＳ Ｐゴシック" w:hAnsi="Arial" w:cs="Arial"/>
          <w:kern w:val="0"/>
          <w:bdr w:val="nil"/>
        </w:rPr>
        <w:t xml:space="preserve"> refused from renting a room in an apartment, etc. based on the false perception that there are risks associated with not being able to hear.</w:t>
      </w:r>
    </w:p>
    <w:p w14:paraId="57D7CF6B"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(vii) Refusal of participation in tours due to disabilities</w:t>
      </w:r>
    </w:p>
    <w:p w14:paraId="0D3D1B42" w14:textId="60522C5B" w:rsidR="00DC3238" w:rsidRPr="00703D17" w:rsidRDefault="00DC3238" w:rsidP="00DC3238">
      <w:pPr>
        <w:widowControl/>
        <w:ind w:leftChars="134" w:left="281" w:firstLine="1"/>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 xml:space="preserve">There are cases where </w:t>
      </w:r>
      <w:r w:rsidR="79106B8B" w:rsidRPr="00703D17">
        <w:rPr>
          <w:rFonts w:ascii="Arial" w:eastAsia="ＭＳ Ｐゴシック" w:hAnsi="Arial" w:cs="Arial"/>
          <w:kern w:val="0"/>
          <w:bdr w:val="nil"/>
        </w:rPr>
        <w:t xml:space="preserve">deaf </w:t>
      </w:r>
      <w:r w:rsidR="00E0021D" w:rsidRPr="00703D17">
        <w:rPr>
          <w:rFonts w:ascii="Arial" w:eastAsia="ＭＳ Ｐゴシック" w:hAnsi="Arial" w:cs="Arial"/>
          <w:kern w:val="0"/>
          <w:bdr w:val="nil"/>
        </w:rPr>
        <w:t xml:space="preserve">or hard of hearing persons </w:t>
      </w:r>
      <w:r w:rsidRPr="00703D17">
        <w:rPr>
          <w:rFonts w:ascii="Arial" w:eastAsia="ＭＳ Ｐゴシック" w:hAnsi="Arial" w:cs="Arial"/>
          <w:kern w:val="0"/>
          <w:bdr w:val="nil"/>
        </w:rPr>
        <w:t>are unable to participate in tours.</w:t>
      </w:r>
    </w:p>
    <w:p w14:paraId="033B2C77" w14:textId="063607AE" w:rsidR="79106B8B" w:rsidRPr="00703D17" w:rsidRDefault="00DC3238" w:rsidP="00B22CB4">
      <w:pPr>
        <w:ind w:left="283" w:hangingChars="135" w:hanging="283"/>
        <w:rPr>
          <w:rFonts w:ascii="Arial" w:eastAsia="ＭＳ Ｐゴシック" w:hAnsi="Arial" w:cs="Arial"/>
          <w:sz w:val="18"/>
          <w:szCs w:val="18"/>
        </w:rPr>
      </w:pPr>
      <w:r w:rsidRPr="00703D17">
        <w:rPr>
          <w:rFonts w:ascii="Arial" w:eastAsia="ＭＳ Ｐゴシック" w:hAnsi="Arial" w:cs="Arial"/>
          <w:kern w:val="0"/>
          <w:bdr w:val="nil"/>
        </w:rPr>
        <w:t xml:space="preserve">(viii) Burden of expenses for reasonable accommodation </w:t>
      </w:r>
    </w:p>
    <w:p w14:paraId="74F692AE" w14:textId="77777777" w:rsidR="00DC3238" w:rsidRPr="00703D17" w:rsidRDefault="00DC3238" w:rsidP="00DC3238">
      <w:pPr>
        <w:widowControl/>
        <w:ind w:leftChars="134" w:left="281" w:firstLine="1"/>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Persons with disabilities were asked to bear the expenses for the provision of information (i.e., sign language interpreters) at the meetings of local government committees, etc.</w:t>
      </w:r>
    </w:p>
    <w:p w14:paraId="3266073C" w14:textId="77777777" w:rsidR="00DC3238" w:rsidRPr="00703D17" w:rsidRDefault="00DC3238" w:rsidP="00DC3238">
      <w:pPr>
        <w:widowControl/>
        <w:ind w:left="283" w:hangingChars="135" w:hanging="283"/>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(ix) Education (for details, please see Article 24)</w:t>
      </w:r>
    </w:p>
    <w:p w14:paraId="0F30638A" w14:textId="77777777" w:rsidR="00DC3238" w:rsidRPr="00703D17" w:rsidRDefault="00DC3238" w:rsidP="00B22CB4">
      <w:pPr>
        <w:widowControl/>
        <w:ind w:left="282" w:hangingChars="134" w:hanging="282"/>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(9) Low establishment rate of Regional Support Councils for Eliminating Discrimination against Persons with Disabilities</w:t>
      </w:r>
    </w:p>
    <w:p w14:paraId="4E675756" w14:textId="77777777" w:rsidR="00DC3238" w:rsidRPr="00703D17" w:rsidRDefault="00DC3238" w:rsidP="00DC3238">
      <w:pPr>
        <w:widowControl/>
        <w:ind w:firstLine="225"/>
        <w:jc w:val="left"/>
        <w:textAlignment w:val="baseline"/>
        <w:rPr>
          <w:rFonts w:ascii="Arial" w:eastAsia="ＭＳ Ｐゴシック" w:hAnsi="Arial" w:cs="Arial"/>
          <w:kern w:val="0"/>
          <w:szCs w:val="21"/>
        </w:rPr>
      </w:pPr>
      <w:r w:rsidRPr="00703D17">
        <w:rPr>
          <w:rFonts w:ascii="Arial" w:eastAsia="ＭＳ Ｐゴシック" w:hAnsi="Arial" w:cs="Arial"/>
          <w:kern w:val="0"/>
          <w:szCs w:val="21"/>
          <w:bdr w:val="nil"/>
        </w:rPr>
        <w:t>To eliminate discrimination due to disabilities, in local communities, it is important to establish a network of relevant organizations that actively conducts measures to eliminate discrimination based on the actual conditions of the community. The provisions of paragraph 1, Article 17 of the Act to Eliminate Discrimination against Persons with Disabilities specify that local public organizations can establish Regional Support Councils for Eliminating Discrimination against Persons with Disabilities. However, the rate of establishment is only 41.4% as of April 2017.</w:t>
      </w:r>
    </w:p>
    <w:p w14:paraId="6D8E4C8A" w14:textId="77777777" w:rsidR="00DC3238" w:rsidRPr="00703D17" w:rsidRDefault="00DC3238" w:rsidP="00DC3238">
      <w:pPr>
        <w:widowControl/>
        <w:jc w:val="left"/>
        <w:textAlignment w:val="baseline"/>
        <w:rPr>
          <w:rFonts w:ascii="Arial" w:eastAsia="ＭＳ Ｐゴシック" w:hAnsi="Arial" w:cs="Arial"/>
          <w:b/>
          <w:kern w:val="0"/>
          <w:sz w:val="24"/>
          <w:szCs w:val="21"/>
        </w:rPr>
      </w:pPr>
    </w:p>
    <w:p w14:paraId="071B4339" w14:textId="77777777" w:rsidR="00DC3238" w:rsidRPr="00703D17" w:rsidRDefault="00DC3238" w:rsidP="00DC3238">
      <w:pPr>
        <w:widowControl/>
        <w:jc w:val="left"/>
        <w:textAlignment w:val="baseline"/>
        <w:rPr>
          <w:rFonts w:ascii="Arial" w:eastAsia="ＭＳ Ｐゴシック" w:hAnsi="Arial" w:cs="Arial"/>
          <w:kern w:val="0"/>
          <w:sz w:val="18"/>
          <w:szCs w:val="18"/>
        </w:rPr>
      </w:pPr>
    </w:p>
    <w:p w14:paraId="3BEE8333" w14:textId="61D158CE" w:rsidR="00DC3238" w:rsidRPr="00703D17" w:rsidRDefault="00DC3238" w:rsidP="00DC3238">
      <w:pPr>
        <w:widowControl/>
        <w:jc w:val="left"/>
        <w:textAlignment w:val="baseline"/>
        <w:rPr>
          <w:rFonts w:ascii="Arial" w:eastAsia="ＭＳ Ｐゴシック" w:hAnsi="Arial" w:cs="Arial"/>
          <w:kern w:val="0"/>
          <w:szCs w:val="18"/>
        </w:rPr>
      </w:pPr>
      <w:r w:rsidRPr="00703D17">
        <w:rPr>
          <w:rFonts w:ascii="Arial" w:eastAsia="ＭＳ Ｐゴシック" w:hAnsi="Arial" w:cs="Arial"/>
          <w:b/>
          <w:bCs/>
          <w:kern w:val="0"/>
          <w:sz w:val="24"/>
          <w:szCs w:val="24"/>
          <w:bdr w:val="nil"/>
        </w:rPr>
        <w:t xml:space="preserve">2. </w:t>
      </w:r>
      <w:r w:rsidR="007C034F" w:rsidRPr="00703D17">
        <w:rPr>
          <w:rFonts w:ascii="Arial" w:eastAsia="ＭＳ Ｐゴシック" w:hAnsi="Arial" w:cs="Arial"/>
          <w:b/>
          <w:bCs/>
          <w:kern w:val="0"/>
          <w:sz w:val="24"/>
          <w:szCs w:val="24"/>
          <w:bdr w:val="nil"/>
        </w:rPr>
        <w:t>Suggested Questions</w:t>
      </w:r>
    </w:p>
    <w:p w14:paraId="482C1CC9" w14:textId="04B760B3"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kern w:val="0"/>
          <w:bdr w:val="nil"/>
        </w:rPr>
        <w:t>(1) The private sector is only obligated to make efforts to provide reasonable accommodation</w:t>
      </w:r>
    </w:p>
    <w:p w14:paraId="5F591C04" w14:textId="764FE1D4"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Are the cases of provision/non-provision of reasonable accommodation by the private sector reported to consultation windows being accumulated? What kinds of cases are there?</w:t>
      </w:r>
    </w:p>
    <w:p w14:paraId="7894ACDA"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(2) Absence of a dispute resolution mechanism independent of the government</w:t>
      </w:r>
    </w:p>
    <w:p w14:paraId="7AB81A82" w14:textId="77777777" w:rsidR="00DC3238" w:rsidRPr="00703D17" w:rsidRDefault="00DC3238" w:rsidP="00DC3238">
      <w:pPr>
        <w:widowControl/>
        <w:ind w:firstLine="210"/>
        <w:jc w:val="left"/>
        <w:textAlignment w:val="baseline"/>
        <w:rPr>
          <w:rFonts w:ascii="Arial" w:eastAsia="ＭＳ Ｐゴシック" w:hAnsi="Arial" w:cs="Arial"/>
          <w:kern w:val="0"/>
          <w:szCs w:val="18"/>
        </w:rPr>
      </w:pPr>
      <w:r w:rsidRPr="00703D17">
        <w:rPr>
          <w:rFonts w:ascii="Arial" w:eastAsia="ＭＳ Ｐゴシック" w:hAnsi="Arial" w:cs="Arial"/>
          <w:kern w:val="0"/>
          <w:szCs w:val="21"/>
          <w:bdr w:val="nil"/>
        </w:rPr>
        <w:t>The Act to Eliminate Discrimination against Persons with Disabilities only specifies consultation windows and no dispute resolution mechanism. Where and how are discrimination cases resolved? Is a dispute resolution mechanism independent of the executive branch being considered?</w:t>
      </w:r>
    </w:p>
    <w:p w14:paraId="03DDDC0D"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(3) Understanding the actual situation of discrimination against persons with disabilities</w:t>
      </w:r>
    </w:p>
    <w:p w14:paraId="714F84B5" w14:textId="77777777" w:rsidR="00DC3238" w:rsidRPr="00703D17" w:rsidRDefault="00DC3238" w:rsidP="00DC3238">
      <w:pPr>
        <w:widowControl/>
        <w:ind w:firstLine="225"/>
        <w:jc w:val="left"/>
        <w:textAlignment w:val="baseline"/>
        <w:rPr>
          <w:rFonts w:ascii="Arial" w:eastAsia="ＭＳ Ｐゴシック" w:hAnsi="Arial" w:cs="Arial"/>
          <w:kern w:val="0"/>
          <w:szCs w:val="21"/>
        </w:rPr>
      </w:pPr>
      <w:r w:rsidRPr="00703D17">
        <w:rPr>
          <w:rFonts w:ascii="Arial" w:eastAsia="ＭＳ Ｐゴシック" w:hAnsi="Arial" w:cs="Arial"/>
          <w:kern w:val="0"/>
          <w:szCs w:val="21"/>
          <w:bdr w:val="nil"/>
        </w:rPr>
        <w:lastRenderedPageBreak/>
        <w:t>After the enactment of the Act to Eliminate Discrimination against Persons with Disabilities and the amended Disabled People Employment Promotion Act, is discrimination against persons with disabilities decreasing? Are data on the details, number, whether cases are resolved or not, etc. of consultations received by consultation windows being accumulated?</w:t>
      </w:r>
    </w:p>
    <w:p w14:paraId="12A3177B"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(4) Current status of dispute resolution</w:t>
      </w:r>
    </w:p>
    <w:p w14:paraId="15C889C0" w14:textId="77777777" w:rsidR="00DC3238" w:rsidRPr="00703D17" w:rsidRDefault="00DC3238" w:rsidP="00DC3238">
      <w:pPr>
        <w:widowControl/>
        <w:ind w:firstLine="225"/>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How are discrimination cases reported to consultation windows resolved? What kinds of cases were successfully resolved?</w:t>
      </w:r>
    </w:p>
    <w:p w14:paraId="495949D7" w14:textId="77777777" w:rsidR="00DC3238" w:rsidRPr="00703D17" w:rsidRDefault="00DC3238" w:rsidP="00B22CB4">
      <w:pPr>
        <w:widowControl/>
        <w:ind w:left="282" w:hangingChars="134" w:hanging="282"/>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(5) Measures by the legislature and judiciary to eliminate discrimination against persons with disabilities</w:t>
      </w:r>
    </w:p>
    <w:p w14:paraId="017294B3" w14:textId="77777777"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What kinds of reasonable accommodation do the legislature and judiciary provide to persons with disabilities, including observers? Are there any plans to enact an anti-discrimination law covering the legislature and judiciary?</w:t>
      </w:r>
    </w:p>
    <w:p w14:paraId="23BF5778"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(6) Reasonable accommodation promotion measures</w:t>
      </w:r>
    </w:p>
    <w:p w14:paraId="7E8B5229" w14:textId="6B339FA8" w:rsidR="00DC3238" w:rsidRPr="00703D17" w:rsidRDefault="00DC3238" w:rsidP="00DC3238">
      <w:pPr>
        <w:widowControl/>
        <w:jc w:val="left"/>
        <w:textAlignment w:val="baseline"/>
        <w:rPr>
          <w:rFonts w:ascii="Arial" w:eastAsia="ＭＳ Ｐゴシック" w:hAnsi="Arial" w:cs="Arial"/>
        </w:rPr>
      </w:pPr>
      <w:r w:rsidRPr="00703D17">
        <w:rPr>
          <w:rFonts w:ascii="Arial" w:eastAsia="ＭＳ Ｐゴシック" w:hAnsi="Arial" w:cs="Arial"/>
          <w:kern w:val="0"/>
          <w:bdr w:val="nil"/>
        </w:rPr>
        <w:t xml:space="preserve">Are there any plans to establish measures, including financial measures, for the appropriate provision of reasonable accommodation by the private sector? Is there </w:t>
      </w:r>
      <w:r w:rsidR="00DA537C">
        <w:rPr>
          <w:rFonts w:ascii="Arial" w:eastAsia="ＭＳ Ｐゴシック" w:hAnsi="Arial" w:cs="Arial"/>
          <w:kern w:val="0"/>
          <w:bdr w:val="nil"/>
        </w:rPr>
        <w:t>any data on</w:t>
      </w:r>
      <w:r w:rsidRPr="00703D17">
        <w:rPr>
          <w:rFonts w:ascii="Arial" w:eastAsia="ＭＳ Ｐゴシック" w:hAnsi="Arial" w:cs="Arial"/>
          <w:kern w:val="0"/>
          <w:bdr w:val="nil"/>
        </w:rPr>
        <w:t xml:space="preserve"> reasonable accommodation promotion </w:t>
      </w:r>
      <w:r w:rsidR="00DA537C">
        <w:rPr>
          <w:rFonts w:ascii="Arial" w:eastAsia="ＭＳ Ｐゴシック" w:hAnsi="Arial" w:cs="Arial"/>
          <w:kern w:val="0"/>
          <w:bdr w:val="nil"/>
        </w:rPr>
        <w:t>measures</w:t>
      </w:r>
      <w:r w:rsidR="00DA537C" w:rsidRPr="00703D17">
        <w:rPr>
          <w:rFonts w:ascii="Arial" w:eastAsia="ＭＳ Ｐゴシック" w:hAnsi="Arial" w:cs="Arial"/>
          <w:kern w:val="0"/>
          <w:bdr w:val="nil"/>
        </w:rPr>
        <w:t xml:space="preserve"> </w:t>
      </w:r>
      <w:r w:rsidRPr="00703D17">
        <w:rPr>
          <w:rFonts w:ascii="Arial" w:eastAsia="ＭＳ Ｐゴシック" w:hAnsi="Arial" w:cs="Arial"/>
          <w:kern w:val="0"/>
          <w:bdr w:val="nil"/>
        </w:rPr>
        <w:t xml:space="preserve">being implemented by </w:t>
      </w:r>
      <w:r w:rsidR="00DA537C">
        <w:rPr>
          <w:rFonts w:ascii="Arial" w:eastAsia="ＭＳ Ｐゴシック" w:hAnsi="Arial" w:cs="Arial"/>
          <w:kern w:val="0"/>
          <w:bdr w:val="nil"/>
        </w:rPr>
        <w:t>municipal</w:t>
      </w:r>
      <w:r w:rsidR="00DA537C" w:rsidRPr="00703D17">
        <w:rPr>
          <w:rFonts w:ascii="Arial" w:eastAsia="ＭＳ Ｐゴシック" w:hAnsi="Arial" w:cs="Arial"/>
          <w:kern w:val="0"/>
          <w:bdr w:val="nil"/>
        </w:rPr>
        <w:t xml:space="preserve"> </w:t>
      </w:r>
      <w:r w:rsidRPr="00703D17">
        <w:rPr>
          <w:rFonts w:ascii="Arial" w:eastAsia="ＭＳ Ｐゴシック" w:hAnsi="Arial" w:cs="Arial"/>
          <w:kern w:val="0"/>
          <w:bdr w:val="nil"/>
        </w:rPr>
        <w:t xml:space="preserve">governments? When the </w:t>
      </w:r>
      <w:r w:rsidR="00DA537C">
        <w:rPr>
          <w:rFonts w:ascii="Arial" w:eastAsia="ＭＳ Ｐゴシック" w:hAnsi="Arial" w:cs="Arial"/>
          <w:kern w:val="0"/>
          <w:bdr w:val="nil"/>
        </w:rPr>
        <w:t xml:space="preserve">national/municipal </w:t>
      </w:r>
      <w:r w:rsidRPr="00703D17">
        <w:rPr>
          <w:rFonts w:ascii="Arial" w:eastAsia="ＭＳ Ｐゴシック" w:hAnsi="Arial" w:cs="Arial"/>
          <w:kern w:val="0"/>
          <w:bdr w:val="nil"/>
        </w:rPr>
        <w:t xml:space="preserve">government employs a person with a disability, do they secure budgets to assign assistants (personnel expenses) and </w:t>
      </w:r>
      <w:r w:rsidR="00DA537C">
        <w:rPr>
          <w:rFonts w:ascii="Arial" w:eastAsia="ＭＳ Ｐゴシック" w:hAnsi="Arial" w:cs="Arial"/>
          <w:kern w:val="0"/>
          <w:bdr w:val="nil"/>
        </w:rPr>
        <w:t>provide necessary</w:t>
      </w:r>
      <w:r w:rsidR="00DA537C" w:rsidRPr="00703D17">
        <w:rPr>
          <w:rFonts w:ascii="Arial" w:eastAsia="ＭＳ Ｐゴシック" w:hAnsi="Arial" w:cs="Arial"/>
          <w:kern w:val="0"/>
          <w:bdr w:val="nil"/>
        </w:rPr>
        <w:t xml:space="preserve"> </w:t>
      </w:r>
      <w:r w:rsidRPr="00703D17">
        <w:rPr>
          <w:rFonts w:ascii="Arial" w:eastAsia="ＭＳ Ｐゴシック" w:hAnsi="Arial" w:cs="Arial"/>
          <w:kern w:val="0"/>
          <w:bdr w:val="nil"/>
        </w:rPr>
        <w:t>facilities?</w:t>
      </w:r>
    </w:p>
    <w:p w14:paraId="41DBE3BF" w14:textId="77777777" w:rsidR="00DC3238" w:rsidRPr="00703D17" w:rsidRDefault="00DC3238" w:rsidP="00B22CB4">
      <w:pPr>
        <w:widowControl/>
        <w:ind w:left="282" w:hangingChars="134" w:hanging="282"/>
        <w:jc w:val="left"/>
        <w:textAlignment w:val="baseline"/>
        <w:rPr>
          <w:rFonts w:ascii="Arial" w:eastAsia="ＭＳ Ｐゴシック" w:hAnsi="Arial" w:cs="Arial"/>
          <w:b/>
          <w:kern w:val="0"/>
          <w:szCs w:val="18"/>
        </w:rPr>
      </w:pPr>
      <w:r w:rsidRPr="00703D17">
        <w:rPr>
          <w:rFonts w:ascii="Arial" w:eastAsia="ＭＳ Ｐゴシック" w:hAnsi="Arial" w:cs="Arial"/>
          <w:b/>
          <w:bCs/>
          <w:kern w:val="0"/>
          <w:szCs w:val="21"/>
          <w:bdr w:val="nil"/>
        </w:rPr>
        <w:t>(7) More widespread selection of life by reason of disability as a result of non-invasive prenatal diagnosis</w:t>
      </w:r>
    </w:p>
    <w:p w14:paraId="2BBCE763" w14:textId="77777777" w:rsidR="00DC3238" w:rsidRPr="00703D17" w:rsidRDefault="00DC3238" w:rsidP="00DC3238">
      <w:pPr>
        <w:widowControl/>
        <w:ind w:firstLineChars="100" w:firstLine="210"/>
        <w:jc w:val="left"/>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How have measures to combat eugenic thoughts been advanced? What kinds of measures are in place to prevent discrimination by reason of disability? In addition, what kinds of provision of information and accessibility are being undertaken for pregnant women who were diagnosed with the possibility of their unborn child having a disability so that they are able to give birth and raise a child with a disability with a sense of security?</w:t>
      </w:r>
    </w:p>
    <w:p w14:paraId="09058202" w14:textId="77777777" w:rsidR="00DC3238" w:rsidRPr="00703D17" w:rsidRDefault="00DC3238" w:rsidP="00DC3238">
      <w:pPr>
        <w:widowControl/>
        <w:jc w:val="left"/>
        <w:textAlignment w:val="baseline"/>
        <w:rPr>
          <w:rFonts w:ascii="Arial" w:eastAsia="ＭＳ Ｐゴシック" w:hAnsi="Arial" w:cs="Arial"/>
          <w:kern w:val="0"/>
          <w:szCs w:val="21"/>
        </w:rPr>
      </w:pPr>
      <w:r w:rsidRPr="00703D17">
        <w:rPr>
          <w:rFonts w:ascii="Arial" w:eastAsia="ＭＳ Ｐゴシック" w:hAnsi="Arial" w:cs="Arial"/>
          <w:kern w:val="0"/>
          <w:szCs w:val="21"/>
        </w:rPr>
        <w:t> </w:t>
      </w:r>
    </w:p>
    <w:p w14:paraId="33592D51" w14:textId="77777777" w:rsidR="00DC3238" w:rsidRPr="00703D17" w:rsidRDefault="00DC3238" w:rsidP="00DC3238">
      <w:pPr>
        <w:widowControl/>
        <w:jc w:val="left"/>
        <w:textAlignment w:val="baseline"/>
        <w:rPr>
          <w:rFonts w:ascii="Arial" w:eastAsia="ＭＳ Ｐゴシック" w:hAnsi="Arial" w:cs="Arial"/>
          <w:kern w:val="0"/>
          <w:sz w:val="18"/>
          <w:szCs w:val="18"/>
        </w:rPr>
      </w:pPr>
    </w:p>
    <w:p w14:paraId="7F2C44CE" w14:textId="3748B253" w:rsidR="00DC3238" w:rsidRPr="00703D17" w:rsidRDefault="00DC3238" w:rsidP="00DC3238">
      <w:pPr>
        <w:widowControl/>
        <w:jc w:val="left"/>
        <w:textAlignment w:val="baseline"/>
        <w:rPr>
          <w:rFonts w:ascii="Arial" w:eastAsia="ＭＳ Ｐゴシック" w:hAnsi="Arial" w:cs="Arial"/>
          <w:kern w:val="0"/>
          <w:szCs w:val="18"/>
        </w:rPr>
      </w:pPr>
      <w:r w:rsidRPr="00703D17">
        <w:rPr>
          <w:rFonts w:ascii="Arial" w:eastAsia="ＭＳ Ｐゴシック" w:hAnsi="Arial" w:cs="Arial"/>
          <w:b/>
          <w:bCs/>
          <w:kern w:val="0"/>
          <w:sz w:val="24"/>
          <w:szCs w:val="24"/>
          <w:bdr w:val="nil"/>
        </w:rPr>
        <w:t xml:space="preserve">3. </w:t>
      </w:r>
      <w:r w:rsidR="007C034F" w:rsidRPr="00703D17">
        <w:rPr>
          <w:rFonts w:ascii="Arial" w:eastAsia="ＭＳ Ｐゴシック" w:hAnsi="Arial" w:cs="Arial"/>
          <w:b/>
          <w:bCs/>
          <w:kern w:val="0"/>
          <w:sz w:val="24"/>
          <w:szCs w:val="24"/>
          <w:bdr w:val="nil"/>
        </w:rPr>
        <w:t>Suggested Recommendations</w:t>
      </w:r>
    </w:p>
    <w:p w14:paraId="60587E82"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(1) Include the definition of disability</w:t>
      </w:r>
    </w:p>
    <w:p w14:paraId="3DFA1BD1" w14:textId="77777777"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Specify the definition of discrimination in the Basic Act for Persons with Disabilities, the Act to Eliminate Discrimination against Persons with Disabilities, and the Disabled People Employment Promotion Act. Specify that direct discrimination, disparate impact discrimination, disability-related discrimination and non-provision of reasonable accommodation are also discrimination. Also define the terms of multiple discrimination and intersectional discrimination.</w:t>
      </w:r>
    </w:p>
    <w:p w14:paraId="3F09EB8E"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(2) Include specific provisions</w:t>
      </w:r>
    </w:p>
    <w:p w14:paraId="7A9E7D20" w14:textId="77777777"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szCs w:val="21"/>
          <w:bdr w:val="nil"/>
        </w:rPr>
        <w:t>Include specific provisions in the law that explain specific examples of discrimination and provision of reasonable accommodation in each area.</w:t>
      </w:r>
    </w:p>
    <w:p w14:paraId="2D332CF6" w14:textId="40EE09B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kern w:val="0"/>
          <w:bdr w:val="nil"/>
        </w:rPr>
        <w:t>(3) Obligate the provision of reasonable accommodation by the private sector as well</w:t>
      </w:r>
    </w:p>
    <w:p w14:paraId="1F50A86B" w14:textId="005C46E5"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Obligate the provision of reasonable accommodation by the private sector as well. In addition, establish contact points where consultations can be made as to what specific kinds of reasonable accommodation should be provided. Also spread awareness among the private sector and the public.</w:t>
      </w:r>
    </w:p>
    <w:p w14:paraId="7459DC8C"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(4) Develop a dispute resolution mechanism and a system of consultation windows</w:t>
      </w:r>
    </w:p>
    <w:p w14:paraId="366ED23C" w14:textId="77777777" w:rsidR="00DC3238" w:rsidRPr="00703D17" w:rsidRDefault="00DC3238" w:rsidP="00DC3238">
      <w:pPr>
        <w:widowControl/>
        <w:ind w:firstLineChars="100" w:firstLine="210"/>
        <w:jc w:val="left"/>
        <w:textAlignment w:val="baseline"/>
        <w:rPr>
          <w:rFonts w:ascii="Arial" w:eastAsia="ＭＳ Ｐゴシック" w:hAnsi="Arial" w:cs="Arial"/>
          <w:kern w:val="0"/>
          <w:sz w:val="22"/>
        </w:rPr>
      </w:pPr>
      <w:r w:rsidRPr="00703D17">
        <w:rPr>
          <w:rFonts w:ascii="Arial" w:eastAsia="ＭＳ Ｐゴシック" w:hAnsi="Arial" w:cs="Arial"/>
          <w:kern w:val="0"/>
          <w:szCs w:val="21"/>
          <w:bdr w:val="nil"/>
        </w:rPr>
        <w:t>Establish a dispute resolution mechanism independent of the government. Until an independent dispute resolution mechanism is established, create a dispute resolution mechanism under the Cabinet Office Commission on Policy for Persons with Disabilities and understand the actual conditions and accumulate data on discrimination against persons with disabilities. In addition, establish a consultation system that enables consultations from persons with disabilities with a sense of security in their own community.</w:t>
      </w:r>
    </w:p>
    <w:p w14:paraId="54840683" w14:textId="77777777" w:rsidR="00DC3238" w:rsidRPr="00703D17" w:rsidRDefault="00DC3238" w:rsidP="00B22CB4">
      <w:pPr>
        <w:widowControl/>
        <w:ind w:left="282" w:hangingChars="134" w:hanging="282"/>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lastRenderedPageBreak/>
        <w:t>(5) Establish an anti-discrimination law in the judiciary and legislature to prohibit discrimination against persons with disabilities</w:t>
      </w:r>
    </w:p>
    <w:p w14:paraId="67FAAAB3" w14:textId="725BC414" w:rsidR="00DC3238" w:rsidRPr="00703D17" w:rsidRDefault="00DC3238" w:rsidP="00DC3238">
      <w:pPr>
        <w:widowControl/>
        <w:ind w:firstLine="225"/>
        <w:jc w:val="left"/>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The applicable scope of the Act to Eliminate Discrimination against Persons with Disabilities and the Disabled People Employment Promotion Act is limited only to administrative organs and the private sector. Establish appropriate measures, including law-making, to effectively prevent discrimination that is prohibited by the CRPD in the judiciary, such as in courts, and legislature.</w:t>
      </w:r>
    </w:p>
    <w:p w14:paraId="16739070" w14:textId="77777777"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b/>
          <w:bCs/>
          <w:kern w:val="0"/>
          <w:szCs w:val="21"/>
          <w:bdr w:val="nil"/>
        </w:rPr>
        <w:t>(6) Financial measures and awareness for the provision of reasonable accommodation</w:t>
      </w:r>
    </w:p>
    <w:p w14:paraId="6A78D261" w14:textId="5F776643" w:rsidR="00DC3238" w:rsidRPr="00703D17" w:rsidRDefault="00DC3238" w:rsidP="00DC3238">
      <w:pPr>
        <w:widowControl/>
        <w:jc w:val="left"/>
        <w:textAlignment w:val="baseline"/>
        <w:rPr>
          <w:rFonts w:ascii="Arial" w:eastAsia="ＭＳ Ｐゴシック" w:hAnsi="Arial" w:cs="Arial"/>
          <w:kern w:val="0"/>
          <w:sz w:val="18"/>
          <w:szCs w:val="18"/>
        </w:rPr>
      </w:pPr>
      <w:r w:rsidRPr="00703D17">
        <w:rPr>
          <w:rFonts w:ascii="Arial" w:eastAsia="ＭＳ Ｐゴシック" w:hAnsi="Arial" w:cs="Arial"/>
          <w:kern w:val="0"/>
          <w:bdr w:val="nil"/>
        </w:rPr>
        <w:t>Engage in financial measures, such as the establishment of a government subsidy system, in order to spread the provision of reasonable accommodation by the private sector. At the same time, work to spread awareness.</w:t>
      </w:r>
    </w:p>
    <w:p w14:paraId="382BCE32" w14:textId="77777777" w:rsidR="00DC3238" w:rsidRPr="00703D17" w:rsidRDefault="00DC3238" w:rsidP="00B22CB4">
      <w:pPr>
        <w:widowControl/>
        <w:ind w:left="282" w:hangingChars="134" w:hanging="282"/>
        <w:jc w:val="left"/>
        <w:textAlignment w:val="baseline"/>
        <w:rPr>
          <w:rFonts w:ascii="Arial" w:eastAsia="ＭＳ Ｐゴシック" w:hAnsi="Arial" w:cs="Arial"/>
          <w:b/>
          <w:kern w:val="0"/>
          <w:szCs w:val="18"/>
        </w:rPr>
      </w:pPr>
      <w:r w:rsidRPr="00703D17">
        <w:rPr>
          <w:rFonts w:ascii="Arial" w:eastAsia="ＭＳ Ｐゴシック" w:hAnsi="Arial" w:cs="Arial"/>
          <w:b/>
          <w:bCs/>
          <w:kern w:val="0"/>
          <w:szCs w:val="21"/>
          <w:bdr w:val="nil"/>
        </w:rPr>
        <w:t>(7) More widespread selection of life by reason of disability as a result of non-invasive prenatal diagnosis</w:t>
      </w:r>
    </w:p>
    <w:p w14:paraId="039230C8" w14:textId="48679155" w:rsidR="00DC3238" w:rsidRPr="00703D17" w:rsidRDefault="00DC3238" w:rsidP="00DC3238">
      <w:pPr>
        <w:ind w:firstLineChars="100" w:firstLine="210"/>
        <w:rPr>
          <w:rFonts w:ascii="Arial" w:eastAsia="ＭＳ Ｐゴシック" w:hAnsi="Arial" w:cs="Arial"/>
        </w:rPr>
      </w:pPr>
      <w:r w:rsidRPr="00703D17">
        <w:rPr>
          <w:rFonts w:ascii="Arial" w:eastAsia="ＭＳ Ｐゴシック" w:hAnsi="Arial" w:cs="Arial"/>
          <w:bdr w:val="nil"/>
        </w:rPr>
        <w:t>Establish measures to prevent the selection of lives by reason of disability. To achieve this, advance measures to combat eugenic thoughts that consider persons with disabilities “not worthy of living.” Also</w:t>
      </w:r>
      <w:r w:rsidR="682AC4ED" w:rsidRPr="00703D17">
        <w:rPr>
          <w:rFonts w:ascii="Arial" w:eastAsia="ＭＳ Ｐゴシック" w:hAnsi="Arial" w:cs="Arial"/>
          <w:bdr w:val="nil"/>
        </w:rPr>
        <w:t>,</w:t>
      </w:r>
      <w:r w:rsidRPr="00703D17">
        <w:rPr>
          <w:rFonts w:ascii="Arial" w:eastAsia="ＭＳ Ｐゴシック" w:hAnsi="Arial" w:cs="Arial"/>
          <w:bdr w:val="nil"/>
        </w:rPr>
        <w:t xml:space="preserve"> advance awareness campaigns led by persons with disabilities and their family members who raised them, in order to promote the understanding that they “have varied lives even if they have disabilities.” Set strict requirements for facilities that provide non-invasive prenatal diagnosis in order to prevent the selection of life by reason of disability. Enhance medical, educational and welfare support so that women are able to give birth and raise children with disabilities with a sense of security.</w:t>
      </w:r>
    </w:p>
    <w:p w14:paraId="1A660941" w14:textId="77777777" w:rsidR="00DC3238" w:rsidRPr="00703D17" w:rsidRDefault="00DC3238" w:rsidP="00DC3238">
      <w:pPr>
        <w:widowControl/>
        <w:jc w:val="left"/>
        <w:rPr>
          <w:rFonts w:ascii="Arial" w:eastAsia="ＭＳ Ｐゴシック" w:hAnsi="Arial" w:cs="Arial"/>
          <w:b/>
          <w:bCs/>
          <w:sz w:val="24"/>
          <w:szCs w:val="24"/>
          <w:bdr w:val="nil"/>
        </w:rPr>
      </w:pPr>
      <w:bookmarkStart w:id="10" w:name="_Hlk526178985"/>
      <w:bookmarkStart w:id="11" w:name="_Hlk507434825"/>
      <w:bookmarkStart w:id="12" w:name="_Toc2348249"/>
      <w:bookmarkStart w:id="13" w:name="_Toc2348503"/>
      <w:bookmarkEnd w:id="10"/>
      <w:bookmarkEnd w:id="11"/>
      <w:r w:rsidRPr="00703D17">
        <w:rPr>
          <w:rFonts w:ascii="Arial" w:eastAsia="ＭＳ Ｐゴシック" w:hAnsi="Arial" w:cs="Arial"/>
          <w:b/>
          <w:bCs/>
          <w:bdr w:val="nil"/>
        </w:rPr>
        <w:br w:type="page"/>
      </w:r>
    </w:p>
    <w:bookmarkEnd w:id="12"/>
    <w:bookmarkEnd w:id="13"/>
    <w:p w14:paraId="3442F675" w14:textId="1C0827D8" w:rsidR="00DC3238" w:rsidRPr="00703D17" w:rsidRDefault="00DC3238">
      <w:pPr>
        <w:pStyle w:val="1"/>
        <w:widowControl/>
        <w:rPr>
          <w:rFonts w:ascii="Arial" w:eastAsia="Arial" w:hAnsi="Arial" w:cs="Arial"/>
          <w:b/>
          <w:bCs/>
        </w:rPr>
      </w:pPr>
      <w:r w:rsidRPr="00703D17">
        <w:rPr>
          <w:rFonts w:ascii="Arial" w:eastAsia="ＭＳ Ｐゴシック" w:hAnsi="Arial" w:cs="Arial"/>
          <w:szCs w:val="21"/>
          <w:bdr w:val="nil"/>
        </w:rPr>
        <w:lastRenderedPageBreak/>
        <w:tab/>
      </w:r>
      <w:r w:rsidR="0BBDEC70" w:rsidRPr="00703D17">
        <w:rPr>
          <w:rFonts w:ascii="Arial" w:eastAsia="Arial" w:hAnsi="Arial" w:cs="Arial" w:hint="eastAsia"/>
          <w:b/>
          <w:bCs/>
        </w:rPr>
        <w:t xml:space="preserve">　　</w:t>
      </w:r>
      <w:r w:rsidR="56D8E241" w:rsidRPr="00703D17">
        <w:rPr>
          <w:rFonts w:ascii="Arial" w:eastAsia="Arial" w:hAnsi="Arial" w:cs="Arial" w:hint="eastAsia"/>
          <w:b/>
          <w:bCs/>
        </w:rPr>
        <w:t xml:space="preserve">　　　　　</w:t>
      </w:r>
      <w:r w:rsidR="10E7E033" w:rsidRPr="00703D17">
        <w:rPr>
          <w:rFonts w:ascii="Arial" w:eastAsia="Arial" w:hAnsi="Arial" w:cs="Arial"/>
          <w:b/>
          <w:bCs/>
        </w:rPr>
        <w:t>Article 6 Women with disabilities</w:t>
      </w:r>
    </w:p>
    <w:p w14:paraId="7A32C053" w14:textId="6BF5C37A" w:rsidR="00DC3238" w:rsidRPr="00703D17" w:rsidRDefault="10E7E033" w:rsidP="00B22CB4">
      <w:pPr>
        <w:widowControl/>
      </w:pPr>
      <w:r w:rsidRPr="00703D17">
        <w:rPr>
          <w:rFonts w:ascii="Arial" w:eastAsia="Arial" w:hAnsi="Arial" w:cs="Arial"/>
          <w:szCs w:val="21"/>
        </w:rPr>
        <w:t xml:space="preserve"> </w:t>
      </w:r>
    </w:p>
    <w:p w14:paraId="2968F10C" w14:textId="4AB0690A" w:rsidR="00DC3238" w:rsidRPr="00703D17" w:rsidRDefault="10E7E033" w:rsidP="00B22CB4">
      <w:pPr>
        <w:widowControl/>
      </w:pPr>
      <w:r w:rsidRPr="00703D17">
        <w:rPr>
          <w:rFonts w:ascii="Arial" w:eastAsia="Arial" w:hAnsi="Arial" w:cs="Arial"/>
          <w:b/>
          <w:bCs/>
          <w:sz w:val="24"/>
          <w:szCs w:val="24"/>
        </w:rPr>
        <w:t>1. Issues</w:t>
      </w:r>
    </w:p>
    <w:p w14:paraId="4E0B8565" w14:textId="39A68228" w:rsidR="00DC3238" w:rsidRPr="00703D17" w:rsidRDefault="10E7E033" w:rsidP="00B22CB4">
      <w:pPr>
        <w:widowControl/>
        <w:ind w:left="141" w:hangingChars="67" w:hanging="141"/>
      </w:pPr>
      <w:r w:rsidRPr="00703D17">
        <w:rPr>
          <w:rFonts w:ascii="Arial" w:eastAsia="Arial" w:hAnsi="Arial" w:cs="Arial"/>
          <w:b/>
        </w:rPr>
        <w:t>(1) Eliminating discrimination against women and girls with disabilities; ensuring their equal rights and freedoms</w:t>
      </w:r>
    </w:p>
    <w:p w14:paraId="1239C5B9" w14:textId="7FED3D9E" w:rsidR="00DC3238" w:rsidRPr="00703D17" w:rsidRDefault="10E7E033" w:rsidP="00B22CB4">
      <w:pPr>
        <w:widowControl/>
        <w:ind w:left="141" w:hangingChars="67" w:hanging="141"/>
      </w:pPr>
      <w:r w:rsidRPr="00703D17">
        <w:rPr>
          <w:rFonts w:ascii="Arial" w:eastAsia="Arial" w:hAnsi="Arial" w:cs="Arial"/>
          <w:b/>
        </w:rPr>
        <w:t xml:space="preserve">(i) </w:t>
      </w:r>
      <w:r w:rsidRPr="00703D17">
        <w:rPr>
          <w:rFonts w:ascii="Arial" w:eastAsia="Arial" w:hAnsi="Arial" w:cs="Arial"/>
          <w:b/>
          <w:bCs/>
        </w:rPr>
        <w:t>L</w:t>
      </w:r>
      <w:r w:rsidR="1D58CAF3" w:rsidRPr="00703D17">
        <w:rPr>
          <w:rFonts w:ascii="Arial" w:eastAsia="Arial" w:hAnsi="Arial" w:cs="Arial"/>
          <w:b/>
          <w:bCs/>
        </w:rPr>
        <w:t>a</w:t>
      </w:r>
      <w:r w:rsidRPr="00703D17">
        <w:rPr>
          <w:rFonts w:ascii="Arial" w:eastAsia="Arial" w:hAnsi="Arial" w:cs="Arial"/>
          <w:b/>
          <w:bCs/>
        </w:rPr>
        <w:t>ck</w:t>
      </w:r>
      <w:r w:rsidRPr="00703D17">
        <w:rPr>
          <w:rFonts w:ascii="Arial" w:eastAsia="Arial" w:hAnsi="Arial" w:cs="Arial"/>
          <w:b/>
        </w:rPr>
        <w:t xml:space="preserve"> of basic princip</w:t>
      </w:r>
      <w:r w:rsidR="122CF964" w:rsidRPr="00703D17">
        <w:rPr>
          <w:rFonts w:ascii="Arial" w:eastAsia="Arial" w:hAnsi="Arial" w:cs="Arial"/>
          <w:b/>
        </w:rPr>
        <w:t>le</w:t>
      </w:r>
      <w:r w:rsidRPr="00703D17">
        <w:rPr>
          <w:rFonts w:ascii="Arial" w:eastAsia="Arial" w:hAnsi="Arial" w:cs="Arial"/>
          <w:b/>
        </w:rPr>
        <w:t>s for the</w:t>
      </w:r>
      <w:r w:rsidRPr="00703D17">
        <w:rPr>
          <w:rFonts w:ascii="Arial" w:eastAsia="Arial" w:hAnsi="Arial" w:cs="Arial"/>
        </w:rPr>
        <w:t xml:space="preserve"> </w:t>
      </w:r>
      <w:r w:rsidRPr="00703D17">
        <w:rPr>
          <w:rFonts w:ascii="Arial" w:eastAsia="Arial" w:hAnsi="Arial" w:cs="Arial"/>
          <w:b/>
        </w:rPr>
        <w:t xml:space="preserve">elimination of multiple/intersectional discrimination against women with disabilities and insufficient systems </w:t>
      </w:r>
    </w:p>
    <w:p w14:paraId="31E1E317" w14:textId="70FABB8C" w:rsidR="00DC3238" w:rsidRPr="00703D17" w:rsidRDefault="10E7E033" w:rsidP="00B22CB4">
      <w:pPr>
        <w:widowControl/>
      </w:pPr>
      <w:r w:rsidRPr="00703D17">
        <w:rPr>
          <w:rFonts w:ascii="Arial" w:eastAsia="Arial" w:hAnsi="Arial" w:cs="Arial"/>
        </w:rPr>
        <w:t>Disability policies of the central government such as the Basic Act for Persons with Disabilities, the Act to Eliminate Discrimination against Persons with Disabilities and the Basic Plan for Persons with Disabilities(2018-2013), do not provide the basic princip</w:t>
      </w:r>
      <w:r w:rsidR="4DF32EEF" w:rsidRPr="00703D17">
        <w:rPr>
          <w:rFonts w:ascii="Arial" w:eastAsia="Arial" w:hAnsi="Arial" w:cs="Arial"/>
        </w:rPr>
        <w:t>le</w:t>
      </w:r>
      <w:r w:rsidRPr="00703D17">
        <w:rPr>
          <w:rFonts w:ascii="Arial" w:eastAsia="Arial" w:hAnsi="Arial" w:cs="Arial"/>
        </w:rPr>
        <w:t>s of eliminating</w:t>
      </w:r>
      <w:r w:rsidRPr="00703D17">
        <w:rPr>
          <w:rFonts w:ascii="Arial" w:eastAsia="Arial" w:hAnsi="Arial" w:cs="Arial"/>
          <w:b/>
        </w:rPr>
        <w:t xml:space="preserve"> </w:t>
      </w:r>
      <w:r w:rsidRPr="00703D17">
        <w:rPr>
          <w:rFonts w:ascii="Arial" w:eastAsia="Arial" w:hAnsi="Arial" w:cs="Arial"/>
        </w:rPr>
        <w:t>multiple/intersectional discrimination against women with disabilities, while, in cont</w:t>
      </w:r>
      <w:r w:rsidR="4DF32EEF" w:rsidRPr="00703D17">
        <w:rPr>
          <w:rFonts w:ascii="Arial" w:eastAsia="Arial" w:hAnsi="Arial" w:cs="Arial"/>
        </w:rPr>
        <w:t>r</w:t>
      </w:r>
      <w:r w:rsidRPr="00703D17">
        <w:rPr>
          <w:rFonts w:ascii="Arial" w:eastAsia="Arial" w:hAnsi="Arial" w:cs="Arial"/>
        </w:rPr>
        <w:t>ast, some local governments’ ordinances such as in Kyoto Prefecture (enacted in 2015), Sendai City (2016), Tokyo (2018) and Shiga Prefecture (2019) state.</w:t>
      </w:r>
    </w:p>
    <w:p w14:paraId="4C17E62B" w14:textId="36A47B07" w:rsidR="00DC3238" w:rsidRPr="00703D17" w:rsidRDefault="10E7E033" w:rsidP="00B22CB4">
      <w:pPr>
        <w:widowControl/>
      </w:pPr>
      <w:r w:rsidRPr="00703D17">
        <w:rPr>
          <w:rFonts w:ascii="Arial" w:eastAsia="Arial" w:hAnsi="Arial" w:cs="Arial"/>
        </w:rPr>
        <w:t>In addit</w:t>
      </w:r>
      <w:r w:rsidR="4DF32EEF" w:rsidRPr="00703D17">
        <w:rPr>
          <w:rFonts w:ascii="Arial" w:eastAsia="Arial" w:hAnsi="Arial" w:cs="Arial"/>
        </w:rPr>
        <w:t>i</w:t>
      </w:r>
      <w:r w:rsidRPr="00703D17">
        <w:rPr>
          <w:rFonts w:ascii="Arial" w:eastAsia="Arial" w:hAnsi="Arial" w:cs="Arial"/>
        </w:rPr>
        <w:t>on, there are no comprehensive and systematic mechanisms, specific legislative measures, actual action plans and trainings for the elimination of multiple discrimination/intersectional discrimination experienced by women with disabilities, despite the Government Report (Paragraph 39) stating “the Basic Act for Persons with Disabilities provides the measures to support the independence and social participation of persons with disabilities must be formulated and implemented in accordance with the gender, etc of the person with the disability”. Moreover, no future plans have been formulated with specific measurable goals setting or service prov</w:t>
      </w:r>
      <w:r w:rsidR="4DF32EEF" w:rsidRPr="00703D17">
        <w:rPr>
          <w:rFonts w:ascii="Arial" w:eastAsia="Arial" w:hAnsi="Arial" w:cs="Arial"/>
        </w:rPr>
        <w:t>i</w:t>
      </w:r>
      <w:r w:rsidRPr="00703D17">
        <w:rPr>
          <w:rFonts w:ascii="Arial" w:eastAsia="Arial" w:hAnsi="Arial" w:cs="Arial"/>
        </w:rPr>
        <w:t>sion, making the Paragraph 39 which mentioning “the basic policy based on the Persons with Disabilities Discrimination Elimination Act and the Fourth Basic Plan for Gender Equality specified the necessity to consider women with disabilities according to their “gender and age” something that exists in text only.</w:t>
      </w:r>
    </w:p>
    <w:p w14:paraId="6C041DB6" w14:textId="351D5AF9" w:rsidR="00DC3238" w:rsidRPr="00703D17" w:rsidRDefault="10E7E033" w:rsidP="00B22CB4">
      <w:pPr>
        <w:widowControl/>
      </w:pPr>
      <w:r w:rsidRPr="00703D17">
        <w:rPr>
          <w:rFonts w:ascii="Arial" w:eastAsia="Arial" w:hAnsi="Arial" w:cs="Arial"/>
          <w:b/>
        </w:rPr>
        <w:t>(ii) Lack of sufficient statistics by gender to understand actual conditions</w:t>
      </w:r>
    </w:p>
    <w:p w14:paraId="55D4831F" w14:textId="4B61C06C" w:rsidR="00DC3238" w:rsidRPr="00703D17" w:rsidRDefault="10E7E033" w:rsidP="00B22CB4">
      <w:pPr>
        <w:widowControl/>
      </w:pPr>
      <w:r w:rsidRPr="00703D17">
        <w:rPr>
          <w:rFonts w:ascii="Arial" w:eastAsia="Arial" w:hAnsi="Arial" w:cs="Arial"/>
        </w:rPr>
        <w:t xml:space="preserve">As the “Summary of Discussions” Paragraph 211 by the Cabinet Office </w:t>
      </w:r>
      <w:r w:rsidR="003F6E2C" w:rsidRPr="00703D17">
        <w:rPr>
          <w:rFonts w:ascii="Arial" w:eastAsia="Arial" w:hAnsi="Arial" w:cs="Arial"/>
        </w:rPr>
        <w:t>Commission</w:t>
      </w:r>
      <w:r w:rsidRPr="00703D17">
        <w:rPr>
          <w:rFonts w:ascii="Arial" w:eastAsia="Arial" w:hAnsi="Arial" w:cs="Arial"/>
        </w:rPr>
        <w:t xml:space="preserve"> on Policy for Persons with Disabilities (hereinafter, the “Policy Commission”) states, gender-related statistics are insufficient to understanding the actual condition of multiple/intersectional discrimination against women with disabilities. </w:t>
      </w:r>
    </w:p>
    <w:p w14:paraId="4F25D6F1" w14:textId="77777777" w:rsidR="00092BEC" w:rsidRPr="00703D17" w:rsidRDefault="00092BEC" w:rsidP="00092BEC">
      <w:pPr>
        <w:widowControl/>
        <w:rPr>
          <w:rFonts w:ascii="Arial" w:eastAsia="Arial" w:hAnsi="Arial" w:cs="Arial"/>
        </w:rPr>
      </w:pPr>
    </w:p>
    <w:p w14:paraId="7FD90B80" w14:textId="2E2EA968" w:rsidR="00DC3238" w:rsidRPr="00703D17" w:rsidRDefault="10E7E033" w:rsidP="00B22CB4">
      <w:pPr>
        <w:widowControl/>
      </w:pPr>
      <w:r w:rsidRPr="00703D17">
        <w:rPr>
          <w:rFonts w:ascii="Arial" w:eastAsia="Arial" w:hAnsi="Arial" w:cs="Arial"/>
        </w:rPr>
        <w:t>Additional</w:t>
      </w:r>
      <w:r w:rsidR="4DF32EEF" w:rsidRPr="00703D17">
        <w:rPr>
          <w:rFonts w:ascii="Arial" w:eastAsia="Arial" w:hAnsi="Arial" w:cs="Arial"/>
        </w:rPr>
        <w:t>l</w:t>
      </w:r>
      <w:r w:rsidRPr="00703D17">
        <w:rPr>
          <w:rFonts w:ascii="Arial" w:eastAsia="Arial" w:hAnsi="Arial" w:cs="Arial"/>
        </w:rPr>
        <w:t xml:space="preserve">y, there are no indications how the government will move forward with the issue stated in Paragraph 3 of the Government Report, indications which, for example, numerical or measurable goals set in the Basic Plan for Persons with Disabilities. The only statements that specify the issues relating to women with disabilities in the report says that “One of the challenges is to improve relevant statistical data,” “In particular, the collection of data on the realization of each Convention right disaggregated by sex, age, type of disability, etc.” and “the Japanese Government intends to improve such statistical data by the time the Second Report is submitted.” </w:t>
      </w:r>
    </w:p>
    <w:p w14:paraId="5C69812C" w14:textId="285D3C68" w:rsidR="00DC3238" w:rsidRPr="00703D17" w:rsidRDefault="10E7E033" w:rsidP="00B22CB4">
      <w:pPr>
        <w:widowControl/>
      </w:pPr>
      <w:r w:rsidRPr="00703D17">
        <w:rPr>
          <w:rFonts w:ascii="Arial" w:eastAsia="Arial" w:hAnsi="Arial" w:cs="Arial"/>
          <w:b/>
        </w:rPr>
        <w:t xml:space="preserve"> (iii) On supporting victims of violence and abuse and reducing its damage  </w:t>
      </w:r>
    </w:p>
    <w:p w14:paraId="0F9CF1F3" w14:textId="75B66A7A" w:rsidR="00092BEC" w:rsidRPr="00703D17" w:rsidRDefault="10E7E033">
      <w:r w:rsidRPr="00703D17">
        <w:rPr>
          <w:rFonts w:ascii="Arial" w:eastAsia="Arial" w:hAnsi="Arial" w:cs="Arial"/>
        </w:rPr>
        <w:t xml:space="preserve">According to the 2016 Implementation Report on the Women’s Protection Project, 47.3% of women admitted to Women’s Protection Facilities have some kind of disability or disease; and 26% of them </w:t>
      </w:r>
      <w:r w:rsidR="003F6E2C" w:rsidRPr="00703D17">
        <w:rPr>
          <w:rFonts w:ascii="Arial" w:eastAsia="Arial" w:hAnsi="Arial" w:cs="Arial"/>
        </w:rPr>
        <w:t>have</w:t>
      </w:r>
      <w:r w:rsidRPr="00703D17">
        <w:rPr>
          <w:rFonts w:ascii="Arial" w:eastAsia="Arial" w:hAnsi="Arial" w:cs="Arial"/>
        </w:rPr>
        <w:t xml:space="preserve"> disability certificates. Paragraph 40 of the Government Report mentions the high percentage of women with disabilities among those who received protection under the Women’s Protection Project. Nevertheless, the government has not taken any action, such as considering at the national level the necessity of understanding actual conditions or trans-sectional measures (Note1). There are no statistical data indicating the percentage of women and children with disabilities against the total number of women and children who are victims of violence.</w:t>
      </w:r>
    </w:p>
    <w:p w14:paraId="1B6E5DAB" w14:textId="4F75CDAA" w:rsidR="00DC3238" w:rsidRPr="00703D17" w:rsidRDefault="33FCBB39" w:rsidP="00B22CB4">
      <w:pPr>
        <w:widowControl/>
      </w:pPr>
      <w:r w:rsidRPr="00703D17">
        <w:rPr>
          <w:rFonts w:ascii="Arial" w:eastAsia="Arial" w:hAnsi="Arial" w:cs="Arial"/>
        </w:rPr>
        <w:t xml:space="preserve"> </w:t>
      </w:r>
      <w:r w:rsidR="10E7E033" w:rsidRPr="00703D17">
        <w:rPr>
          <w:rFonts w:ascii="Arial" w:eastAsia="Arial" w:hAnsi="Arial" w:cs="Arial"/>
        </w:rPr>
        <w:t xml:space="preserve">Women with disabilities have difficulty in becoming financially independent due to their low income. For example, for single households, the average annual income for men with disabilities is 1.81 million yen while it is less than half that for women with disabilities at only around 900,000 yen (Note 2). </w:t>
      </w:r>
    </w:p>
    <w:p w14:paraId="1BFAE421" w14:textId="77777777" w:rsidR="00092BEC" w:rsidRPr="00703D17" w:rsidRDefault="00092BEC">
      <w:pPr>
        <w:rPr>
          <w:rFonts w:ascii="Arial" w:hAnsi="Arial" w:cs="Arial"/>
        </w:rPr>
      </w:pPr>
    </w:p>
    <w:p w14:paraId="6127EFEE" w14:textId="77777777" w:rsidR="00092BEC" w:rsidRPr="00703D17" w:rsidRDefault="00092BEC" w:rsidP="00092BEC">
      <w:pPr>
        <w:widowControl/>
        <w:rPr>
          <w:rFonts w:ascii="Arial" w:eastAsia="Arial" w:hAnsi="Arial" w:cs="Arial"/>
        </w:rPr>
      </w:pPr>
    </w:p>
    <w:p w14:paraId="43127BB6" w14:textId="030E92F2" w:rsidR="00DC3238" w:rsidRPr="00703D17" w:rsidRDefault="10E7E033" w:rsidP="00B22CB4">
      <w:pPr>
        <w:widowControl/>
      </w:pPr>
      <w:r w:rsidRPr="00703D17">
        <w:rPr>
          <w:rFonts w:ascii="Arial" w:eastAsia="Arial" w:hAnsi="Arial" w:cs="Arial"/>
        </w:rPr>
        <w:t>Generally, women with disabilities have higher risks of receiving sexual violence and abuse, including domestic violence, partly due to their low income. Nevertheless, they have difficulty in consulting, reporting, or using shelters and other facilities as victims because of their limited accessibility to necessary information and buildings. Therefore, their problems are difficult to solve. In this regard, women with disabilities suffer from multiple discrimination/intersectional discrimination (see Appendix 1-4). According to the data on “the number of consultations received by the Spousal Violence Counseling and Support Centers” published by the Cabinet Office, the number of consultations made by persons with disabilities is increasing at a rapid rate that is eight times greater than that from persons without disabilities (Appendix 2) and about 99% of consultations are made by women (Appendix 4).</w:t>
      </w:r>
    </w:p>
    <w:p w14:paraId="18D592EB" w14:textId="5FC6E9EA" w:rsidR="33FCBB39" w:rsidRPr="00703D17" w:rsidRDefault="33FCBB39">
      <w:pPr>
        <w:rPr>
          <w:rFonts w:ascii="Arial" w:eastAsia="Arial" w:hAnsi="Arial" w:cs="Arial"/>
        </w:rPr>
      </w:pPr>
    </w:p>
    <w:p w14:paraId="1EFC3837" w14:textId="0C09AD18" w:rsidR="00DC3238" w:rsidRPr="00703D17" w:rsidRDefault="10E7E033" w:rsidP="00B22CB4">
      <w:pPr>
        <w:widowControl/>
      </w:pPr>
      <w:r w:rsidRPr="00703D17">
        <w:rPr>
          <w:rFonts w:ascii="Arial" w:eastAsia="Arial" w:hAnsi="Arial" w:cs="Arial"/>
        </w:rPr>
        <w:t>In particular, according to the Annual Report of the Ministry of Health, Labour and Welfare, with regard to abuse in the home, of the total number of victims of abuse from guardians, about 64% every year are women. However, there is no statement regarding gender in the Persons with Disabilities Abuse Prevention Act. Paragraphs 115 and 116 of the Government Report state that the government is providing “rapid and proper response and support” with respect to actual conditions of domestic violence. However, there are no aggregate data or summary that proves this. It is necessary to indicate such things as the types of victimizers, the age group of the victims, details of the damage, as well as details of support provided upon consultation, and issues revealed through consultations. In addition, with respect to understanding the actual conditions of abuse in the workplace, there are no statements relating to gender in reports on abuse submitted by employers. This means that no surveys by gender have been conducted or no aggregation by gender has been made.</w:t>
      </w:r>
    </w:p>
    <w:p w14:paraId="5781766A" w14:textId="4B76CFFF" w:rsidR="0916635C" w:rsidRPr="00703D17" w:rsidRDefault="0916635C">
      <w:pPr>
        <w:rPr>
          <w:rFonts w:ascii="Arial" w:eastAsia="Arial" w:hAnsi="Arial" w:cs="Arial"/>
        </w:rPr>
      </w:pPr>
    </w:p>
    <w:p w14:paraId="64CF7199" w14:textId="4BA6579F" w:rsidR="00DC3238" w:rsidRPr="00703D17" w:rsidRDefault="10E7E033" w:rsidP="00B22CB4">
      <w:pPr>
        <w:widowControl/>
      </w:pPr>
      <w:r w:rsidRPr="00703D17">
        <w:rPr>
          <w:rFonts w:ascii="Arial" w:eastAsia="Arial" w:hAnsi="Arial" w:cs="Arial"/>
        </w:rPr>
        <w:t>Furthermore, with respect to the provision of education and information to prevent domestic violence, it is often the case that information on support organizations is not provided in an accessible manner for women with disabilities.</w:t>
      </w:r>
    </w:p>
    <w:p w14:paraId="2D3A1C10" w14:textId="36EFD8D9" w:rsidR="0916635C" w:rsidRPr="00703D17" w:rsidRDefault="0916635C">
      <w:pPr>
        <w:rPr>
          <w:rFonts w:ascii="Arial" w:eastAsia="Arial" w:hAnsi="Arial" w:cs="Arial"/>
        </w:rPr>
      </w:pPr>
    </w:p>
    <w:p w14:paraId="74FDE09D" w14:textId="543AF804" w:rsidR="00DC3238" w:rsidRPr="00703D17" w:rsidRDefault="10E7E033" w:rsidP="00B22CB4">
      <w:pPr>
        <w:widowControl/>
      </w:pPr>
      <w:r w:rsidRPr="00703D17">
        <w:rPr>
          <w:rFonts w:ascii="Arial" w:eastAsia="Arial" w:hAnsi="Arial" w:cs="Arial"/>
        </w:rPr>
        <w:t>One example is that a woman with a disability who had suffered from abuse by her relatives became independent from them for the first time following the Great East Japan Earthquake, because their residence was in an area designated an evacuation (no-entry) zone after the nuclear plant disaster. It is believed that the abuse would have continued if the area had not been designated an evacuation zone. Women with disabilities also face obstacles when it comes to access to evacuation shelters.</w:t>
      </w:r>
    </w:p>
    <w:p w14:paraId="361F1F38" w14:textId="0883C108" w:rsidR="46668749" w:rsidRPr="00703D17" w:rsidRDefault="46668749">
      <w:pPr>
        <w:rPr>
          <w:rFonts w:ascii="Arial" w:eastAsia="Arial" w:hAnsi="Arial" w:cs="Arial"/>
        </w:rPr>
      </w:pPr>
    </w:p>
    <w:p w14:paraId="505C3D45" w14:textId="721FD1CA" w:rsidR="00DC3238" w:rsidRPr="00703D17" w:rsidRDefault="46668749" w:rsidP="00B22CB4">
      <w:pPr>
        <w:widowControl/>
      </w:pPr>
      <w:r w:rsidRPr="00703D17">
        <w:rPr>
          <w:rFonts w:ascii="Arial" w:eastAsia="Arial" w:hAnsi="Arial" w:cs="Arial"/>
        </w:rPr>
        <w:t>I</w:t>
      </w:r>
      <w:r w:rsidR="10E7E033" w:rsidRPr="00703D17">
        <w:rPr>
          <w:rFonts w:ascii="Arial" w:eastAsia="Arial" w:hAnsi="Arial" w:cs="Arial"/>
        </w:rPr>
        <w:t>t is also necessary to conduct training and education for people engaged in health care, medical, welfare, education, law enforcement, judicial and other activities in order to help them understand the actual condition and issues of multiple discrimination/intersectional discrimination against women with disabilities and appropriately perform their respective duties. However, there are no measures being undertaken to promote such training and education.</w:t>
      </w:r>
    </w:p>
    <w:p w14:paraId="4BA80B74" w14:textId="4A3BF5A1" w:rsidR="00DC3238" w:rsidRPr="00703D17" w:rsidRDefault="10E7E033" w:rsidP="00B22CB4">
      <w:pPr>
        <w:widowControl/>
        <w:ind w:leftChars="1290" w:left="2709"/>
      </w:pPr>
      <w:r w:rsidRPr="00703D17">
        <w:rPr>
          <w:rFonts w:ascii="Arial" w:eastAsia="Arial" w:hAnsi="Arial" w:cs="Arial"/>
          <w:szCs w:val="21"/>
        </w:rPr>
        <w:t xml:space="preserve"> </w:t>
      </w:r>
    </w:p>
    <w:p w14:paraId="6758D90D" w14:textId="56761F5D" w:rsidR="00DC3238" w:rsidRPr="00703D17" w:rsidRDefault="10E7E033" w:rsidP="00B22CB4">
      <w:pPr>
        <w:widowControl/>
        <w:ind w:left="141" w:hangingChars="67" w:hanging="141"/>
      </w:pPr>
      <w:r w:rsidRPr="00703D17">
        <w:rPr>
          <w:rFonts w:ascii="Arial" w:eastAsia="Arial" w:hAnsi="Arial" w:cs="Arial"/>
          <w:b/>
        </w:rPr>
        <w:t>(2) Appropriate measures to ensure the full development, advancement and empowerment of women and girls with disabilities, for the purpose of guaranteeing them the exercise and enjoyment of their human rights and freedoms</w:t>
      </w:r>
    </w:p>
    <w:p w14:paraId="44CABA07" w14:textId="5D3E2E02" w:rsidR="00DC3238" w:rsidRPr="00703D17" w:rsidRDefault="10E7E033" w:rsidP="00B22CB4">
      <w:pPr>
        <w:widowControl/>
      </w:pPr>
      <w:r w:rsidRPr="00703D17">
        <w:rPr>
          <w:rFonts w:ascii="Arial" w:eastAsia="Arial" w:hAnsi="Arial" w:cs="Arial"/>
          <w:b/>
        </w:rPr>
        <w:t>(i) Promoting participation in organizations representing women with disabilities</w:t>
      </w:r>
    </w:p>
    <w:p w14:paraId="3DB5B013" w14:textId="39542217" w:rsidR="00DC3238" w:rsidRPr="00703D17" w:rsidRDefault="10E7E033" w:rsidP="00B22CB4">
      <w:pPr>
        <w:widowControl/>
      </w:pPr>
      <w:r w:rsidRPr="00703D17">
        <w:rPr>
          <w:rFonts w:ascii="Arial" w:eastAsia="Arial" w:hAnsi="Arial" w:cs="Arial"/>
        </w:rPr>
        <w:t>a. Insufficient positive actions</w:t>
      </w:r>
    </w:p>
    <w:p w14:paraId="1B14D549" w14:textId="6C81017E" w:rsidR="00DC3238" w:rsidRPr="00703D17" w:rsidRDefault="10E7E033" w:rsidP="00B22CB4">
      <w:pPr>
        <w:widowControl/>
      </w:pPr>
      <w:r w:rsidRPr="00703D17">
        <w:rPr>
          <w:rFonts w:ascii="Arial" w:eastAsia="Arial" w:hAnsi="Arial" w:cs="Arial"/>
        </w:rPr>
        <w:t>For the membership of various councils and experts’ panels at which policies of the national and local governments are determined, only some positive action measures are promoted. However, for example, there are only two women with a disability or disease out of 30 commission members of the Commission on Policy for Persons with Disabilities and there are no considerations for provisional special measures being undertaken.</w:t>
      </w:r>
    </w:p>
    <w:p w14:paraId="112578EF" w14:textId="19E13B5E" w:rsidR="721F846E" w:rsidRPr="00703D17" w:rsidRDefault="721F846E">
      <w:pPr>
        <w:rPr>
          <w:rFonts w:ascii="Arial" w:hAnsi="Arial" w:cs="Arial"/>
        </w:rPr>
      </w:pPr>
    </w:p>
    <w:p w14:paraId="38B8BE53" w14:textId="49C01BCF" w:rsidR="00DC3238" w:rsidRPr="00703D17" w:rsidRDefault="00092BEC" w:rsidP="00B22CB4">
      <w:pPr>
        <w:widowControl/>
      </w:pPr>
      <w:r w:rsidRPr="00703D17">
        <w:rPr>
          <w:rFonts w:ascii="Arial" w:eastAsia="Arial" w:hAnsi="Arial" w:cs="Arial"/>
        </w:rPr>
        <w:t>P</w:t>
      </w:r>
      <w:r w:rsidR="10E7E033" w:rsidRPr="00703D17">
        <w:rPr>
          <w:rFonts w:ascii="Arial" w:eastAsia="Arial" w:hAnsi="Arial" w:cs="Arial"/>
        </w:rPr>
        <w:t>aragraph 41 of the Government Report only quotes the opinion of the Policy Commission that “it is necessary to promote the establishment of measures focused on women, such as the enhancement of descriptions and statistics from the viewpoint of women with disabilities and the standard introduction of nursing care by persons of the same gender at welfare facilities, for example. For the membership of various councils and experts’ panels at which policies of the national and local governments are determined, positive actions are promoted. Positive actions, etc. should also be promoted for the Commission on Policy for Persons with Disabilities.” It does not indicate anything on understanding of the actual condition of women with disabilities or direction of specific measures.</w:t>
      </w:r>
    </w:p>
    <w:p w14:paraId="14CFC86B" w14:textId="4662F1CD" w:rsidR="00DC3238" w:rsidRPr="00703D17" w:rsidRDefault="10E7E033" w:rsidP="00B22CB4">
      <w:pPr>
        <w:widowControl/>
        <w:ind w:leftChars="1290" w:left="2709"/>
      </w:pPr>
      <w:r w:rsidRPr="00703D17">
        <w:rPr>
          <w:rFonts w:ascii="Arial" w:eastAsia="Arial" w:hAnsi="Arial" w:cs="Arial"/>
          <w:szCs w:val="21"/>
        </w:rPr>
        <w:t xml:space="preserve"> </w:t>
      </w:r>
    </w:p>
    <w:p w14:paraId="79AE7686" w14:textId="415929E1" w:rsidR="00DC3238" w:rsidRPr="00703D17" w:rsidRDefault="10E7E033" w:rsidP="00B22CB4">
      <w:pPr>
        <w:widowControl/>
      </w:pPr>
      <w:r w:rsidRPr="00703D17">
        <w:rPr>
          <w:rFonts w:ascii="Arial" w:eastAsia="Arial" w:hAnsi="Arial" w:cs="Arial"/>
          <w:b/>
          <w:bCs/>
          <w:sz w:val="24"/>
          <w:szCs w:val="24"/>
        </w:rPr>
        <w:t>2. Suggested Questions</w:t>
      </w:r>
    </w:p>
    <w:p w14:paraId="6203FFCD" w14:textId="77777777" w:rsidR="00092BEC" w:rsidRPr="00703D17" w:rsidRDefault="10E7E033" w:rsidP="00092BEC">
      <w:pPr>
        <w:widowControl/>
      </w:pPr>
      <w:r w:rsidRPr="00703D17">
        <w:rPr>
          <w:rFonts w:ascii="Arial" w:eastAsia="Arial" w:hAnsi="Arial" w:cs="Arial"/>
        </w:rPr>
        <w:t>Indicate what kinds of measures are in place based on the General Comment No. 3 particularly with respect to the following points, in order to eliminate multiple discrimination/intersectional discrimination against women with disabilities, so that they do not fall victim to domestic violence and sexual violence, and so that they are able to receive prompt support to resolve problems if they do fall victim in all measures of the State Party, including those for education and employment.</w:t>
      </w:r>
    </w:p>
    <w:p w14:paraId="50551D38" w14:textId="7FCFCD4D" w:rsidR="00DC3238" w:rsidRPr="00703D17" w:rsidRDefault="10E7E033" w:rsidP="00B22CB4">
      <w:pPr>
        <w:widowControl/>
      </w:pPr>
      <w:r w:rsidRPr="00703D17">
        <w:rPr>
          <w:rFonts w:ascii="Arial" w:eastAsia="Arial" w:hAnsi="Arial" w:cs="Arial"/>
        </w:rPr>
        <w:t xml:space="preserve">(i) Principles for the elimination of multiple discrimination/intersectional discrimination         </w:t>
      </w:r>
    </w:p>
    <w:p w14:paraId="3EAE26A9" w14:textId="55A46396" w:rsidR="00DC3238" w:rsidRPr="00703D17" w:rsidRDefault="10E7E033" w:rsidP="00B22CB4">
      <w:pPr>
        <w:widowControl/>
      </w:pPr>
      <w:r w:rsidRPr="00703D17">
        <w:rPr>
          <w:rFonts w:ascii="Arial" w:eastAsia="Arial" w:hAnsi="Arial" w:cs="Arial"/>
        </w:rPr>
        <w:t>(ii) Statistics by gender to understand actual conditions</w:t>
      </w:r>
    </w:p>
    <w:p w14:paraId="5E68BE2A" w14:textId="67B03F62" w:rsidR="00DC3238" w:rsidRPr="00703D17" w:rsidRDefault="10E7E033" w:rsidP="00B22CB4">
      <w:pPr>
        <w:widowControl/>
      </w:pPr>
      <w:r w:rsidRPr="00703D17">
        <w:rPr>
          <w:rFonts w:ascii="Arial" w:eastAsia="Arial" w:hAnsi="Arial" w:cs="Arial"/>
        </w:rPr>
        <w:t>(iii) Measures to ensure the development, advancement and empowerment of women with disabilities</w:t>
      </w:r>
    </w:p>
    <w:p w14:paraId="5EC9A932" w14:textId="0A9B5048" w:rsidR="00DC3238" w:rsidRPr="00703D17" w:rsidRDefault="10E7E033" w:rsidP="00B22CB4">
      <w:pPr>
        <w:widowControl/>
      </w:pPr>
      <w:r w:rsidRPr="00703D17">
        <w:rPr>
          <w:rFonts w:ascii="Arial" w:eastAsia="Arial" w:hAnsi="Arial" w:cs="Arial"/>
        </w:rPr>
        <w:t>(iv) Training, etc. for people working at public organizations</w:t>
      </w:r>
    </w:p>
    <w:p w14:paraId="50DE08F1" w14:textId="38C55E99" w:rsidR="00DC3238" w:rsidRPr="00703D17" w:rsidRDefault="10E7E033" w:rsidP="00B22CB4">
      <w:pPr>
        <w:widowControl/>
      </w:pPr>
      <w:r w:rsidRPr="00703D17">
        <w:rPr>
          <w:rFonts w:ascii="Arial" w:eastAsia="Arial" w:hAnsi="Arial" w:cs="Arial"/>
        </w:rPr>
        <w:t>(v) Positive actions</w:t>
      </w:r>
    </w:p>
    <w:p w14:paraId="0A3169BA" w14:textId="5E229930" w:rsidR="00DC3238" w:rsidRPr="00703D17" w:rsidRDefault="10E7E033" w:rsidP="00B22CB4">
      <w:pPr>
        <w:widowControl/>
        <w:ind w:leftChars="1290" w:left="2709"/>
      </w:pPr>
      <w:r w:rsidRPr="00703D17">
        <w:rPr>
          <w:rFonts w:ascii="Arial" w:eastAsia="Arial" w:hAnsi="Arial" w:cs="Arial"/>
          <w:szCs w:val="21"/>
        </w:rPr>
        <w:t xml:space="preserve"> </w:t>
      </w:r>
    </w:p>
    <w:p w14:paraId="46D992C8" w14:textId="6C438A29" w:rsidR="00DC3238" w:rsidRPr="00703D17" w:rsidRDefault="10E7E033" w:rsidP="00B22CB4">
      <w:pPr>
        <w:widowControl/>
      </w:pPr>
      <w:r w:rsidRPr="00703D17">
        <w:rPr>
          <w:rFonts w:ascii="Arial" w:eastAsia="Arial" w:hAnsi="Arial" w:cs="Arial"/>
          <w:b/>
          <w:bCs/>
          <w:sz w:val="24"/>
          <w:szCs w:val="24"/>
        </w:rPr>
        <w:t>3. Suggested Recommendations</w:t>
      </w:r>
    </w:p>
    <w:p w14:paraId="41A7BE83" w14:textId="6757B72C" w:rsidR="00DC3238" w:rsidRPr="00703D17" w:rsidRDefault="10E7E033" w:rsidP="00B22CB4">
      <w:pPr>
        <w:widowControl/>
        <w:ind w:left="141" w:hangingChars="67" w:hanging="141"/>
      </w:pPr>
      <w:r w:rsidRPr="00703D17">
        <w:rPr>
          <w:rFonts w:ascii="Arial" w:eastAsia="Arial" w:hAnsi="Arial" w:cs="Arial"/>
        </w:rPr>
        <w:t>(1) The Commission is concerned that resolving the issues of eliminating multiple discrimination/intersectional discrimination against women with disabilities and their full participation in society are not sufficiently mainstreamed under the measures for persons with disabilities of the State Party. Therefore, it recommends that the State Party conduct close discussions with organizations of women with disabilities and implements the following measures in accordance with General Comment No. 3 (2016) of the Commission as well as Targets 5.1, 5.2 and 5.5 of the Sustainable Development Goals (SDGs):</w:t>
      </w:r>
    </w:p>
    <w:p w14:paraId="498B8E23" w14:textId="661C8AFE" w:rsidR="00DC3238" w:rsidRPr="00703D17" w:rsidRDefault="10E7E033" w:rsidP="00B22CB4">
      <w:pPr>
        <w:widowControl/>
        <w:ind w:left="141" w:hangingChars="67" w:hanging="141"/>
      </w:pPr>
      <w:r w:rsidRPr="00703D17">
        <w:rPr>
          <w:rFonts w:ascii="Arial" w:eastAsia="Arial" w:hAnsi="Arial" w:cs="Arial"/>
        </w:rPr>
        <w:t>(i) Mainstream the measures for the prohibition and prevention of multiple discrimination/intersectional discrimination against women with disabilities and formulate strategies and phased plans for such measures.</w:t>
      </w:r>
    </w:p>
    <w:p w14:paraId="23A789D3" w14:textId="270B741E" w:rsidR="00DC3238" w:rsidRPr="00703D17" w:rsidRDefault="10E7E033" w:rsidP="00B22CB4">
      <w:pPr>
        <w:widowControl/>
        <w:ind w:left="141" w:hangingChars="67" w:hanging="141"/>
      </w:pPr>
      <w:r w:rsidRPr="00703D17">
        <w:rPr>
          <w:rFonts w:ascii="Arial" w:eastAsia="Arial" w:hAnsi="Arial" w:cs="Arial"/>
        </w:rPr>
        <w:t>(ii) Establish measures so that women with disabilities do not fall victim to domestic violence and sexual violence, and so that they are able to receive prompt support to resolve problems if they do fall victim.</w:t>
      </w:r>
    </w:p>
    <w:p w14:paraId="3D30A35A" w14:textId="5C9A66F1" w:rsidR="00DC3238" w:rsidRPr="00703D17" w:rsidRDefault="10E7E033" w:rsidP="00B22CB4">
      <w:pPr>
        <w:widowControl/>
        <w:ind w:left="141" w:hangingChars="67" w:hanging="141"/>
      </w:pPr>
      <w:r w:rsidRPr="00703D17">
        <w:rPr>
          <w:rFonts w:ascii="Arial" w:eastAsia="Arial" w:hAnsi="Arial" w:cs="Arial"/>
        </w:rPr>
        <w:t>(iii) Provide training, etc. for people working at public organizations regarding the understanding of the actual condition and prevention of multiple discrimination/intersectional discrimination against women with disabilities.</w:t>
      </w:r>
    </w:p>
    <w:p w14:paraId="0770D04B" w14:textId="538F729C" w:rsidR="00DC3238" w:rsidRPr="00703D17" w:rsidRDefault="10E7E033" w:rsidP="00B22CB4">
      <w:pPr>
        <w:widowControl/>
        <w:ind w:left="141" w:hangingChars="67" w:hanging="141"/>
      </w:pPr>
      <w:r w:rsidRPr="00703D17">
        <w:rPr>
          <w:rFonts w:ascii="Arial" w:eastAsia="Arial" w:hAnsi="Arial" w:cs="Arial"/>
        </w:rPr>
        <w:t>(iv) Establish provisional special measures such as positive actions for the membership of various councils and experts' panels at which policies of the national and local governments are determined.</w:t>
      </w:r>
    </w:p>
    <w:p w14:paraId="4FF24457" w14:textId="329C17FA" w:rsidR="00DC3238" w:rsidRPr="00703D17" w:rsidRDefault="10E7E033" w:rsidP="00B22CB4">
      <w:pPr>
        <w:widowControl/>
        <w:ind w:leftChars="1290" w:left="2709"/>
      </w:pPr>
      <w:r w:rsidRPr="00703D17">
        <w:rPr>
          <w:rFonts w:ascii="Arial" w:eastAsia="Arial" w:hAnsi="Arial" w:cs="Arial"/>
          <w:szCs w:val="21"/>
        </w:rPr>
        <w:t xml:space="preserve"> </w:t>
      </w:r>
    </w:p>
    <w:p w14:paraId="6B80F8B0" w14:textId="5B6423C1" w:rsidR="00DC3238" w:rsidRPr="00703D17" w:rsidRDefault="10E7E033" w:rsidP="4A30BD69">
      <w:pPr>
        <w:widowControl/>
      </w:pPr>
      <w:r w:rsidRPr="00703D17">
        <w:rPr>
          <w:rFonts w:ascii="Arial" w:eastAsia="Arial" w:hAnsi="Arial" w:cs="Arial"/>
        </w:rPr>
        <w:t xml:space="preserve">(Note 1) According to the “Report on the Actual Conditions of Women’s Protection Facilities (2013-2015)” published by the Women’s Protection Sub-committee of the Tokyo Council of Social Welfare, women admitted to Women’s Protection Facilities for ten years or longer have </w:t>
      </w:r>
      <w:r w:rsidR="00FD42F9" w:rsidRPr="00703D17">
        <w:rPr>
          <w:rFonts w:ascii="Arial" w:eastAsia="Arial" w:hAnsi="Arial" w:cs="Arial"/>
        </w:rPr>
        <w:t>psychosocial</w:t>
      </w:r>
      <w:r w:rsidRPr="00703D17">
        <w:rPr>
          <w:rFonts w:ascii="Arial" w:eastAsia="Arial" w:hAnsi="Arial" w:cs="Arial"/>
        </w:rPr>
        <w:t xml:space="preserve"> or developmental disabilities (P. 6). In addition, 70-80% of women using Women’s Protection Facilities are victims of violence (40% of victimizers are sex buyers, followed by fathers, mothers, husbands, and boyfriends) (P. 19).</w:t>
      </w:r>
    </w:p>
    <w:p w14:paraId="7EF5BFF2" w14:textId="05D0E420" w:rsidR="4A30BD69" w:rsidRPr="00703D17" w:rsidRDefault="4A30BD69">
      <w:pPr>
        <w:rPr>
          <w:rFonts w:ascii="Arial" w:eastAsia="Arial" w:hAnsi="Arial" w:cs="Arial"/>
        </w:rPr>
      </w:pPr>
    </w:p>
    <w:p w14:paraId="6A868F08" w14:textId="61D2CC92" w:rsidR="00DC3238" w:rsidRPr="00703D17" w:rsidRDefault="10E7E033" w:rsidP="00B22CB4">
      <w:pPr>
        <w:widowControl/>
      </w:pPr>
      <w:r w:rsidRPr="00703D17">
        <w:rPr>
          <w:rFonts w:ascii="Arial" w:eastAsia="Arial" w:hAnsi="Arial" w:cs="Arial"/>
        </w:rPr>
        <w:lastRenderedPageBreak/>
        <w:t>According to the “Survey Research on the Actual Conditions of Support for Women’s Protection Projects” (by the Ministry of Health, Labour and Welfare), the attribute of “women (girls) with disabilities” is relatively common for cases that do not lead to temporary protection or admission to Women’s Protection Facilities just as with the attributes of “young women” and “women with a child.” Most of these are due to reasons such as disabilities and diseases, or because it was appropriate to provide support through other measures. In addition, when women who are counseling staff were asked about the support systems to be enhanced, they replied in order, “young women” and “women with a child,” followed by “women (girls) with disabilities” at 31.7%.</w:t>
      </w:r>
    </w:p>
    <w:p w14:paraId="15D6F525" w14:textId="179E574F" w:rsidR="4A30BD69" w:rsidRPr="00703D17" w:rsidRDefault="4A30BD69">
      <w:pPr>
        <w:rPr>
          <w:rFonts w:ascii="Arial" w:eastAsia="Arial" w:hAnsi="Arial" w:cs="Arial"/>
        </w:rPr>
      </w:pPr>
    </w:p>
    <w:p w14:paraId="5C69D81D" w14:textId="3680E0A6" w:rsidR="00DC3238" w:rsidRPr="00703D17" w:rsidRDefault="10E7E033" w:rsidP="00B22CB4">
      <w:pPr>
        <w:widowControl/>
      </w:pPr>
      <w:r w:rsidRPr="00703D17">
        <w:rPr>
          <w:rFonts w:ascii="Arial" w:eastAsia="Arial" w:hAnsi="Arial" w:cs="Arial"/>
        </w:rPr>
        <w:t xml:space="preserve">Also, with respect to the environment of Women’s Consulting Offices, temporary protection centers, and Women’s Protection Facilities, the provision of accessibility to support users and their admission is pointed out as one of the operational issues, such as accommodations to the layout of guest rooms for mothers and children, persons with disabilities and </w:t>
      </w:r>
      <w:r w:rsidR="000E71C9">
        <w:rPr>
          <w:rFonts w:ascii="Arial" w:eastAsia="Arial" w:hAnsi="Arial" w:cs="Arial"/>
        </w:rPr>
        <w:t>older</w:t>
      </w:r>
      <w:r w:rsidR="000E71C9" w:rsidRPr="00703D17">
        <w:rPr>
          <w:rFonts w:ascii="Arial" w:eastAsia="Arial" w:hAnsi="Arial" w:cs="Arial"/>
        </w:rPr>
        <w:t xml:space="preserve"> </w:t>
      </w:r>
      <w:r w:rsidRPr="00703D17">
        <w:rPr>
          <w:rFonts w:ascii="Arial" w:eastAsia="Arial" w:hAnsi="Arial" w:cs="Arial"/>
        </w:rPr>
        <w:t>people to be protected, and the use of common areas.</w:t>
      </w:r>
    </w:p>
    <w:p w14:paraId="4108ACCC" w14:textId="7D56DEA7" w:rsidR="00DC3238" w:rsidRPr="00703D17" w:rsidRDefault="10E7E033" w:rsidP="00B22CB4">
      <w:pPr>
        <w:widowControl/>
        <w:ind w:leftChars="1290" w:left="2709" w:firstLine="210"/>
      </w:pPr>
      <w:r w:rsidRPr="00703D17">
        <w:rPr>
          <w:rFonts w:ascii="Arial" w:eastAsia="Arial" w:hAnsi="Arial" w:cs="Arial"/>
          <w:szCs w:val="21"/>
        </w:rPr>
        <w:t xml:space="preserve"> </w:t>
      </w:r>
    </w:p>
    <w:p w14:paraId="54B19399" w14:textId="1B1BD0A6" w:rsidR="00DC3238" w:rsidRPr="00703D17" w:rsidRDefault="10E7E033" w:rsidP="00B22CB4">
      <w:pPr>
        <w:widowControl/>
      </w:pPr>
      <w:r w:rsidRPr="00703D17">
        <w:rPr>
          <w:rFonts w:ascii="Arial" w:eastAsia="Arial" w:hAnsi="Arial" w:cs="Arial"/>
        </w:rPr>
        <w:t>(Note 2) According to a survey on the income gap between unmarried persons in a certain region, when the income for men without disabilities was 100, women without disabilities was 66, men with disabilities was 44 and women with disabilities was 22. (Source: Katsumata 2008)</w:t>
      </w:r>
    </w:p>
    <w:p w14:paraId="05FB05E9" w14:textId="7AC6C69C" w:rsidR="00DC3238" w:rsidRPr="00703D17" w:rsidRDefault="10E7E033" w:rsidP="00B22CB4">
      <w:pPr>
        <w:widowControl/>
        <w:ind w:leftChars="1290" w:left="2709"/>
      </w:pPr>
      <w:r w:rsidRPr="00703D17">
        <w:rPr>
          <w:rFonts w:ascii="Arial" w:eastAsia="Arial" w:hAnsi="Arial" w:cs="Arial"/>
          <w:szCs w:val="21"/>
        </w:rPr>
        <w:t xml:space="preserve"> </w:t>
      </w:r>
    </w:p>
    <w:p w14:paraId="3CCAEFBD" w14:textId="11C16A14" w:rsidR="00DC3238" w:rsidRPr="00703D17" w:rsidRDefault="10E7E033" w:rsidP="00B22CB4">
      <w:pPr>
        <w:widowControl/>
      </w:pPr>
      <w:r w:rsidRPr="00703D17">
        <w:rPr>
          <w:rFonts w:ascii="Arial" w:eastAsia="Arial" w:hAnsi="Arial" w:cs="Arial"/>
        </w:rPr>
        <w:t>Appendix 1: According to the “Difficulty of Women with Disabilities in Living - Report on Actual Conditions of Multiple Discrimination” (DPI Women’s Network Japan, 2012), 35% of women with disabilities are the victims of sexual abuse. In addition to reports on being victims of sex crimes when outside their home, there are many reports of becoming a victim in places where they cannot escape, such as in the home or workplace. The guarantee of care by persons of the same gender at facilities cannot be said to be sufficient. It is common to receive assistance from persons of a different gender at these facilities, making them hotbeds for sexual abuse in the facility.</w:t>
      </w:r>
    </w:p>
    <w:p w14:paraId="000710CE" w14:textId="56A516C7" w:rsidR="00DC3238" w:rsidRPr="00703D17" w:rsidRDefault="10E7E033" w:rsidP="00B22CB4">
      <w:pPr>
        <w:widowControl/>
        <w:ind w:leftChars="1290" w:left="2709"/>
      </w:pPr>
      <w:r w:rsidRPr="00703D17">
        <w:rPr>
          <w:rFonts w:ascii="Arial" w:eastAsia="Arial" w:hAnsi="Arial" w:cs="Arial"/>
          <w:szCs w:val="21"/>
        </w:rPr>
        <w:t xml:space="preserve"> </w:t>
      </w:r>
    </w:p>
    <w:p w14:paraId="04CA6464" w14:textId="6A4C910B" w:rsidR="00DC3238" w:rsidRPr="00703D17" w:rsidRDefault="10E7E033" w:rsidP="00B22CB4">
      <w:pPr>
        <w:widowControl/>
      </w:pPr>
      <w:r w:rsidRPr="00703D17">
        <w:rPr>
          <w:rFonts w:ascii="Arial" w:eastAsia="Arial" w:hAnsi="Arial" w:cs="Arial"/>
        </w:rPr>
        <w:t>Appendix 2: “Number of DV consultations by women with disabilities increases drastically at a pace eight time greater than persons without disabilities due to their vulnerable position in their families” Mainichi Shimbun, October 12, 2017. https://mainichi.jp/articles/20171012/dde/007/040/020000c</w:t>
      </w:r>
    </w:p>
    <w:p w14:paraId="365467AE" w14:textId="22728FD5" w:rsidR="00DC3238" w:rsidRPr="00703D17" w:rsidRDefault="10E7E033" w:rsidP="00B22CB4">
      <w:pPr>
        <w:widowControl/>
        <w:ind w:leftChars="1290" w:left="2709"/>
      </w:pPr>
      <w:r w:rsidRPr="00703D17">
        <w:rPr>
          <w:rFonts w:ascii="Arial" w:eastAsia="Arial" w:hAnsi="Arial" w:cs="Arial"/>
          <w:szCs w:val="21"/>
        </w:rPr>
        <w:t xml:space="preserve"> </w:t>
      </w:r>
    </w:p>
    <w:p w14:paraId="0873FE87" w14:textId="2BBC94C8" w:rsidR="00DC3238" w:rsidRPr="00703D17" w:rsidRDefault="10E7E033" w:rsidP="00B22CB4">
      <w:pPr>
        <w:widowControl/>
      </w:pPr>
      <w:r w:rsidRPr="00703D17">
        <w:rPr>
          <w:rFonts w:ascii="Arial" w:eastAsia="Arial" w:hAnsi="Arial" w:cs="Arial"/>
        </w:rPr>
        <w:t>Appendix 3: Tokyo Council of Social Welfare Women’s Protection Sub-</w:t>
      </w:r>
      <w:r w:rsidR="003F6E2C" w:rsidRPr="00703D17">
        <w:rPr>
          <w:rFonts w:ascii="Arial" w:eastAsia="Arial" w:hAnsi="Arial" w:cs="Arial"/>
        </w:rPr>
        <w:t>Committee</w:t>
      </w:r>
      <w:r w:rsidRPr="00703D17">
        <w:rPr>
          <w:rFonts w:ascii="Arial" w:eastAsia="Arial" w:hAnsi="Arial" w:cs="Arial"/>
        </w:rPr>
        <w:t xml:space="preserve"> Research and Study Committee 2017 Report on the Actual Conditions of Women’s Protection Facilities (FY2013, FY2014, FY2015)</w:t>
      </w:r>
    </w:p>
    <w:p w14:paraId="4201BBC5" w14:textId="434F3E61" w:rsidR="00DC3238" w:rsidRPr="00703D17" w:rsidRDefault="10E7E033" w:rsidP="00B22CB4">
      <w:pPr>
        <w:widowControl/>
        <w:ind w:leftChars="1290" w:left="2709"/>
      </w:pPr>
      <w:r w:rsidRPr="00703D17">
        <w:rPr>
          <w:rFonts w:ascii="Arial" w:eastAsia="Arial" w:hAnsi="Arial" w:cs="Arial"/>
          <w:szCs w:val="21"/>
        </w:rPr>
        <w:t xml:space="preserve"> </w:t>
      </w:r>
    </w:p>
    <w:p w14:paraId="37E71656" w14:textId="33609AAA" w:rsidR="00DC3238" w:rsidRPr="00703D17" w:rsidRDefault="10E7E033" w:rsidP="00B22CB4">
      <w:pPr>
        <w:widowControl/>
      </w:pPr>
      <w:r w:rsidRPr="00703D17">
        <w:rPr>
          <w:rFonts w:ascii="Arial" w:eastAsia="Arial" w:hAnsi="Arial" w:cs="Arial"/>
        </w:rPr>
        <w:t>Appendix 4: Number of consultations received by the Spousal Violence Counseling and Support Centers (on the Cabinet Office website).</w:t>
      </w:r>
    </w:p>
    <w:p w14:paraId="5B4920F2" w14:textId="100A7825" w:rsidR="00DC3238" w:rsidRPr="00703D17" w:rsidRDefault="10E7E033" w:rsidP="00B22CB4">
      <w:pPr>
        <w:widowControl/>
      </w:pPr>
      <w:r w:rsidRPr="00703D17">
        <w:rPr>
          <w:rFonts w:ascii="Arial" w:eastAsia="Arial" w:hAnsi="Arial" w:cs="Arial"/>
          <w:szCs w:val="21"/>
          <w:u w:val="single"/>
        </w:rPr>
        <w:t>http://www.gender.go.jp/policy/no_violence/e-vaw/data/01.html</w:t>
      </w:r>
      <w:r w:rsidR="00DC3238" w:rsidRPr="00703D17">
        <w:br/>
      </w:r>
      <w:r w:rsidRPr="00703D17">
        <w:rPr>
          <w:rFonts w:ascii="Arial" w:eastAsia="Arial" w:hAnsi="Arial" w:cs="Arial"/>
          <w:szCs w:val="21"/>
          <w:u w:val="single"/>
        </w:rPr>
        <w:t xml:space="preserve"> </w:t>
      </w:r>
    </w:p>
    <w:p w14:paraId="153F9706" w14:textId="2CADBF1D" w:rsidR="63DF5F0A" w:rsidRPr="00703D17" w:rsidRDefault="63DF5F0A">
      <w:r w:rsidRPr="00703D17">
        <w:br w:type="page"/>
      </w:r>
    </w:p>
    <w:p w14:paraId="5950B595" w14:textId="56B54BDC" w:rsidR="00DC3238" w:rsidRPr="00703D17" w:rsidRDefault="6B05B47B" w:rsidP="00B22CB4">
      <w:pPr>
        <w:widowControl/>
        <w:rPr>
          <w:rFonts w:ascii="Arial" w:eastAsia="Arial" w:hAnsi="Arial" w:cs="Arial"/>
          <w:b/>
          <w:sz w:val="24"/>
          <w:szCs w:val="24"/>
        </w:rPr>
      </w:pPr>
      <w:r w:rsidRPr="00703D17">
        <w:rPr>
          <w:rFonts w:ascii="Arial" w:eastAsia="Arial" w:hAnsi="Arial" w:cs="Arial"/>
          <w:b/>
          <w:bCs/>
          <w:sz w:val="24"/>
          <w:szCs w:val="24"/>
        </w:rPr>
        <w:lastRenderedPageBreak/>
        <w:t xml:space="preserve">                      </w:t>
      </w:r>
      <w:r w:rsidR="10E7E033" w:rsidRPr="00703D17">
        <w:rPr>
          <w:rFonts w:ascii="Arial" w:eastAsia="Arial" w:hAnsi="Arial" w:cs="Arial"/>
          <w:b/>
          <w:bCs/>
          <w:sz w:val="24"/>
          <w:szCs w:val="24"/>
        </w:rPr>
        <w:t>Article 7 Children with disabilities</w:t>
      </w:r>
    </w:p>
    <w:p w14:paraId="5CED0F03" w14:textId="2EF689FF" w:rsidR="00DC3238" w:rsidRPr="00703D17" w:rsidRDefault="10E7E033" w:rsidP="00B22CB4">
      <w:pPr>
        <w:widowControl/>
        <w:ind w:leftChars="774" w:left="1625"/>
        <w:jc w:val="center"/>
      </w:pPr>
      <w:r w:rsidRPr="00703D17">
        <w:rPr>
          <w:rFonts w:ascii="Arial" w:eastAsia="Arial" w:hAnsi="Arial" w:cs="Arial"/>
          <w:b/>
          <w:bCs/>
          <w:sz w:val="24"/>
          <w:szCs w:val="24"/>
        </w:rPr>
        <w:t xml:space="preserve"> </w:t>
      </w:r>
    </w:p>
    <w:p w14:paraId="47DE6E54" w14:textId="67FD5AFD" w:rsidR="00DC3238" w:rsidRPr="00703D17" w:rsidRDefault="10E7E033" w:rsidP="00B22CB4">
      <w:pPr>
        <w:widowControl/>
      </w:pPr>
      <w:r w:rsidRPr="00703D17">
        <w:rPr>
          <w:rFonts w:ascii="Arial" w:eastAsia="Arial" w:hAnsi="Arial" w:cs="Arial"/>
          <w:b/>
          <w:bCs/>
          <w:sz w:val="24"/>
          <w:szCs w:val="24"/>
        </w:rPr>
        <w:t>1. Issues</w:t>
      </w:r>
    </w:p>
    <w:p w14:paraId="7CAA8BF0" w14:textId="0674B27D" w:rsidR="00DC3238" w:rsidRPr="00703D17" w:rsidRDefault="10E7E033" w:rsidP="00B22CB4">
      <w:pPr>
        <w:widowControl/>
        <w:ind w:left="282" w:hangingChars="134" w:hanging="282"/>
      </w:pPr>
      <w:r w:rsidRPr="00703D17">
        <w:rPr>
          <w:rFonts w:ascii="Arial" w:eastAsia="Arial" w:hAnsi="Arial" w:cs="Arial"/>
          <w:b/>
        </w:rPr>
        <w:t>(1) Securing resources and reasonable accommodation for children with disabilities to ensure their right to express their views freely</w:t>
      </w:r>
    </w:p>
    <w:p w14:paraId="088289D2" w14:textId="4E9655AF" w:rsidR="00DC3238" w:rsidRPr="00703D17" w:rsidRDefault="10E7E033" w:rsidP="00B22CB4">
      <w:pPr>
        <w:widowControl/>
        <w:ind w:firstLine="210"/>
      </w:pPr>
      <w:r w:rsidRPr="00703D17">
        <w:rPr>
          <w:rFonts w:ascii="Arial" w:eastAsia="Arial" w:hAnsi="Arial" w:cs="Arial"/>
          <w:szCs w:val="21"/>
        </w:rPr>
        <w:t>There are situations where the “right to express their views freely on all matters affecting them” (paragraph 3, Article 7) is not often gu</w:t>
      </w:r>
      <w:r w:rsidR="7C08314C" w:rsidRPr="00703D17">
        <w:rPr>
          <w:rFonts w:ascii="Arial" w:eastAsia="Arial" w:hAnsi="Arial" w:cs="Arial"/>
          <w:szCs w:val="21"/>
        </w:rPr>
        <w:t xml:space="preserve">aranteed </w:t>
      </w:r>
      <w:r w:rsidRPr="00703D17">
        <w:rPr>
          <w:rFonts w:ascii="Arial" w:eastAsia="Arial" w:hAnsi="Arial" w:cs="Arial"/>
          <w:szCs w:val="21"/>
        </w:rPr>
        <w:t xml:space="preserve"> in home, childcare, education and medical settings. It is necessary to ensure opportunities for children with disabilities to express their opinions in the same way as children without disabilities do when they choose a school (including majors) and place of residence (e.g., home, care facilities for children with disabilities, social care facilities, foster parents, and boarding houses for children with disabilities). It is also necessary to guarantee human and physical measures as a premise for the provision of support for children with disabilities to express their opinions, including the provision of reasonable accommodation (Notes 1 and 2).</w:t>
      </w:r>
    </w:p>
    <w:p w14:paraId="1CE1E453" w14:textId="7FCE6A24" w:rsidR="00DC3238" w:rsidRPr="00703D17" w:rsidRDefault="10E7E033" w:rsidP="00B22CB4">
      <w:pPr>
        <w:widowControl/>
        <w:ind w:leftChars="774" w:left="1625"/>
      </w:pPr>
      <w:r w:rsidRPr="00703D17">
        <w:rPr>
          <w:rFonts w:ascii="Arial" w:eastAsia="Arial" w:hAnsi="Arial" w:cs="Arial"/>
          <w:szCs w:val="21"/>
        </w:rPr>
        <w:t xml:space="preserve"> </w:t>
      </w:r>
    </w:p>
    <w:p w14:paraId="65BC941A" w14:textId="59F90313" w:rsidR="00DC3238" w:rsidRPr="00703D17" w:rsidRDefault="10E7E033" w:rsidP="00B22CB4">
      <w:pPr>
        <w:widowControl/>
        <w:ind w:left="282" w:hangingChars="134" w:hanging="282"/>
        <w:rPr>
          <w:rFonts w:ascii="Arial" w:eastAsia="Arial" w:hAnsi="Arial" w:cs="Arial"/>
          <w:b/>
        </w:rPr>
      </w:pPr>
      <w:r w:rsidRPr="00703D17">
        <w:rPr>
          <w:rFonts w:ascii="Arial" w:eastAsia="Arial" w:hAnsi="Arial" w:cs="Arial"/>
          <w:b/>
        </w:rPr>
        <w:t xml:space="preserve">(2) Violence, </w:t>
      </w:r>
      <w:r w:rsidR="10C26569" w:rsidRPr="00703D17">
        <w:rPr>
          <w:rFonts w:ascii="Arial" w:eastAsia="Arial" w:hAnsi="Arial" w:cs="Arial"/>
          <w:b/>
          <w:bCs/>
        </w:rPr>
        <w:t>including sexual violence</w:t>
      </w:r>
      <w:r w:rsidR="55B6107F" w:rsidRPr="00703D17">
        <w:rPr>
          <w:rFonts w:ascii="Arial" w:eastAsia="Arial" w:hAnsi="Arial" w:cs="Arial"/>
          <w:b/>
          <w:bCs/>
        </w:rPr>
        <w:t>,</w:t>
      </w:r>
      <w:r w:rsidR="10C26569" w:rsidRPr="00703D17">
        <w:rPr>
          <w:rFonts w:ascii="Arial" w:eastAsia="Arial" w:hAnsi="Arial" w:cs="Arial"/>
          <w:b/>
          <w:bCs/>
        </w:rPr>
        <w:t xml:space="preserve"> against children with disabilities and their inhuman treatment </w:t>
      </w:r>
    </w:p>
    <w:p w14:paraId="5D21BC09" w14:textId="77777777" w:rsidR="001834AB" w:rsidRPr="00703D17" w:rsidRDefault="001834AB" w:rsidP="001834AB">
      <w:pPr>
        <w:widowControl/>
        <w:rPr>
          <w:rFonts w:ascii="Arial" w:eastAsia="Arial" w:hAnsi="Arial" w:cs="Arial"/>
        </w:rPr>
      </w:pPr>
    </w:p>
    <w:p w14:paraId="666EEEE9" w14:textId="09371A72" w:rsidR="00DC3238" w:rsidRPr="00703D17" w:rsidRDefault="07E09ED2" w:rsidP="001834AB">
      <w:pPr>
        <w:widowControl/>
        <w:rPr>
          <w:rFonts w:ascii="Arial" w:eastAsia="Arial" w:hAnsi="Arial" w:cs="Arial"/>
        </w:rPr>
      </w:pPr>
      <w:r w:rsidRPr="00703D17">
        <w:rPr>
          <w:rFonts w:ascii="Arial" w:eastAsia="Arial" w:hAnsi="Arial" w:cs="Arial"/>
        </w:rPr>
        <w:t xml:space="preserve"> </w:t>
      </w:r>
      <w:r w:rsidR="10E7E033" w:rsidRPr="00703D17">
        <w:rPr>
          <w:rFonts w:ascii="Arial" w:eastAsia="Arial" w:hAnsi="Arial" w:cs="Arial"/>
        </w:rPr>
        <w:t xml:space="preserve">Children with disabilities are especially vulnerable to violence and inhuman treatment by their being a child and having disabilities. These problems are difficult to </w:t>
      </w:r>
      <w:r w:rsidR="003F6E2C" w:rsidRPr="00703D17">
        <w:rPr>
          <w:rFonts w:ascii="Arial" w:eastAsia="Arial" w:hAnsi="Arial" w:cs="Arial"/>
        </w:rPr>
        <w:t>resolve,</w:t>
      </w:r>
      <w:r w:rsidR="10E7E033" w:rsidRPr="00703D17">
        <w:rPr>
          <w:rFonts w:ascii="Arial" w:eastAsia="Arial" w:hAnsi="Arial" w:cs="Arial"/>
        </w:rPr>
        <w:t xml:space="preserve"> and they are placed in </w:t>
      </w:r>
      <w:r w:rsidR="00B359E2">
        <w:rPr>
          <w:rFonts w:ascii="Arial" w:eastAsia="Arial" w:hAnsi="Arial" w:cs="Arial"/>
        </w:rPr>
        <w:t>multiple</w:t>
      </w:r>
      <w:r w:rsidR="10E7E033" w:rsidRPr="00703D17">
        <w:rPr>
          <w:rFonts w:ascii="Arial" w:eastAsia="Arial" w:hAnsi="Arial" w:cs="Arial"/>
        </w:rPr>
        <w:t>, difficult situations. For example, if the child claims that they are a victim of violence, the credibility of their claim is often doubted. An example of this is a girl with an intellectual disability who claimed her teacher sexually abused her, but the teacher was found not guilty in a criminal court (Urayasu Case in 2011. The teacher was found guilty in civil court).</w:t>
      </w:r>
    </w:p>
    <w:p w14:paraId="21FB8041" w14:textId="77777777" w:rsidR="001834AB" w:rsidRPr="00703D17" w:rsidRDefault="001834AB" w:rsidP="001834AB">
      <w:pPr>
        <w:widowControl/>
        <w:rPr>
          <w:rFonts w:ascii="Arial" w:eastAsia="Arial" w:hAnsi="Arial" w:cs="Arial"/>
        </w:rPr>
      </w:pPr>
    </w:p>
    <w:p w14:paraId="38AB2674" w14:textId="3E1AB76C" w:rsidR="00DC3238" w:rsidRPr="00703D17" w:rsidRDefault="10E7E033" w:rsidP="00B22CB4">
      <w:pPr>
        <w:widowControl/>
      </w:pPr>
      <w:r w:rsidRPr="00703D17">
        <w:rPr>
          <w:rFonts w:ascii="Arial" w:eastAsia="Arial" w:hAnsi="Arial" w:cs="Arial"/>
        </w:rPr>
        <w:t>Inhuman treatment occurs in the home, childcare, education or medical settings (Note 3). Many of the victims of sterilization under the former Eugenic Protection Law were minors (Note 4) (also mentioned in Article 17). It is necessary to confirm the child’s will when it comes to medical treatment, in particular, surgery on reproductive organs. As an example of a case involving physical restraint, there was a case filed in 2018 where a 14-year-old girl with an eating disorder was placed under physical restraint for 77 days against her will as psychiatric care (Note 5).</w:t>
      </w:r>
    </w:p>
    <w:p w14:paraId="16D60648" w14:textId="7F7E931C" w:rsidR="00DC3238" w:rsidRPr="00703D17" w:rsidRDefault="10E7E033" w:rsidP="00B22CB4">
      <w:pPr>
        <w:widowControl/>
        <w:ind w:leftChars="946" w:left="1987"/>
      </w:pPr>
      <w:r w:rsidRPr="00703D17">
        <w:rPr>
          <w:rFonts w:ascii="Arial" w:eastAsia="Arial" w:hAnsi="Arial" w:cs="Arial"/>
        </w:rPr>
        <w:t xml:space="preserve"> </w:t>
      </w:r>
    </w:p>
    <w:p w14:paraId="37C78022" w14:textId="3AFCA338" w:rsidR="00DC3238" w:rsidRPr="00703D17" w:rsidRDefault="10E7E033" w:rsidP="00B22CB4">
      <w:pPr>
        <w:widowControl/>
      </w:pPr>
      <w:r w:rsidRPr="00703D17">
        <w:rPr>
          <w:rFonts w:ascii="Arial" w:eastAsia="Arial" w:hAnsi="Arial" w:cs="Arial"/>
          <w:b/>
        </w:rPr>
        <w:t>(3) More substantial budgets for children with disabilities</w:t>
      </w:r>
    </w:p>
    <w:p w14:paraId="29062E0E" w14:textId="550E889F" w:rsidR="00DC3238" w:rsidRPr="00703D17" w:rsidRDefault="10E7E033" w:rsidP="00B22CB4">
      <w:pPr>
        <w:widowControl/>
      </w:pPr>
      <w:r w:rsidRPr="00703D17">
        <w:rPr>
          <w:rFonts w:ascii="Arial" w:eastAsia="Arial" w:hAnsi="Arial" w:cs="Arial"/>
        </w:rPr>
        <w:t>There are cases where children with disabilities under the age of 18 cannot use services they need under the Comprehensive Support Law for Persons with Disabilities (e.g., dispatch of sign language interpreters). Recommendations 10 and 11 of the Fourth and Fifth Concluding Observations (2019) regarding the Convention on the Rights of the Child require the retention of the current level of and the establishment of budgeting procedures for the rights of children, as well as the enhancement of data collection systems relating to “child poverty,” “violence against children” and “early childhood care and development.”</w:t>
      </w:r>
    </w:p>
    <w:p w14:paraId="7AFD85CC" w14:textId="4EF2540F" w:rsidR="00DC3238" w:rsidRPr="00703D17" w:rsidRDefault="10E7E033" w:rsidP="00B22CB4">
      <w:pPr>
        <w:widowControl/>
        <w:ind w:leftChars="1032" w:left="2167"/>
      </w:pPr>
      <w:r w:rsidRPr="00703D17">
        <w:rPr>
          <w:rFonts w:ascii="Arial" w:eastAsia="Arial" w:hAnsi="Arial" w:cs="Arial"/>
          <w:szCs w:val="21"/>
        </w:rPr>
        <w:t xml:space="preserve"> </w:t>
      </w:r>
    </w:p>
    <w:p w14:paraId="3344FB44" w14:textId="5DA3CDA0" w:rsidR="00DC3238" w:rsidRPr="00703D17" w:rsidRDefault="10E7E033" w:rsidP="00B22CB4">
      <w:pPr>
        <w:widowControl/>
      </w:pPr>
      <w:r w:rsidRPr="00703D17">
        <w:rPr>
          <w:rFonts w:ascii="Arial" w:eastAsia="Arial" w:hAnsi="Arial" w:cs="Arial"/>
          <w:b/>
          <w:bCs/>
          <w:sz w:val="24"/>
          <w:szCs w:val="24"/>
        </w:rPr>
        <w:t>2. Suggested Questions</w:t>
      </w:r>
    </w:p>
    <w:p w14:paraId="1F1DDA35" w14:textId="6CC5D1A6" w:rsidR="00DC3238" w:rsidRPr="00703D17" w:rsidRDefault="10E7E033" w:rsidP="00B22CB4">
      <w:pPr>
        <w:widowControl/>
        <w:ind w:left="283" w:hangingChars="135" w:hanging="283"/>
      </w:pPr>
      <w:r w:rsidRPr="00703D17">
        <w:rPr>
          <w:rFonts w:ascii="Arial" w:eastAsia="Arial" w:hAnsi="Arial" w:cs="Arial"/>
        </w:rPr>
        <w:t>(1) What kinds of measures are being undertaken to ensure the right of children with disabilities to express their views when they choose a place of residence or school, or when they receive medical treatment?</w:t>
      </w:r>
    </w:p>
    <w:p w14:paraId="3088280D" w14:textId="21FE4E99" w:rsidR="00DC3238" w:rsidRPr="00703D17" w:rsidRDefault="10E7E033" w:rsidP="00B22CB4">
      <w:pPr>
        <w:widowControl/>
        <w:ind w:left="283" w:hangingChars="135" w:hanging="283"/>
      </w:pPr>
      <w:r w:rsidRPr="00703D17">
        <w:rPr>
          <w:rFonts w:ascii="Arial" w:eastAsia="Arial" w:hAnsi="Arial" w:cs="Arial"/>
        </w:rPr>
        <w:t xml:space="preserve">(2) In what way does the government ascertain the actual condition and issues of children with disabilities, who often face </w:t>
      </w:r>
      <w:r w:rsidR="00B359E2">
        <w:rPr>
          <w:rFonts w:ascii="Arial" w:eastAsia="Arial" w:hAnsi="Arial" w:cs="Arial"/>
        </w:rPr>
        <w:t>multiple</w:t>
      </w:r>
      <w:r w:rsidR="00B359E2" w:rsidRPr="00703D17">
        <w:rPr>
          <w:rFonts w:ascii="Arial" w:eastAsia="Arial" w:hAnsi="Arial" w:cs="Arial"/>
        </w:rPr>
        <w:t xml:space="preserve"> </w:t>
      </w:r>
      <w:r w:rsidRPr="00703D17">
        <w:rPr>
          <w:rFonts w:ascii="Arial" w:eastAsia="Arial" w:hAnsi="Arial" w:cs="Arial"/>
        </w:rPr>
        <w:t>and difficult situations, in the fields of childbirth, childcare, education, medical treatment, health care, and so on?</w:t>
      </w:r>
    </w:p>
    <w:p w14:paraId="00753A89" w14:textId="61407E9D" w:rsidR="00DC3238" w:rsidRPr="00703D17" w:rsidRDefault="10E7E033" w:rsidP="00B22CB4">
      <w:pPr>
        <w:widowControl/>
        <w:ind w:left="283" w:hangingChars="135" w:hanging="283"/>
      </w:pPr>
      <w:r w:rsidRPr="00703D17">
        <w:rPr>
          <w:rFonts w:ascii="Arial" w:eastAsia="Arial" w:hAnsi="Arial" w:cs="Arial"/>
        </w:rPr>
        <w:t xml:space="preserve">(3) In the Fourth and Fifth Concluding Observations (2019) regarding the Convention on the Rights of the Child, the retention of the current level of and the establishment of budgeting procedures for the </w:t>
      </w:r>
      <w:r w:rsidRPr="00703D17">
        <w:rPr>
          <w:rFonts w:ascii="Arial" w:eastAsia="Arial" w:hAnsi="Arial" w:cs="Arial"/>
        </w:rPr>
        <w:lastRenderedPageBreak/>
        <w:t>rights of children, as well as the enhancement of data collection systems are required. In this regard, what kinds of improvement measures have been established?</w:t>
      </w:r>
    </w:p>
    <w:p w14:paraId="224EF5E0" w14:textId="76D02282" w:rsidR="00DC3238" w:rsidRPr="00703D17" w:rsidRDefault="10E7E033" w:rsidP="00B22CB4">
      <w:pPr>
        <w:widowControl/>
        <w:ind w:leftChars="946" w:left="1987"/>
      </w:pPr>
      <w:r w:rsidRPr="00703D17">
        <w:rPr>
          <w:rFonts w:ascii="Arial" w:eastAsia="Arial" w:hAnsi="Arial" w:cs="Arial"/>
          <w:szCs w:val="21"/>
        </w:rPr>
        <w:t xml:space="preserve"> </w:t>
      </w:r>
    </w:p>
    <w:p w14:paraId="7A0295AD" w14:textId="58AF25E4" w:rsidR="00DC3238" w:rsidRPr="00703D17" w:rsidRDefault="10E7E033" w:rsidP="00B22CB4">
      <w:pPr>
        <w:widowControl/>
      </w:pPr>
      <w:r w:rsidRPr="00703D17">
        <w:rPr>
          <w:rFonts w:ascii="Arial" w:eastAsia="Arial" w:hAnsi="Arial" w:cs="Arial"/>
          <w:b/>
        </w:rPr>
        <w:t xml:space="preserve">3. </w:t>
      </w:r>
      <w:r w:rsidRPr="00703D17">
        <w:rPr>
          <w:rFonts w:ascii="Arial" w:eastAsia="Arial" w:hAnsi="Arial" w:cs="Arial"/>
          <w:b/>
          <w:bCs/>
          <w:sz w:val="24"/>
          <w:szCs w:val="24"/>
        </w:rPr>
        <w:t>Suggested</w:t>
      </w:r>
      <w:r w:rsidRPr="00703D17">
        <w:rPr>
          <w:rFonts w:ascii="Arial" w:eastAsia="Arial" w:hAnsi="Arial" w:cs="Arial"/>
          <w:b/>
        </w:rPr>
        <w:t xml:space="preserve"> Recommendations</w:t>
      </w:r>
    </w:p>
    <w:p w14:paraId="49F308E4" w14:textId="04AF158C" w:rsidR="00DC3238" w:rsidRPr="00703D17" w:rsidRDefault="10E7E033" w:rsidP="00B22CB4">
      <w:pPr>
        <w:widowControl/>
        <w:ind w:left="283" w:hangingChars="135" w:hanging="283"/>
      </w:pPr>
      <w:r w:rsidRPr="00703D17">
        <w:rPr>
          <w:rFonts w:ascii="Arial" w:eastAsia="Arial" w:hAnsi="Arial" w:cs="Arial"/>
        </w:rPr>
        <w:t>(1) We recommend the government implement measures to ensure the right of children with disabilities to express their views, ensure reasonable accommodation, and budget measures for children with disabilities within comprehensive measures to protect the rights of all children.</w:t>
      </w:r>
    </w:p>
    <w:p w14:paraId="02B4895A" w14:textId="74B99B1D" w:rsidR="00DC3238" w:rsidRPr="00703D17" w:rsidRDefault="10E7E033" w:rsidP="00B22CB4">
      <w:pPr>
        <w:widowControl/>
        <w:ind w:left="283" w:hangingChars="135" w:hanging="283"/>
      </w:pPr>
      <w:r w:rsidRPr="00703D17">
        <w:rPr>
          <w:rFonts w:ascii="Arial" w:eastAsia="Arial" w:hAnsi="Arial" w:cs="Arial"/>
        </w:rPr>
        <w:t>(2) We recommend the government develop statistics by gender focusing on children with disabilities and reporting on this as well as issues in the Second Report.</w:t>
      </w:r>
    </w:p>
    <w:p w14:paraId="2F886B49" w14:textId="0926EA27" w:rsidR="00DC3238" w:rsidRPr="00703D17" w:rsidRDefault="10E7E033" w:rsidP="00B22CB4">
      <w:pPr>
        <w:widowControl/>
        <w:ind w:left="283" w:hangingChars="135" w:hanging="283"/>
      </w:pPr>
      <w:r w:rsidRPr="00703D17">
        <w:rPr>
          <w:rFonts w:ascii="Arial" w:eastAsia="Arial" w:hAnsi="Arial" w:cs="Arial"/>
        </w:rPr>
        <w:t>(3) We recommend the government thoroughly implement budget measures regarding the rights of children.</w:t>
      </w:r>
    </w:p>
    <w:p w14:paraId="4DC866B4" w14:textId="113B4DE1" w:rsidR="00DC3238" w:rsidRPr="00703D17" w:rsidRDefault="10E7E033" w:rsidP="00B22CB4">
      <w:pPr>
        <w:widowControl/>
        <w:ind w:leftChars="860" w:left="1806"/>
      </w:pPr>
      <w:r w:rsidRPr="00703D17">
        <w:rPr>
          <w:rFonts w:ascii="Arial" w:eastAsia="Arial" w:hAnsi="Arial" w:cs="Arial"/>
          <w:szCs w:val="21"/>
        </w:rPr>
        <w:t xml:space="preserve"> </w:t>
      </w:r>
    </w:p>
    <w:p w14:paraId="667CEAF3" w14:textId="43ADDB8F" w:rsidR="00DC3238" w:rsidRPr="00703D17" w:rsidRDefault="10E7E033" w:rsidP="2375802F">
      <w:pPr>
        <w:widowControl/>
      </w:pPr>
      <w:r w:rsidRPr="00703D17">
        <w:rPr>
          <w:rFonts w:ascii="Arial" w:eastAsia="Arial" w:hAnsi="Arial" w:cs="Arial"/>
        </w:rPr>
        <w:t>(Note 1) According to a survey of four facilities in the Tokai region, the majority of young people admitted to these facilities said that they had to live in facilities for children with disabilities since their childhood because it was difficult for their families to take care of them and moved to facilities for adults with disabilities when they turned 18 years old. The survey also indicated that some dropped out of high school and moved to another facility as soon as a spot was available in the facility for persons with disabilities. There are statements from these young people in the report such as, “This place was the only choice. I wasn’t able to choose</w:t>
      </w:r>
      <w:r w:rsidR="4237D693" w:rsidRPr="00703D17">
        <w:rPr>
          <w:rFonts w:ascii="Arial" w:eastAsia="Arial" w:hAnsi="Arial" w:cs="Arial"/>
        </w:rPr>
        <w:t>;</w:t>
      </w:r>
      <w:r w:rsidRPr="00703D17">
        <w:rPr>
          <w:rFonts w:ascii="Arial" w:eastAsia="Arial" w:hAnsi="Arial" w:cs="Arial"/>
        </w:rPr>
        <w:t xml:space="preserve"> my parents made the decision. They even didn’t ask me” “I really wanted to live at home. I was sad.”</w:t>
      </w:r>
    </w:p>
    <w:p w14:paraId="7FF9670C" w14:textId="29A8FF5D" w:rsidR="00DC3238" w:rsidRPr="00703D17" w:rsidRDefault="10E7E033" w:rsidP="76671B08">
      <w:pPr>
        <w:widowControl/>
      </w:pPr>
      <w:r w:rsidRPr="00703D17">
        <w:rPr>
          <w:rFonts w:ascii="Arial" w:eastAsia="Arial" w:hAnsi="Arial" w:cs="Arial"/>
        </w:rPr>
        <w:t>(Mizuho Welfare Foundation FY2016 Subsidized Social Welfare Project Report (Digest Version)- Research on the ideal state hospital-to-community transition and community living support after the enactment of the Act to Eliminate Discrimination against Persons with Disabilities)</w:t>
      </w:r>
    </w:p>
    <w:p w14:paraId="6500B2AA" w14:textId="76AD50B1" w:rsidR="00DC3238" w:rsidRPr="00703D17" w:rsidRDefault="10E7E033" w:rsidP="76671B08">
      <w:pPr>
        <w:widowControl/>
      </w:pPr>
      <w:r w:rsidRPr="00703D17">
        <w:rPr>
          <w:rFonts w:ascii="Arial" w:eastAsia="Arial" w:hAnsi="Arial" w:cs="Arial"/>
        </w:rPr>
        <w:t>(Note 2) A survey of care facility staff (23 employees at 19 child care facilities and 12 employees at 8 facilities for children with disabilities) and a survey of children admitted to care facilities (25 children at 3 child care facilities and 6 children at 2 facilities for children with disabilities) by a local government indicated a need to introduce advocacy relating to care facility visits.</w:t>
      </w:r>
    </w:p>
    <w:p w14:paraId="02172FAE" w14:textId="12AFF35F" w:rsidR="00DC3238" w:rsidRPr="00703D17" w:rsidRDefault="10E7E033" w:rsidP="76671B08">
      <w:pPr>
        <w:widowControl/>
      </w:pPr>
      <w:r w:rsidRPr="00703D17">
        <w:rPr>
          <w:rFonts w:ascii="Arial" w:eastAsia="Arial" w:hAnsi="Arial" w:cs="Arial"/>
        </w:rPr>
        <w:t>(Research on the introduction of external advocacy for children admitted to welfare facilities: Developing an ICAS provision model, lead researcher: Masatsugu Hori, duration: FY2013-FY2015)</w:t>
      </w:r>
    </w:p>
    <w:p w14:paraId="205BD44F" w14:textId="2BC915DD" w:rsidR="00DC3238" w:rsidRPr="00703D17" w:rsidRDefault="10E7E033" w:rsidP="76671B08">
      <w:pPr>
        <w:widowControl/>
      </w:pPr>
      <w:r w:rsidRPr="00703D17">
        <w:rPr>
          <w:rFonts w:ascii="Arial" w:eastAsia="Arial" w:hAnsi="Arial" w:cs="Arial"/>
        </w:rPr>
        <w:t xml:space="preserve">(Note 3) “Papers were filed with prosecutors against a teacher at a school for children with disabilities for allegedly stepping on a student’s foot” Asahi Shimbun, December 3, 2018. </w:t>
      </w:r>
    </w:p>
    <w:p w14:paraId="1FC78F63" w14:textId="7F89B23D" w:rsidR="00DC3238" w:rsidRPr="00703D17" w:rsidRDefault="10E7E033" w:rsidP="00B22CB4">
      <w:pPr>
        <w:widowControl/>
        <w:ind w:leftChars="860" w:left="1806"/>
      </w:pPr>
      <w:r w:rsidRPr="00703D17">
        <w:rPr>
          <w:rFonts w:ascii="Arial" w:eastAsia="Arial" w:hAnsi="Arial" w:cs="Arial"/>
          <w:szCs w:val="21"/>
        </w:rPr>
        <w:t>https://www.asahi.com/articles/ASLD33PP5LD3OIPE00L.html</w:t>
      </w:r>
    </w:p>
    <w:p w14:paraId="7B38C556" w14:textId="1CBCC13C" w:rsidR="00DC3238" w:rsidRPr="00703D17" w:rsidRDefault="10E7E033" w:rsidP="76671B08">
      <w:pPr>
        <w:widowControl/>
      </w:pPr>
      <w:r w:rsidRPr="00703D17">
        <w:rPr>
          <w:rFonts w:ascii="Arial" w:eastAsia="Arial" w:hAnsi="Arial" w:cs="Arial"/>
        </w:rPr>
        <w:t>(Note 4) Of the over 16,000 victims of forced sterilization under the former Eugenic Protection Law (1948-1996), a considerable number were minors (for example, of the 859 men and women in Miyagi Prefecture (FY1963-1981) minors accounted for over half that number at 52%, with the youngest victims being two 9-year-old girls and a 10-year-old boy).</w:t>
      </w:r>
    </w:p>
    <w:p w14:paraId="17E042F0" w14:textId="3CD1748C" w:rsidR="00DC3238" w:rsidRPr="00703D17" w:rsidRDefault="10E7E033" w:rsidP="76671B08">
      <w:pPr>
        <w:widowControl/>
      </w:pPr>
      <w:r w:rsidRPr="00703D17">
        <w:rPr>
          <w:rFonts w:ascii="Arial" w:eastAsia="Arial" w:hAnsi="Arial" w:cs="Arial"/>
        </w:rPr>
        <w:t>(Note 5) Article 37 (a) of the Convention on the Rights of the Child “No child shall be subjected to…inhuman or degrading treatment” and Article 37 (b) “No child shall be deprived of his or her liberty unlawfully or arbitrarily.”</w:t>
      </w:r>
    </w:p>
    <w:p w14:paraId="05B2C031" w14:textId="35DEA2E4" w:rsidR="00DC3238" w:rsidRPr="00703D17" w:rsidRDefault="10E7E033" w:rsidP="40C79F25">
      <w:pPr>
        <w:widowControl/>
      </w:pPr>
      <w:r w:rsidRPr="00703D17">
        <w:rPr>
          <w:rFonts w:ascii="Arial" w:eastAsia="Arial" w:hAnsi="Arial" w:cs="Arial"/>
        </w:rPr>
        <w:t>“77 days of unjustified physical restraint: woman with eating disorder sues hospital” by Editorial Committee member Maki Okubo</w:t>
      </w:r>
      <w:r w:rsidR="40C79F25" w:rsidRPr="00703D17">
        <w:rPr>
          <w:rFonts w:ascii="Arial" w:eastAsia="Arial" w:hAnsi="Arial" w:cs="Arial"/>
        </w:rPr>
        <w:t xml:space="preserve">, </w:t>
      </w:r>
      <w:r w:rsidRPr="00703D17">
        <w:rPr>
          <w:rFonts w:ascii="Arial" w:eastAsia="Arial" w:hAnsi="Arial" w:cs="Arial"/>
        </w:rPr>
        <w:t xml:space="preserve">17:00 May 15, 2018 </w:t>
      </w:r>
    </w:p>
    <w:p w14:paraId="1269D7B9" w14:textId="626DDDAA" w:rsidR="00DC3238" w:rsidRPr="00703D17" w:rsidRDefault="10E7E033" w:rsidP="00B22CB4">
      <w:pPr>
        <w:widowControl/>
        <w:ind w:leftChars="860" w:left="1806"/>
      </w:pPr>
      <w:r w:rsidRPr="00703D17">
        <w:rPr>
          <w:rFonts w:ascii="Arial" w:eastAsia="Arial" w:hAnsi="Arial" w:cs="Arial"/>
          <w:szCs w:val="21"/>
        </w:rPr>
        <w:t>https://www.asahi.com/articles/ASL5H4WKGL5HUBQU010.html?ref=yahoo</w:t>
      </w:r>
    </w:p>
    <w:p w14:paraId="67AF52C6" w14:textId="77777777" w:rsidR="10E7E033" w:rsidRPr="00703D17" w:rsidRDefault="10E7E033" w:rsidP="00B22CB4">
      <w:pPr>
        <w:jc w:val="left"/>
        <w:rPr>
          <w:rFonts w:ascii="Arial" w:eastAsia="ＭＳ Ｐゴシック" w:hAnsi="Arial" w:cs="Arial"/>
        </w:rPr>
      </w:pPr>
    </w:p>
    <w:p w14:paraId="2A7A8A67" w14:textId="77777777" w:rsidR="00DC3238" w:rsidRPr="00703D17" w:rsidRDefault="00DC3238" w:rsidP="00DC3238">
      <w:pPr>
        <w:widowControl/>
        <w:jc w:val="left"/>
        <w:rPr>
          <w:rFonts w:ascii="Arial" w:eastAsia="ＭＳ Ｐゴシック" w:hAnsi="Arial" w:cs="Arial"/>
        </w:rPr>
      </w:pPr>
    </w:p>
    <w:p w14:paraId="3A1C4C03" w14:textId="77777777" w:rsidR="00DC3238" w:rsidRPr="00703D17" w:rsidRDefault="00DC3238" w:rsidP="00DC3238">
      <w:pPr>
        <w:widowControl/>
        <w:jc w:val="left"/>
        <w:rPr>
          <w:rFonts w:ascii="Arial" w:eastAsia="ＭＳ Ｐゴシック" w:hAnsi="Arial" w:cs="Arial"/>
          <w:b/>
          <w:bCs/>
          <w:sz w:val="24"/>
          <w:szCs w:val="24"/>
        </w:rPr>
      </w:pPr>
      <w:r w:rsidRPr="00703D17">
        <w:rPr>
          <w:rFonts w:ascii="Arial" w:eastAsia="ＭＳ Ｐゴシック" w:hAnsi="Arial" w:cs="Arial"/>
          <w:b/>
          <w:bCs/>
          <w:sz w:val="24"/>
          <w:szCs w:val="24"/>
        </w:rPr>
        <w:br w:type="page"/>
      </w:r>
    </w:p>
    <w:p w14:paraId="6A9CEA93" w14:textId="77777777" w:rsidR="00DC3238" w:rsidRPr="00703D17" w:rsidRDefault="00DC3238" w:rsidP="00DC3238">
      <w:pPr>
        <w:pStyle w:val="1"/>
        <w:jc w:val="center"/>
        <w:rPr>
          <w:rFonts w:ascii="Arial" w:eastAsia="ＭＳ Ｐゴシック" w:hAnsi="Arial" w:cs="Arial"/>
          <w:b/>
          <w:bCs/>
        </w:rPr>
      </w:pPr>
      <w:bookmarkStart w:id="14" w:name="_Toc2348250"/>
      <w:bookmarkStart w:id="15" w:name="_Toc2348504"/>
      <w:r w:rsidRPr="00703D17">
        <w:rPr>
          <w:rFonts w:ascii="Arial" w:eastAsia="ＭＳ Ｐゴシック" w:hAnsi="Arial" w:cs="Arial"/>
          <w:b/>
          <w:bCs/>
          <w:bdr w:val="nil"/>
        </w:rPr>
        <w:lastRenderedPageBreak/>
        <w:t>Article 8 Awareness-raising</w:t>
      </w:r>
      <w:bookmarkEnd w:id="14"/>
      <w:bookmarkEnd w:id="15"/>
    </w:p>
    <w:p w14:paraId="20E0014A" w14:textId="77777777" w:rsidR="00DC3238" w:rsidRPr="00703D17" w:rsidRDefault="00DC3238" w:rsidP="00DC3238">
      <w:pPr>
        <w:rPr>
          <w:rFonts w:ascii="Arial" w:eastAsia="ＭＳ Ｐゴシック" w:hAnsi="Arial" w:cs="Arial"/>
        </w:rPr>
      </w:pPr>
    </w:p>
    <w:p w14:paraId="4C9E3F56" w14:textId="77777777" w:rsidR="00DC3238" w:rsidRPr="00703D17" w:rsidRDefault="00DC3238" w:rsidP="00DC3238">
      <w:pPr>
        <w:jc w:val="left"/>
        <w:rPr>
          <w:rFonts w:ascii="Arial" w:eastAsia="ＭＳ Ｐゴシック" w:hAnsi="Arial" w:cs="Arial"/>
          <w:b/>
          <w:bCs/>
          <w:sz w:val="24"/>
        </w:rPr>
      </w:pPr>
      <w:r w:rsidRPr="00703D17">
        <w:rPr>
          <w:rFonts w:ascii="Arial" w:eastAsia="ＭＳ Ｐゴシック" w:hAnsi="Arial" w:cs="Arial"/>
          <w:b/>
          <w:bCs/>
          <w:sz w:val="24"/>
          <w:szCs w:val="24"/>
          <w:bdr w:val="nil"/>
        </w:rPr>
        <w:t>1. Issues</w:t>
      </w:r>
    </w:p>
    <w:p w14:paraId="6DF09CB5"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(1) Understanding the rights and new concepts under the CRPD</w:t>
      </w:r>
    </w:p>
    <w:p w14:paraId="42B8BD1F" w14:textId="391BD946"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 xml:space="preserve">(i) Even more effective measures </w:t>
      </w:r>
      <w:r w:rsidR="429E1B5A" w:rsidRPr="00703D17">
        <w:rPr>
          <w:rFonts w:ascii="Arial" w:eastAsia="ＭＳ Ｐゴシック" w:hAnsi="Arial" w:cs="Arial"/>
          <w:bdr w:val="nil"/>
        </w:rPr>
        <w:t>a</w:t>
      </w:r>
      <w:r w:rsidR="429E1B5A" w:rsidRPr="00703D17">
        <w:rPr>
          <w:rFonts w:ascii="Arial" w:eastAsia="ＭＳ Ｐゴシック" w:hAnsi="Arial" w:cs="Arial"/>
        </w:rPr>
        <w:t xml:space="preserve">re </w:t>
      </w:r>
      <w:r w:rsidRPr="00703D17">
        <w:rPr>
          <w:rFonts w:ascii="Arial" w:eastAsia="ＭＳ Ｐゴシック" w:hAnsi="Arial" w:cs="Arial"/>
          <w:bdr w:val="nil"/>
        </w:rPr>
        <w:t>required for awareness-raising for citizens, including school children, teachers, administrative bodies and councils, various professionals, and mass media, regarding the rights of persons with disabilities and concepts based on the Convention. Including education and media reporting, problems relating to persons with disabilities must be taken up from a perspective that is rooted in rights and not just in the context of “morals” and “compassion.” It is necessary to not just deepen understanding as to what discrimination is, but to also raise awareness so that people are able to clearly convey that the provision of reasonable accommodation is not a benefit but something that is the responsibility of society. It is also necessary to raise awareness about the social model/human rights model of disability, the concept of support for decision-making, and the necessity of focusing on persons with disabilities instead of personal assistants and support personnel.</w:t>
      </w:r>
    </w:p>
    <w:p w14:paraId="443C215B" w14:textId="7C6B211A"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 xml:space="preserve">(ii) With respect to sign language, use of sign language is increasing among to people with and without hearing disabilities, and understanding of </w:t>
      </w:r>
      <w:r w:rsidR="7C14B5D7" w:rsidRPr="00703D17">
        <w:rPr>
          <w:rFonts w:ascii="Arial" w:eastAsia="ＭＳ Ｐゴシック" w:hAnsi="Arial" w:cs="Arial"/>
          <w:bdr w:val="nil"/>
        </w:rPr>
        <w:t xml:space="preserve">the deaf </w:t>
      </w:r>
      <w:r w:rsidRPr="00703D17">
        <w:rPr>
          <w:rFonts w:ascii="Arial" w:eastAsia="ＭＳ Ｐゴシック" w:hAnsi="Arial" w:cs="Arial"/>
          <w:bdr w:val="nil"/>
        </w:rPr>
        <w:t xml:space="preserve">is increasing. Sign language is </w:t>
      </w:r>
      <w:r w:rsidR="141E5128" w:rsidRPr="00703D17">
        <w:rPr>
          <w:rFonts w:ascii="Arial" w:eastAsia="ＭＳ Ｐゴシック" w:hAnsi="Arial" w:cs="Arial"/>
          <w:bdr w:val="nil"/>
        </w:rPr>
        <w:t>recognized to be</w:t>
      </w:r>
      <w:r w:rsidRPr="00703D17">
        <w:rPr>
          <w:rFonts w:ascii="Arial" w:eastAsia="ＭＳ Ｐゴシック" w:hAnsi="Arial" w:cs="Arial"/>
          <w:bdr w:val="nil"/>
        </w:rPr>
        <w:t xml:space="preserve"> a language in the Basic Act for Persons with Disabilities. The United Nations established the International Day of Sign Languages (September 23). Recognizing these developments, the government should further raise the awareness of citizens.</w:t>
      </w:r>
    </w:p>
    <w:p w14:paraId="51D88AC1"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(iii) There is the “Public Opinion Survey on Persons with Disabilities” conducted by the Cabinet Office as a regular awareness survey on persons with disabilities conducted by the government. This report reveals the current situation on such things as the awareness, discrimination and prejudices relating to persons with disabilities. However, the report should be one that enables one to further understand the rights and concepts of persons with disabilities based on the Convention and to understand the actual condition of discrimination and rights violations.</w:t>
      </w:r>
    </w:p>
    <w:p w14:paraId="7B500120" w14:textId="77777777" w:rsidR="00DC3238" w:rsidRPr="00703D17" w:rsidRDefault="00DC3238" w:rsidP="00DC3238">
      <w:pPr>
        <w:jc w:val="left"/>
        <w:rPr>
          <w:rFonts w:ascii="Arial" w:eastAsia="ＭＳ Ｐゴシック" w:hAnsi="Arial" w:cs="Arial"/>
          <w:b/>
          <w:bCs/>
        </w:rPr>
      </w:pPr>
    </w:p>
    <w:p w14:paraId="474821DC" w14:textId="446D8E65"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(2) Education and awareness regarding disabilit</w:t>
      </w:r>
      <w:r w:rsidR="77D2C3FF" w:rsidRPr="00703D17">
        <w:rPr>
          <w:rFonts w:ascii="Arial" w:eastAsia="ＭＳ Ｐゴシック" w:hAnsi="Arial" w:cs="Arial"/>
          <w:b/>
          <w:bdr w:val="nil"/>
        </w:rPr>
        <w:t>y</w:t>
      </w:r>
    </w:p>
    <w:p w14:paraId="3547CADE"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According to the “2017 Public Opinion Survey on Persons with Disabilities” as mentioned above, 77.9% of the respondents answered that they did not know about the Convention and 77.2% of the respondents answered that they did not know about the Act to Eliminate Discrimination against Persons with Disabilities. Compared to the 2012 survey results (81.5% and 73.8%, respectively), awareness has not increased.</w:t>
      </w:r>
    </w:p>
    <w:p w14:paraId="1E3E673D" w14:textId="086C45F2"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 xml:space="preserve">(ii) In Japan, persons with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 xml:space="preserve">disabilities have been subject to segregation and institutionalization since 1900. The ignorance and prejudice of society towards persons with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 xml:space="preserve">disabilities </w:t>
      </w:r>
      <w:r w:rsidR="003F6E2C" w:rsidRPr="00703D17">
        <w:rPr>
          <w:rFonts w:ascii="Arial" w:eastAsia="ＭＳ Ｐゴシック" w:hAnsi="Arial" w:cs="Arial"/>
          <w:szCs w:val="21"/>
          <w:bdr w:val="nil"/>
        </w:rPr>
        <w:t>are</w:t>
      </w:r>
      <w:r w:rsidRPr="00703D17">
        <w:rPr>
          <w:rFonts w:ascii="Arial" w:eastAsia="ＭＳ Ｐゴシック" w:hAnsi="Arial" w:cs="Arial"/>
          <w:szCs w:val="21"/>
          <w:bdr w:val="nil"/>
        </w:rPr>
        <w:t xml:space="preserve"> deep rooted. In the white paper on crime, the item of “crimes, etc. by persons with mental disabilities” is specifically stated every year. It is necessary to correctly analyze and present those statistics and review the significance of the item, thereby contributing to the elimination of prejudices towards persons with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 through the government’s white paper.</w:t>
      </w:r>
    </w:p>
    <w:p w14:paraId="5B0B58AA" w14:textId="77777777" w:rsidR="00DC3238" w:rsidRPr="00703D17" w:rsidRDefault="00DC3238" w:rsidP="00DC3238">
      <w:pPr>
        <w:ind w:left="210" w:rightChars="-81" w:right="-170" w:hangingChars="100" w:hanging="210"/>
        <w:jc w:val="left"/>
        <w:rPr>
          <w:rFonts w:ascii="Arial" w:eastAsia="ＭＳ Ｐゴシック" w:hAnsi="Arial" w:cs="Arial"/>
        </w:rPr>
      </w:pPr>
      <w:r w:rsidRPr="00703D17">
        <w:rPr>
          <w:rFonts w:ascii="Arial" w:eastAsia="ＭＳ Ｐゴシック" w:hAnsi="Arial" w:cs="Arial"/>
          <w:szCs w:val="21"/>
          <w:bdr w:val="nil"/>
        </w:rPr>
        <w:t>(iii) Because internal disabilities are not visible, it is difficult to understand such disabilities and there are still many cases where internal disabilities are treated as feigned illnesses. For example, although myalgic encephalomyelitis/chronic fatigue syndrome (ME/CFS) is classified as a nervous system disease under the WHO International Classification of Diseases, ME/CFS is often misunderstood as simply being lax or a frame of mind due to a lack of the fundamental understanding of the nature of the disease. Persons with ME/CFS are sometimes unable to receive support because ME/CFS is not considered a disability or disease. The government should take the lead in conducting awareness campaigns.</w:t>
      </w:r>
    </w:p>
    <w:p w14:paraId="5D5552DD" w14:textId="37FFADBB"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 xml:space="preserve">(iv) Under domestic law, the private </w:t>
      </w:r>
      <w:r w:rsidR="59F3EF0E" w:rsidRPr="00703D17">
        <w:rPr>
          <w:rFonts w:ascii="Arial" w:eastAsia="ＭＳ Ｐゴシック" w:hAnsi="Arial" w:cs="Arial"/>
        </w:rPr>
        <w:t xml:space="preserve">sector </w:t>
      </w:r>
      <w:r w:rsidRPr="00703D17">
        <w:rPr>
          <w:rFonts w:ascii="Arial" w:eastAsia="ＭＳ Ｐゴシック" w:hAnsi="Arial" w:cs="Arial"/>
          <w:bdr w:val="nil"/>
        </w:rPr>
        <w:t>ha</w:t>
      </w:r>
      <w:r w:rsidR="59F3EF0E" w:rsidRPr="00703D17">
        <w:rPr>
          <w:rFonts w:ascii="Arial" w:eastAsia="ＭＳ Ｐゴシック" w:hAnsi="Arial" w:cs="Arial"/>
          <w:bdr w:val="nil"/>
        </w:rPr>
        <w:t>s</w:t>
      </w:r>
      <w:r w:rsidRPr="00703D17">
        <w:rPr>
          <w:rFonts w:ascii="Arial" w:eastAsia="ＭＳ Ｐゴシック" w:hAnsi="Arial" w:cs="Arial"/>
          <w:bdr w:val="nil"/>
        </w:rPr>
        <w:t xml:space="preserve"> an obligation to make efforts to provide reasonable </w:t>
      </w:r>
      <w:r w:rsidRPr="00703D17">
        <w:rPr>
          <w:rFonts w:ascii="Arial" w:eastAsia="ＭＳ Ｐゴシック" w:hAnsi="Arial" w:cs="Arial"/>
          <w:bdr w:val="nil"/>
        </w:rPr>
        <w:lastRenderedPageBreak/>
        <w:t>accommodation. However, it is necessary to take measures to raise their awareness and promote their provision of reasonable accommodation. Some local governments have implemented promotion measures for the provision of reasonable accommodation, for example, establishing a grant/subsidy system. From an awareness raising perspective, these measures should be implemented widely.</w:t>
      </w:r>
    </w:p>
    <w:p w14:paraId="2D58D1B6"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(v) Considering these actual conditions, the government should systematically spread awareness among citizens based on the Convention. In particular, it must provide education that deepens the scientific knowledge and correct perceptions of disabilities at the compulsory education stage.</w:t>
      </w:r>
    </w:p>
    <w:p w14:paraId="4371FC66" w14:textId="77777777" w:rsidR="00DC3238" w:rsidRPr="00703D17" w:rsidRDefault="00DC3238" w:rsidP="00DC3238">
      <w:pPr>
        <w:jc w:val="left"/>
        <w:rPr>
          <w:rFonts w:ascii="Arial" w:eastAsia="ＭＳ Ｐゴシック" w:hAnsi="Arial" w:cs="Arial"/>
          <w:b/>
          <w:bCs/>
        </w:rPr>
      </w:pPr>
    </w:p>
    <w:p w14:paraId="06ECA143" w14:textId="3CC3FC0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 xml:space="preserve">(3) Training for </w:t>
      </w:r>
      <w:r w:rsidR="2BC50399" w:rsidRPr="00703D17">
        <w:rPr>
          <w:rFonts w:ascii="Arial" w:eastAsia="ＭＳ Ｐゴシック" w:hAnsi="Arial" w:cs="Arial"/>
          <w:b/>
          <w:bCs/>
          <w:bdr w:val="nil"/>
        </w:rPr>
        <w:t>D</w:t>
      </w:r>
      <w:r w:rsidRPr="00703D17">
        <w:rPr>
          <w:rFonts w:ascii="Arial" w:eastAsia="ＭＳ Ｐゴシック" w:hAnsi="Arial" w:cs="Arial"/>
          <w:b/>
          <w:bdr w:val="nil"/>
        </w:rPr>
        <w:t>iet members, administrative officers and various specialists</w:t>
      </w:r>
    </w:p>
    <w:p w14:paraId="3EF33067" w14:textId="45A86B5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 xml:space="preserve">(i) It is necessary to implement campaigns to deepen understanding about persons with disabilities from the perspective of their rights under the CRPD, targeting members of national and local governments, administrative officers including police officers, various specialists as well as widely among citizens. For example, there are still many cases where people talk only to personal assistants and not to the persons with disabilities themselves. There are also still cases where </w:t>
      </w:r>
      <w:r w:rsidR="5952BF64" w:rsidRPr="00703D17">
        <w:rPr>
          <w:rFonts w:ascii="Arial" w:eastAsia="ＭＳ Ｐゴシック" w:hAnsi="Arial" w:cs="Arial"/>
          <w:bdr w:val="nil"/>
        </w:rPr>
        <w:t xml:space="preserve">deaf </w:t>
      </w:r>
      <w:r w:rsidR="00E0021D" w:rsidRPr="00703D17">
        <w:rPr>
          <w:rFonts w:ascii="Arial" w:eastAsia="ＭＳ Ｐゴシック" w:hAnsi="Arial" w:cs="Arial"/>
          <w:bdr w:val="nil"/>
        </w:rPr>
        <w:t xml:space="preserve">or hard of hearing </w:t>
      </w:r>
      <w:r w:rsidR="5952BF64" w:rsidRPr="00703D17">
        <w:rPr>
          <w:rFonts w:ascii="Arial" w:eastAsia="ＭＳ Ｐゴシック" w:hAnsi="Arial" w:cs="Arial"/>
          <w:bdr w:val="nil"/>
        </w:rPr>
        <w:t>persons</w:t>
      </w:r>
      <w:r w:rsidRPr="00703D17">
        <w:rPr>
          <w:rFonts w:ascii="Arial" w:eastAsia="ＭＳ Ｐゴシック" w:hAnsi="Arial" w:cs="Arial"/>
          <w:bdr w:val="nil"/>
        </w:rPr>
        <w:t xml:space="preserve"> are asked, “Can’t you hear me? Can’t you read my lips?” There is a need for effective training according to the various conditions that persons with disabilities are placed in. When doing so, it is necessary to allocate a sufficient budget as well as requiring the participation of persons with disabilities and </w:t>
      </w:r>
      <w:r w:rsidR="00BC7FE6" w:rsidRPr="00703D17">
        <w:rPr>
          <w:rFonts w:ascii="Arial" w:eastAsia="ＭＳ Ｐゴシック" w:hAnsi="Arial" w:cs="Arial"/>
          <w:bdr w:val="nil"/>
        </w:rPr>
        <w:t>organizations of persons</w:t>
      </w:r>
      <w:r w:rsidRPr="00703D17">
        <w:rPr>
          <w:rFonts w:ascii="Arial" w:eastAsia="ＭＳ Ｐゴシック" w:hAnsi="Arial" w:cs="Arial"/>
          <w:bdr w:val="nil"/>
        </w:rPr>
        <w:t xml:space="preserve"> with disabilities in every process from planning to implementation and assessment.</w:t>
      </w:r>
    </w:p>
    <w:p w14:paraId="1294A794" w14:textId="341A0C7D"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 xml:space="preserve">(ii) For women with disabilities in particular, there are cases where they are considered “unable to have and raise children” based on the concept of gender roles and where the testimony of women with disabilities who were victims of this is considered “unreliable” (source: “Difficulty of Women with Disabilities in Living - </w:t>
      </w:r>
      <w:r w:rsidR="00B359E2">
        <w:rPr>
          <w:rFonts w:ascii="Arial" w:eastAsia="ＭＳ Ｐゴシック" w:hAnsi="Arial" w:cs="Arial"/>
          <w:bdr w:val="nil"/>
        </w:rPr>
        <w:t>Multiple</w:t>
      </w:r>
      <w:r w:rsidR="00B359E2" w:rsidRPr="00703D17">
        <w:rPr>
          <w:rFonts w:ascii="Arial" w:eastAsia="ＭＳ Ｐゴシック" w:hAnsi="Arial" w:cs="Arial"/>
          <w:bdr w:val="nil"/>
        </w:rPr>
        <w:t xml:space="preserve"> </w:t>
      </w:r>
      <w:r w:rsidRPr="00703D17">
        <w:rPr>
          <w:rFonts w:ascii="Arial" w:eastAsia="ＭＳ Ｐゴシック" w:hAnsi="Arial" w:cs="Arial"/>
          <w:bdr w:val="nil"/>
        </w:rPr>
        <w:t>Difficulties in Living Encountered in Their Lives - Report on Actual Conditions of Multiple Discrimination” (DPI Women’s Network Japan, March 2012). It is necessary to provide further training on multiple discrimination/intersectional discrimination for a wide variety of public officials, such as those in education, healthcare, welfare and judiciary as well as the private sector.</w:t>
      </w:r>
    </w:p>
    <w:p w14:paraId="6BED892B" w14:textId="77777777" w:rsidR="00DC3238" w:rsidRPr="00703D17" w:rsidRDefault="00DC3238" w:rsidP="00DC3238">
      <w:pPr>
        <w:jc w:val="left"/>
        <w:rPr>
          <w:rFonts w:ascii="Arial" w:eastAsia="ＭＳ Ｐゴシック" w:hAnsi="Arial" w:cs="Arial"/>
          <w:b/>
          <w:bCs/>
        </w:rPr>
      </w:pPr>
    </w:p>
    <w:p w14:paraId="12B41D80"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(4) Promote awareness among the media</w:t>
      </w:r>
    </w:p>
    <w:p w14:paraId="22DC7A1D" w14:textId="26CBD419"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 xml:space="preserve">(i) An example of an issue relating to how media should report matters is when a suspect of a crime has a history of receiving psychiatric treatment. When a person with a </w:t>
      </w:r>
      <w:r w:rsidR="00FC5599" w:rsidRPr="00703D17">
        <w:rPr>
          <w:rFonts w:ascii="Arial" w:eastAsia="ＭＳ Ｐゴシック" w:hAnsi="Arial" w:cs="Arial"/>
          <w:szCs w:val="21"/>
          <w:bdr w:val="nil"/>
        </w:rPr>
        <w:t>psychosocial disability</w:t>
      </w:r>
      <w:r w:rsidRPr="00703D17">
        <w:rPr>
          <w:rFonts w:ascii="Arial" w:eastAsia="ＭＳ Ｐゴシック" w:hAnsi="Arial" w:cs="Arial"/>
          <w:szCs w:val="21"/>
          <w:bdr w:val="nil"/>
        </w:rPr>
        <w:t xml:space="preserve"> or who has a history of receiving psychiatric treatment commits a crime, a lot of times, reports further emphasize this fact regardless of whether this is directly related to the crime, obstructing the correct perception of persons with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w:t>
      </w:r>
    </w:p>
    <w:p w14:paraId="7F45705D"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(ii) Furthermore, discussions on the stabbing incident against persons with disabilities at Tsukui Yamayuri En (see Articles 1 to 4-1(2)) and the problem of anonymous hate speech cannot be said to be sufficient. There are also cases where the media covers persons with disabilities only in the context of emotional or heartwarming stories.</w:t>
      </w:r>
    </w:p>
    <w:p w14:paraId="25F4AB14"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(iii) Considering these conditions, the government must implement thorough measures for the media, such as creating guidelines, providing directions, awareness and discussions on how media should report matters in a State Party of the CRPD.</w:t>
      </w:r>
    </w:p>
    <w:p w14:paraId="3653EB85" w14:textId="77777777" w:rsidR="00DC3238" w:rsidRPr="00703D17" w:rsidRDefault="00DC3238" w:rsidP="00DC3238">
      <w:pPr>
        <w:jc w:val="left"/>
        <w:rPr>
          <w:rFonts w:ascii="Arial" w:eastAsia="ＭＳ Ｐゴシック" w:hAnsi="Arial" w:cs="Arial"/>
          <w:b/>
          <w:bCs/>
        </w:rPr>
      </w:pPr>
    </w:p>
    <w:p w14:paraId="4C7F0B35" w14:textId="74949474" w:rsidR="00DC3238" w:rsidRPr="00703D17" w:rsidRDefault="00DC3238" w:rsidP="00DC3238">
      <w:pPr>
        <w:jc w:val="left"/>
        <w:rPr>
          <w:rFonts w:ascii="Arial" w:eastAsia="ＭＳ Ｐゴシック" w:hAnsi="Arial" w:cs="Arial"/>
          <w:b/>
          <w:bCs/>
          <w:sz w:val="24"/>
        </w:rPr>
      </w:pPr>
      <w:r w:rsidRPr="00703D17">
        <w:rPr>
          <w:rFonts w:ascii="Arial" w:eastAsia="ＭＳ Ｐゴシック" w:hAnsi="Arial" w:cs="Arial"/>
          <w:b/>
          <w:bCs/>
          <w:sz w:val="24"/>
          <w:szCs w:val="24"/>
          <w:bdr w:val="nil"/>
        </w:rPr>
        <w:t xml:space="preserve">2. </w:t>
      </w:r>
      <w:r w:rsidR="007C034F" w:rsidRPr="00703D17">
        <w:rPr>
          <w:rFonts w:ascii="Arial" w:eastAsia="ＭＳ Ｐゴシック" w:hAnsi="Arial" w:cs="Arial"/>
          <w:b/>
          <w:bCs/>
          <w:sz w:val="24"/>
          <w:szCs w:val="24"/>
          <w:bdr w:val="nil"/>
        </w:rPr>
        <w:t>Suggested Questions</w:t>
      </w:r>
    </w:p>
    <w:p w14:paraId="40DDCB71"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(1) Understanding the rights and new concepts under the CRPD</w:t>
      </w:r>
    </w:p>
    <w:p w14:paraId="17D28A11" w14:textId="77777777" w:rsidR="00DC3238" w:rsidRPr="00703D17" w:rsidRDefault="00DC3238" w:rsidP="00DC3238">
      <w:pPr>
        <w:jc w:val="left"/>
        <w:rPr>
          <w:rFonts w:ascii="Arial" w:eastAsia="ＭＳ Ｐゴシック" w:hAnsi="Arial" w:cs="Arial"/>
        </w:rPr>
      </w:pPr>
      <w:r w:rsidRPr="00703D17">
        <w:rPr>
          <w:rFonts w:ascii="Arial" w:eastAsia="ＭＳ Ｐゴシック" w:hAnsi="Arial" w:cs="Arial"/>
          <w:szCs w:val="21"/>
          <w:bdr w:val="nil"/>
        </w:rPr>
        <w:t>(i) What kinds of surveys, etc. are being conducted for the purpose of widely spreading understanding of citizens regarding disabilities?</w:t>
      </w:r>
    </w:p>
    <w:p w14:paraId="030763C1"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 xml:space="preserve">(ii) What perceptions do citizens have of the rights of persons with disabilities, rights violations, discrimination based on disability, provision of reasonable accommodation, social barriers, sign language, support for decision-making, inclusion, accessibility and so on. What are the actual </w:t>
      </w:r>
      <w:r w:rsidRPr="00703D17">
        <w:rPr>
          <w:rFonts w:ascii="Arial" w:eastAsia="ＭＳ Ｐゴシック" w:hAnsi="Arial" w:cs="Arial"/>
          <w:szCs w:val="21"/>
          <w:bdr w:val="nil"/>
        </w:rPr>
        <w:lastRenderedPageBreak/>
        <w:t>conditions of these matters?</w:t>
      </w:r>
    </w:p>
    <w:p w14:paraId="4D8A91B8"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(2) Education and awareness regarding disabilities</w:t>
      </w:r>
    </w:p>
    <w:p w14:paraId="580518EF"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What kinds of measures are being undertaken to raise the awareness of citizens regarding disabilities consistent with the spirit and concepts of the CRPD?</w:t>
      </w:r>
    </w:p>
    <w:p w14:paraId="569A788B"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(ii) What kinds of curriculums and educational materials have been introduced in compulsory education to ensure correct understanding of disabilities based on the CRPD?</w:t>
      </w:r>
    </w:p>
    <w:p w14:paraId="7F0F3FAA" w14:textId="03100A06"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 xml:space="preserve">(3) Training for </w:t>
      </w:r>
      <w:r w:rsidR="2BC50399" w:rsidRPr="00703D17">
        <w:rPr>
          <w:rFonts w:ascii="Arial" w:eastAsia="ＭＳ Ｐゴシック" w:hAnsi="Arial" w:cs="Arial"/>
          <w:b/>
          <w:bCs/>
          <w:bdr w:val="nil"/>
        </w:rPr>
        <w:t>D</w:t>
      </w:r>
      <w:r w:rsidRPr="00703D17">
        <w:rPr>
          <w:rFonts w:ascii="Arial" w:eastAsia="ＭＳ Ｐゴシック" w:hAnsi="Arial" w:cs="Arial"/>
          <w:b/>
          <w:bdr w:val="nil"/>
        </w:rPr>
        <w:t>iet members, administrative officers and various specialists</w:t>
      </w:r>
    </w:p>
    <w:p w14:paraId="070A4E6E"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What kinds of training are currently being implemented to enable members of national and local governments, administrative officers, and various specialists gain a correct understanding of disabilities (including different types of disabilities and multiple discrimination/intersectional sexual discrimination against women with disabilities)? Do persons with disabilities and organizations of/for them participate in this training?</w:t>
      </w:r>
    </w:p>
    <w:p w14:paraId="316F7434" w14:textId="77777777" w:rsidR="00DC3238" w:rsidRPr="00703D17" w:rsidRDefault="00DC3238" w:rsidP="00DC3238">
      <w:pPr>
        <w:jc w:val="left"/>
        <w:rPr>
          <w:rFonts w:ascii="Arial" w:eastAsia="ＭＳ Ｐゴシック" w:hAnsi="Arial" w:cs="Arial"/>
        </w:rPr>
      </w:pPr>
      <w:r w:rsidRPr="00703D17">
        <w:rPr>
          <w:rFonts w:ascii="Arial" w:eastAsia="ＭＳ Ｐゴシック" w:hAnsi="Arial" w:cs="Arial"/>
          <w:szCs w:val="21"/>
          <w:bdr w:val="nil"/>
        </w:rPr>
        <w:t>(ii) Are there any plans to introduce/implement this type of training in the future?</w:t>
      </w:r>
    </w:p>
    <w:p w14:paraId="1BC9C91B"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(4) Promote awareness among the media</w:t>
      </w:r>
    </w:p>
    <w:p w14:paraId="2734DEF6"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What kinds of opportunities for discussion, communication and coordination are there on guidelines created by the government, symposiums and review sessions to raise awareness on how reporting should be regarding disabilities.</w:t>
      </w:r>
    </w:p>
    <w:p w14:paraId="325A4827" w14:textId="77777777" w:rsidR="00DC3238" w:rsidRPr="00703D17" w:rsidRDefault="00DC3238" w:rsidP="00DC3238">
      <w:pPr>
        <w:jc w:val="left"/>
        <w:rPr>
          <w:rFonts w:ascii="Arial" w:eastAsia="ＭＳ Ｐゴシック" w:hAnsi="Arial" w:cs="Arial"/>
        </w:rPr>
      </w:pPr>
    </w:p>
    <w:p w14:paraId="4C8ED044" w14:textId="195D409A" w:rsidR="00DC3238" w:rsidRPr="00703D17" w:rsidRDefault="00DC3238" w:rsidP="00DC3238">
      <w:pPr>
        <w:jc w:val="left"/>
        <w:rPr>
          <w:rFonts w:ascii="Arial" w:eastAsia="ＭＳ Ｐゴシック" w:hAnsi="Arial" w:cs="Arial"/>
          <w:b/>
          <w:bCs/>
          <w:sz w:val="24"/>
        </w:rPr>
      </w:pPr>
      <w:r w:rsidRPr="00703D17">
        <w:rPr>
          <w:rFonts w:ascii="Arial" w:eastAsia="ＭＳ Ｐゴシック" w:hAnsi="Arial" w:cs="Arial"/>
          <w:b/>
          <w:bCs/>
          <w:sz w:val="24"/>
          <w:szCs w:val="24"/>
          <w:bdr w:val="nil"/>
        </w:rPr>
        <w:t xml:space="preserve">3. </w:t>
      </w:r>
      <w:r w:rsidR="007C034F" w:rsidRPr="00703D17">
        <w:rPr>
          <w:rFonts w:ascii="Arial" w:eastAsia="ＭＳ Ｐゴシック" w:hAnsi="Arial" w:cs="Arial"/>
          <w:b/>
          <w:bCs/>
          <w:sz w:val="24"/>
          <w:szCs w:val="24"/>
          <w:bdr w:val="nil"/>
        </w:rPr>
        <w:t>Suggested Recommendations</w:t>
      </w:r>
    </w:p>
    <w:p w14:paraId="1DD8A137"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(1) Understanding the rights and new concepts under the CRPD</w:t>
      </w:r>
    </w:p>
    <w:p w14:paraId="1AAD6CA9"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Regularly ascertain and publish the perceptions of citizens about and actual conditions of the rights of persons with disabilities, rights violations, discrimination based on disability, provision of reasonable accommodation, social barriers, sign language, support for decision-making, inclusion, accessibility in order to further spread understanding of the CRPD.</w:t>
      </w:r>
    </w:p>
    <w:p w14:paraId="0A2E5348"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(2) Education and awareness regarding disabilities</w:t>
      </w:r>
    </w:p>
    <w:p w14:paraId="2E3DBA5D" w14:textId="77777777" w:rsidR="00DC3238" w:rsidRPr="00703D17" w:rsidRDefault="00DC3238" w:rsidP="00DC3238">
      <w:pPr>
        <w:jc w:val="left"/>
        <w:rPr>
          <w:rFonts w:ascii="Arial" w:eastAsia="ＭＳ Ｐゴシック" w:hAnsi="Arial" w:cs="Arial"/>
        </w:rPr>
      </w:pPr>
      <w:r w:rsidRPr="00703D17">
        <w:rPr>
          <w:rFonts w:ascii="Arial" w:eastAsia="ＭＳ Ｐゴシック" w:hAnsi="Arial" w:cs="Arial"/>
          <w:szCs w:val="21"/>
          <w:bdr w:val="nil"/>
        </w:rPr>
        <w:t>(i) Promote education and awareness concerning disabilities based on the spirit and concepts of CRPD.</w:t>
      </w:r>
    </w:p>
    <w:p w14:paraId="11234706"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(ii) Introduce curriculum and educational materials in compulsory education that enables the gaining of a correct understanding of the spirit and concepts of the CRPD.</w:t>
      </w:r>
    </w:p>
    <w:p w14:paraId="11685E5D" w14:textId="2984252C"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Cs/>
          <w:szCs w:val="21"/>
          <w:bdr w:val="nil"/>
        </w:rPr>
        <w:t xml:space="preserve">(3) Training for </w:t>
      </w:r>
      <w:r w:rsidR="00916CAD" w:rsidRPr="00703D17">
        <w:rPr>
          <w:rFonts w:ascii="Arial" w:eastAsia="ＭＳ Ｐゴシック" w:hAnsi="Arial" w:cs="Arial"/>
          <w:b/>
          <w:bCs/>
          <w:szCs w:val="21"/>
          <w:bdr w:val="nil"/>
        </w:rPr>
        <w:t xml:space="preserve">Diet </w:t>
      </w:r>
      <w:r w:rsidRPr="00703D17">
        <w:rPr>
          <w:rFonts w:ascii="Arial" w:eastAsia="ＭＳ Ｐゴシック" w:hAnsi="Arial" w:cs="Arial"/>
          <w:b/>
          <w:bCs/>
          <w:szCs w:val="21"/>
          <w:bdr w:val="nil"/>
        </w:rPr>
        <w:t>members, administrative officers and various specialists</w:t>
      </w:r>
    </w:p>
    <w:p w14:paraId="6BF8DD90"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 Implement training based on the CRPD with content that enable members of national and local governments, administrative officers, and various specialists gain a correct understanding of disabilities (including different types of disabilities and multiple discrimination/intersectional discrimination against women with disabilities).</w:t>
      </w:r>
    </w:p>
    <w:p w14:paraId="4558DDF7" w14:textId="77777777"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szCs w:val="21"/>
          <w:bdr w:val="nil"/>
        </w:rPr>
        <w:t>(ii) Ensure the participation of persons with disabilities and organizations of/for them in the planning and implementation of such training.</w:t>
      </w:r>
    </w:p>
    <w:p w14:paraId="7D4821EC" w14:textId="77777777" w:rsidR="00DC3238" w:rsidRPr="00703D17" w:rsidRDefault="00DC3238" w:rsidP="00DC3238">
      <w:pPr>
        <w:jc w:val="left"/>
        <w:rPr>
          <w:rFonts w:ascii="Arial" w:eastAsia="ＭＳ Ｐゴシック" w:hAnsi="Arial" w:cs="Arial"/>
          <w:b/>
          <w:bCs/>
        </w:rPr>
      </w:pPr>
      <w:r w:rsidRPr="00703D17">
        <w:rPr>
          <w:rFonts w:ascii="Arial" w:eastAsia="ＭＳ Ｐゴシック" w:hAnsi="Arial" w:cs="Arial"/>
          <w:b/>
          <w:bdr w:val="nil"/>
        </w:rPr>
        <w:t>(4) Promote awareness among the media</w:t>
      </w:r>
    </w:p>
    <w:p w14:paraId="534A48BA" w14:textId="16F226FC" w:rsidR="00DC3238" w:rsidRPr="00703D17" w:rsidRDefault="00DC3238" w:rsidP="00DC3238">
      <w:pPr>
        <w:ind w:left="210" w:hangingChars="100" w:hanging="210"/>
        <w:jc w:val="left"/>
        <w:rPr>
          <w:rFonts w:ascii="Arial" w:eastAsia="ＭＳ Ｐゴシック" w:hAnsi="Arial" w:cs="Arial"/>
        </w:rPr>
      </w:pPr>
      <w:r w:rsidRPr="00703D17">
        <w:rPr>
          <w:rFonts w:ascii="Arial" w:eastAsia="ＭＳ Ｐゴシック" w:hAnsi="Arial" w:cs="Arial"/>
          <w:bdr w:val="nil"/>
        </w:rPr>
        <w:t>(i) Because media reports in particular have a significant impact on the understanding of citizens regarding disabilities, the government should actively raise awareness and work with the media regarding media reporting that is appropriate for a State Party.</w:t>
      </w:r>
    </w:p>
    <w:p w14:paraId="63D4FA49" w14:textId="77777777" w:rsidR="00DC3238" w:rsidRPr="00703D17" w:rsidRDefault="00DC3238" w:rsidP="00DC3238">
      <w:pPr>
        <w:jc w:val="center"/>
        <w:rPr>
          <w:rFonts w:ascii="Arial" w:eastAsia="ＭＳ Ｐゴシック" w:hAnsi="Arial" w:cs="Arial"/>
        </w:rPr>
      </w:pPr>
      <w:r w:rsidRPr="00703D17">
        <w:rPr>
          <w:rFonts w:ascii="Arial" w:eastAsia="ＭＳ Ｐゴシック" w:hAnsi="Arial" w:cs="Arial"/>
        </w:rPr>
        <w:br w:type="page"/>
      </w:r>
    </w:p>
    <w:p w14:paraId="27645966" w14:textId="133B9F1D" w:rsidR="10FB0B51" w:rsidRPr="00703D17" w:rsidRDefault="10FB0B51" w:rsidP="00B22CB4">
      <w:pPr>
        <w:jc w:val="center"/>
      </w:pPr>
      <w:r w:rsidRPr="00703D17">
        <w:rPr>
          <w:rFonts w:ascii="Arial" w:eastAsia="Arial" w:hAnsi="Arial" w:cs="Arial"/>
          <w:b/>
          <w:bCs/>
          <w:sz w:val="24"/>
          <w:szCs w:val="24"/>
        </w:rPr>
        <w:lastRenderedPageBreak/>
        <w:t>Article 9 Accessibility</w:t>
      </w:r>
    </w:p>
    <w:p w14:paraId="67E156B7" w14:textId="4D79F184" w:rsidR="10FB0B51" w:rsidRPr="00703D17" w:rsidRDefault="10FB0B51" w:rsidP="00B22CB4">
      <w:pPr>
        <w:ind w:leftChars="688" w:left="1445"/>
        <w:jc w:val="center"/>
      </w:pPr>
      <w:r w:rsidRPr="00703D17">
        <w:rPr>
          <w:rFonts w:ascii="Arial" w:eastAsia="Arial" w:hAnsi="Arial" w:cs="Arial"/>
          <w:sz w:val="24"/>
          <w:szCs w:val="24"/>
        </w:rPr>
        <w:t xml:space="preserve"> </w:t>
      </w:r>
    </w:p>
    <w:p w14:paraId="4A3095C0" w14:textId="352D5A3F" w:rsidR="10FB0B51" w:rsidRPr="00703D17" w:rsidRDefault="10FB0B51" w:rsidP="00B22CB4">
      <w:pPr>
        <w:jc w:val="left"/>
      </w:pPr>
      <w:r w:rsidRPr="00703D17">
        <w:rPr>
          <w:rFonts w:ascii="Arial" w:eastAsia="Arial" w:hAnsi="Arial" w:cs="Arial"/>
          <w:b/>
          <w:bCs/>
          <w:sz w:val="24"/>
          <w:szCs w:val="24"/>
        </w:rPr>
        <w:t>1. Issue</w:t>
      </w:r>
      <w:r w:rsidR="2C6E0493" w:rsidRPr="00703D17">
        <w:rPr>
          <w:rFonts w:ascii="Arial" w:eastAsia="Arial" w:hAnsi="Arial" w:cs="Arial"/>
          <w:b/>
          <w:bCs/>
          <w:sz w:val="24"/>
          <w:szCs w:val="24"/>
        </w:rPr>
        <w:t>s</w:t>
      </w:r>
    </w:p>
    <w:p w14:paraId="6C9C6E78" w14:textId="6164BF6E" w:rsidR="1BAC30A8" w:rsidRPr="00703D17" w:rsidRDefault="1BAC30A8" w:rsidP="00B22CB4">
      <w:pPr>
        <w:jc w:val="left"/>
        <w:rPr>
          <w:rFonts w:ascii="Arial" w:eastAsia="Arial" w:hAnsi="Arial" w:cs="Arial"/>
          <w:b/>
          <w:bCs/>
          <w:sz w:val="24"/>
          <w:szCs w:val="24"/>
        </w:rPr>
      </w:pPr>
    </w:p>
    <w:p w14:paraId="1CC0A334" w14:textId="4D92CF91" w:rsidR="10FB0B51" w:rsidRPr="00703D17" w:rsidRDefault="10FB0B51" w:rsidP="1BAC30A8">
      <w:pPr>
        <w:jc w:val="left"/>
        <w:rPr>
          <w:szCs w:val="21"/>
        </w:rPr>
      </w:pPr>
      <w:r w:rsidRPr="00703D17">
        <w:rPr>
          <w:rFonts w:ascii="Arial" w:eastAsia="Arial" w:hAnsi="Arial" w:cs="Arial"/>
          <w:b/>
          <w:bCs/>
          <w:szCs w:val="21"/>
        </w:rPr>
        <w:t>(1) Insufficient understanding of the concept of accessibility</w:t>
      </w:r>
    </w:p>
    <w:p w14:paraId="4898F52B" w14:textId="4B411793" w:rsidR="10FB0B51" w:rsidRPr="00703D17" w:rsidRDefault="10FB0B51" w:rsidP="00B22CB4">
      <w:pPr>
        <w:ind w:left="141" w:hangingChars="67" w:hanging="141"/>
        <w:jc w:val="left"/>
        <w:rPr>
          <w:szCs w:val="21"/>
        </w:rPr>
      </w:pPr>
      <w:r w:rsidRPr="00703D17">
        <w:rPr>
          <w:rFonts w:ascii="Arial" w:eastAsia="Arial" w:hAnsi="Arial" w:cs="Arial"/>
          <w:szCs w:val="21"/>
        </w:rPr>
        <w:t xml:space="preserve">(i) Accessibility is a prerequisite condition for persons with disabilities to live independently as well as to fully and equally participate in society. The concept of accessibility is to ensure to persons with disabilities access to physical environments, transportation, information and communications, including information and communication equipment and systems, and to other facilities and services open or provided to the public in the same way persons without disabilities. However, understanding of this concept by both the government and society as a whole is insufficient. For example, as the title of Article 9 of the CRPD is “Accessibility,” it is a wide-ranging term that also includes information accessibility. However, the official translation by the Japanese government is “Ease of use of facilities and services, etc.” It is a limited translation and it is unclear if it includes information accessibility. This concept is insufficiently reflected even in Japanese laws such as the Basic Act for Persons with Disabilities. As a result, it becomes a legislative restriction on the promotion of accessibility, an extremely important concept, in Japan. </w:t>
      </w:r>
    </w:p>
    <w:p w14:paraId="0465BE84" w14:textId="555B1DA4" w:rsidR="10FB0B51" w:rsidRPr="00703D17" w:rsidRDefault="10FB0B51" w:rsidP="00B22CB4">
      <w:pPr>
        <w:ind w:left="141" w:hangingChars="67" w:hanging="141"/>
        <w:jc w:val="left"/>
        <w:rPr>
          <w:szCs w:val="21"/>
        </w:rPr>
      </w:pPr>
      <w:r w:rsidRPr="00703D17">
        <w:rPr>
          <w:rFonts w:ascii="Arial" w:eastAsia="Arial" w:hAnsi="Arial" w:cs="Arial"/>
          <w:szCs w:val="21"/>
        </w:rPr>
        <w:t>(ii) In developing accessibility, the actuality is that wheelchair users and persons with visual disabilities are considered to be the main targets. The perspective of ease of use of facilities by deaf</w:t>
      </w:r>
      <w:r w:rsidR="00E0021D" w:rsidRPr="00703D17">
        <w:rPr>
          <w:rFonts w:ascii="Arial" w:eastAsia="Arial" w:hAnsi="Arial" w:cs="Arial"/>
          <w:szCs w:val="21"/>
        </w:rPr>
        <w:t xml:space="preserve"> and hard of hearing persons</w:t>
      </w:r>
      <w:r w:rsidRPr="00703D17">
        <w:rPr>
          <w:rFonts w:ascii="Arial" w:eastAsia="Arial" w:hAnsi="Arial" w:cs="Arial"/>
          <w:szCs w:val="21"/>
        </w:rPr>
        <w:t xml:space="preserve">, persons with intellectual and developmental disabilities, etc. is lacking. </w:t>
      </w:r>
    </w:p>
    <w:p w14:paraId="339FDAB8" w14:textId="54679656" w:rsidR="10FB0B51" w:rsidRPr="00703D17" w:rsidRDefault="10FB0B51" w:rsidP="00B22CB4">
      <w:pPr>
        <w:ind w:left="141" w:hangingChars="67" w:hanging="141"/>
        <w:jc w:val="left"/>
        <w:rPr>
          <w:szCs w:val="21"/>
        </w:rPr>
      </w:pPr>
      <w:r w:rsidRPr="00703D17">
        <w:rPr>
          <w:rFonts w:ascii="Arial" w:eastAsia="Arial" w:hAnsi="Arial" w:cs="Arial"/>
          <w:szCs w:val="21"/>
        </w:rPr>
        <w:t>(iii) In addition, the perspectives of multiple discrimination/intersectional discrimination against women with disabilities, etc. are also lacking. For example, women with orthopedic disabilities are unable to use domestic violence shelters because they are not barrier-free.</w:t>
      </w:r>
    </w:p>
    <w:p w14:paraId="7297BFDD" w14:textId="33607825" w:rsidR="10FB0B51" w:rsidRPr="00703D17" w:rsidRDefault="10FB0B51" w:rsidP="61CF4871">
      <w:pPr>
        <w:ind w:leftChars="1002" w:left="2104"/>
        <w:jc w:val="center"/>
        <w:rPr>
          <w:szCs w:val="21"/>
        </w:rPr>
      </w:pPr>
      <w:r w:rsidRPr="00703D17">
        <w:rPr>
          <w:rFonts w:ascii="Arial" w:eastAsia="Arial" w:hAnsi="Arial" w:cs="Arial"/>
          <w:szCs w:val="21"/>
        </w:rPr>
        <w:t xml:space="preserve"> </w:t>
      </w:r>
    </w:p>
    <w:p w14:paraId="07EAC356" w14:textId="0582A432" w:rsidR="10FB0B51" w:rsidRPr="00703D17" w:rsidRDefault="10FB0B51" w:rsidP="00B22CB4">
      <w:pPr>
        <w:jc w:val="left"/>
        <w:rPr>
          <w:szCs w:val="21"/>
        </w:rPr>
      </w:pPr>
      <w:r w:rsidRPr="00703D17">
        <w:rPr>
          <w:rFonts w:ascii="Arial" w:eastAsia="Arial" w:hAnsi="Arial" w:cs="Arial"/>
          <w:b/>
          <w:bCs/>
          <w:szCs w:val="21"/>
        </w:rPr>
        <w:t>(2) Absence of legislation obligating the ensuring of accessibility in rural areas</w:t>
      </w:r>
    </w:p>
    <w:p w14:paraId="04552FCC" w14:textId="665DE722" w:rsidR="10FB0B51" w:rsidRPr="00703D17" w:rsidRDefault="10FB0B51" w:rsidP="02CD1F3E">
      <w:pPr>
        <w:jc w:val="left"/>
        <w:rPr>
          <w:szCs w:val="21"/>
        </w:rPr>
      </w:pPr>
      <w:r w:rsidRPr="00703D17">
        <w:rPr>
          <w:rFonts w:ascii="Arial" w:eastAsia="Arial" w:hAnsi="Arial" w:cs="Arial"/>
          <w:szCs w:val="21"/>
        </w:rPr>
        <w:t xml:space="preserve">The Act on Promotion of Smooth Transportation, etc. of Elderly Persons, Disabled Persons, etc. (hereinafter the “Barrier-Free </w:t>
      </w:r>
      <w:r w:rsidR="00815C91">
        <w:rPr>
          <w:rFonts w:ascii="Arial" w:eastAsia="Arial" w:hAnsi="Arial" w:cs="Arial"/>
          <w:szCs w:val="21"/>
        </w:rPr>
        <w:t>Act</w:t>
      </w:r>
      <w:r w:rsidRPr="00703D17">
        <w:rPr>
          <w:rFonts w:ascii="Arial" w:eastAsia="Arial" w:hAnsi="Arial" w:cs="Arial"/>
          <w:szCs w:val="21"/>
        </w:rPr>
        <w:t>”)</w:t>
      </w:r>
      <w:r w:rsidRPr="00703D17">
        <w:rPr>
          <w:rFonts w:ascii="ＭＳ Ｐゴシック" w:eastAsia="ＭＳ Ｐゴシック" w:hAnsi="ＭＳ Ｐゴシック" w:cs="ＭＳ Ｐゴシック" w:hint="eastAsia"/>
          <w:szCs w:val="21"/>
        </w:rPr>
        <w:t xml:space="preserve">　</w:t>
      </w:r>
      <w:r w:rsidRPr="00703D17">
        <w:rPr>
          <w:rFonts w:ascii="Arial" w:eastAsia="Arial" w:hAnsi="Arial" w:cs="Arial"/>
          <w:szCs w:val="21"/>
        </w:rPr>
        <w:t xml:space="preserve">is a measure that focuses on metropolitan areas. For example, barrier-free access is actively promoted with a numerical target in railway stations with 3,000 or more arriving and departing passengers a day. In contrast, barrier-free access has lagged behind in rural areas. According to the “FY2016 Current Status of </w:t>
      </w:r>
      <w:r w:rsidR="0C400442" w:rsidRPr="00703D17">
        <w:rPr>
          <w:rFonts w:ascii="Arial" w:eastAsia="Arial" w:hAnsi="Arial" w:cs="Arial"/>
          <w:szCs w:val="21"/>
        </w:rPr>
        <w:t>Accessibility</w:t>
      </w:r>
      <w:r w:rsidRPr="00703D17">
        <w:rPr>
          <w:rFonts w:ascii="Arial" w:eastAsia="Arial" w:hAnsi="Arial" w:cs="Arial"/>
          <w:szCs w:val="21"/>
        </w:rPr>
        <w:t xml:space="preserve"> in Railway Stations” published by the Ministry of Land, Infrastructure, Transport and Tourism, 87% of railway stations with 3,000 or more arriving and departing passengers a day (3,098 stations out of 3,559 stations) completed </w:t>
      </w:r>
      <w:r w:rsidR="2C875A63" w:rsidRPr="00703D17">
        <w:rPr>
          <w:rFonts w:ascii="Arial" w:eastAsia="Arial" w:hAnsi="Arial" w:cs="Arial"/>
          <w:szCs w:val="21"/>
        </w:rPr>
        <w:t xml:space="preserve">making stations </w:t>
      </w:r>
      <w:r w:rsidRPr="00703D17">
        <w:rPr>
          <w:rFonts w:ascii="Arial" w:eastAsia="Arial" w:hAnsi="Arial" w:cs="Arial"/>
          <w:szCs w:val="21"/>
        </w:rPr>
        <w:t xml:space="preserve">barrier-free. In contrast, </w:t>
      </w:r>
      <w:r w:rsidR="604B33B8" w:rsidRPr="00703D17">
        <w:rPr>
          <w:rFonts w:ascii="Arial" w:eastAsia="Arial" w:hAnsi="Arial" w:cs="Arial"/>
          <w:szCs w:val="21"/>
        </w:rPr>
        <w:t>accessibility</w:t>
      </w:r>
      <w:r w:rsidRPr="00703D17">
        <w:rPr>
          <w:rFonts w:ascii="Arial" w:eastAsia="Arial" w:hAnsi="Arial" w:cs="Arial"/>
          <w:szCs w:val="21"/>
        </w:rPr>
        <w:t xml:space="preserve"> in terms of all railway stations in Japan is only 45.7% (4,334 stations out of 9,474 stations). In addition, barrier-free access in rural areas has fallen significantly behind with the percentage of stations with less than 3,000 arriving and departing passengers a day that have completed </w:t>
      </w:r>
      <w:r w:rsidR="604B33B8" w:rsidRPr="00703D17">
        <w:rPr>
          <w:rFonts w:ascii="Arial" w:eastAsia="Arial" w:hAnsi="Arial" w:cs="Arial"/>
          <w:szCs w:val="21"/>
        </w:rPr>
        <w:t>mak</w:t>
      </w:r>
      <w:r w:rsidR="02CD1F3E" w:rsidRPr="00703D17">
        <w:rPr>
          <w:rFonts w:ascii="Arial" w:eastAsia="Arial" w:hAnsi="Arial" w:cs="Arial"/>
          <w:szCs w:val="21"/>
        </w:rPr>
        <w:t>ing station barrier-free</w:t>
      </w:r>
      <w:r w:rsidRPr="00703D17">
        <w:rPr>
          <w:rFonts w:ascii="Arial" w:eastAsia="Arial" w:hAnsi="Arial" w:cs="Arial"/>
          <w:szCs w:val="21"/>
        </w:rPr>
        <w:t xml:space="preserve"> at only 20.8% (1,236 stations out of 5,915 stations).</w:t>
      </w:r>
    </w:p>
    <w:p w14:paraId="7BF217BD" w14:textId="0A7BE76F" w:rsidR="10FB0B51" w:rsidRPr="00703D17" w:rsidRDefault="10FB0B51" w:rsidP="00B22CB4">
      <w:pPr>
        <w:ind w:leftChars="1002" w:left="2104"/>
        <w:jc w:val="left"/>
        <w:rPr>
          <w:szCs w:val="21"/>
        </w:rPr>
      </w:pPr>
      <w:r w:rsidRPr="00703D17">
        <w:rPr>
          <w:rFonts w:ascii="Arial" w:eastAsia="Arial" w:hAnsi="Arial" w:cs="Arial"/>
          <w:b/>
          <w:bCs/>
          <w:szCs w:val="21"/>
        </w:rPr>
        <w:t xml:space="preserve"> </w:t>
      </w:r>
    </w:p>
    <w:p w14:paraId="135B50CE" w14:textId="00328841" w:rsidR="10FB0B51" w:rsidRPr="00703D17" w:rsidRDefault="10FB0B51" w:rsidP="00B22CB4">
      <w:pPr>
        <w:ind w:left="282" w:hangingChars="134" w:hanging="282"/>
        <w:jc w:val="left"/>
        <w:rPr>
          <w:szCs w:val="21"/>
        </w:rPr>
      </w:pPr>
      <w:r w:rsidRPr="00703D17">
        <w:rPr>
          <w:rFonts w:ascii="Arial" w:eastAsia="Arial" w:hAnsi="Arial" w:cs="Arial"/>
          <w:b/>
          <w:bCs/>
          <w:szCs w:val="21"/>
        </w:rPr>
        <w:t>(3) Delays in making buildings barrier-free. There is no legislation obligating universal design that makes buildings open to the public accessible.</w:t>
      </w:r>
    </w:p>
    <w:p w14:paraId="51D0396F" w14:textId="77777777" w:rsidR="00C6347F" w:rsidRPr="00703D17" w:rsidRDefault="00C6347F" w:rsidP="00C6347F">
      <w:pPr>
        <w:jc w:val="left"/>
        <w:rPr>
          <w:rFonts w:ascii="Arial" w:eastAsia="Arial" w:hAnsi="Arial" w:cs="Arial"/>
          <w:szCs w:val="21"/>
        </w:rPr>
      </w:pPr>
    </w:p>
    <w:p w14:paraId="4D0642F4" w14:textId="2F46FFCD" w:rsidR="10FB0B51" w:rsidRPr="00703D17" w:rsidRDefault="10FB0B51" w:rsidP="00B22CB4">
      <w:pPr>
        <w:jc w:val="left"/>
        <w:rPr>
          <w:szCs w:val="21"/>
        </w:rPr>
      </w:pPr>
      <w:r w:rsidRPr="00703D17">
        <w:rPr>
          <w:rFonts w:ascii="Arial" w:eastAsia="Arial" w:hAnsi="Arial" w:cs="Arial"/>
          <w:szCs w:val="21"/>
        </w:rPr>
        <w:t>Under the Barrier-Free Act only specially specified buildings with a floor space of 2,000 square meters or more have an obligation to conform to the standards. Therefore, it is difficult access many small-scale stores used on a routine basis in a wheelchair, etc. In addition, regular schools and apartments also have no obligation to conform to the standards. Regular schools are used by many citizens such as students, teachers, and even local residents. However, their facilities and equipment do not provide barrier-free access for persons with various types of disabilities to use the facilities smoothly.</w:t>
      </w:r>
    </w:p>
    <w:p w14:paraId="0168B9CC" w14:textId="16B8ABB6" w:rsidR="10FB0B51" w:rsidRPr="00703D17" w:rsidRDefault="10FB0B51" w:rsidP="00B22CB4">
      <w:pPr>
        <w:ind w:leftChars="1002" w:left="2104" w:firstLine="285"/>
        <w:jc w:val="left"/>
        <w:rPr>
          <w:szCs w:val="21"/>
        </w:rPr>
      </w:pPr>
      <w:r w:rsidRPr="00703D17">
        <w:rPr>
          <w:rFonts w:ascii="Arial" w:eastAsia="Arial" w:hAnsi="Arial" w:cs="Arial"/>
          <w:b/>
          <w:bCs/>
          <w:szCs w:val="21"/>
        </w:rPr>
        <w:t xml:space="preserve"> </w:t>
      </w:r>
    </w:p>
    <w:p w14:paraId="27AAFEB0" w14:textId="7B9E2B20" w:rsidR="10FB0B51" w:rsidRPr="00703D17" w:rsidRDefault="10FB0B51" w:rsidP="00B22CB4">
      <w:pPr>
        <w:jc w:val="left"/>
        <w:rPr>
          <w:szCs w:val="21"/>
        </w:rPr>
      </w:pPr>
      <w:r w:rsidRPr="00703D17">
        <w:rPr>
          <w:rFonts w:ascii="Arial" w:eastAsia="Arial" w:hAnsi="Arial" w:cs="Arial"/>
          <w:b/>
          <w:bCs/>
          <w:szCs w:val="21"/>
        </w:rPr>
        <w:t>(4) Absence of legislation for public procurement with accessibility requirements</w:t>
      </w:r>
    </w:p>
    <w:p w14:paraId="4D23B160" w14:textId="4CE157CD" w:rsidR="10FB0B51" w:rsidRPr="00703D17" w:rsidRDefault="10FB0B51" w:rsidP="00B22CB4">
      <w:pPr>
        <w:jc w:val="left"/>
        <w:rPr>
          <w:szCs w:val="21"/>
        </w:rPr>
      </w:pPr>
      <w:r w:rsidRPr="00703D17">
        <w:rPr>
          <w:rFonts w:ascii="Arial" w:eastAsia="Arial" w:hAnsi="Arial" w:cs="Arial"/>
          <w:szCs w:val="21"/>
        </w:rPr>
        <w:lastRenderedPageBreak/>
        <w:t>In some[TS1]  foreign countries, there are public procurement mechanisms where the government only procures goods that meet accessibility standards. Therefore, manufacturers develop products to meet to the government’s accessibility standards. Thus, there is a prevalence of technologies that are easy to use for persons with disabilities as well. Although accessibility standards (JIS</w:t>
      </w:r>
      <w:r w:rsidRPr="00703D17">
        <w:rPr>
          <w:rFonts w:ascii="ＭＳ Ｐゴシック" w:eastAsia="ＭＳ Ｐゴシック" w:hAnsi="ＭＳ Ｐゴシック" w:cs="ＭＳ Ｐゴシック" w:hint="eastAsia"/>
          <w:szCs w:val="21"/>
        </w:rPr>
        <w:t>・</w:t>
      </w:r>
      <w:r w:rsidRPr="00703D17">
        <w:rPr>
          <w:rFonts w:ascii="Arial" w:eastAsia="Arial" w:hAnsi="Arial" w:cs="Arial"/>
          <w:szCs w:val="21"/>
        </w:rPr>
        <w:t>X8341-3) exist in Japan, they are lacking in effectiveness and there has been no spread in the development and prevalence of products with accessibility as there are no mechanisms for public procurement, etc. with accessibility requirements.</w:t>
      </w:r>
    </w:p>
    <w:p w14:paraId="69476443" w14:textId="6248DDED" w:rsidR="10FB0B51" w:rsidRPr="00703D17" w:rsidRDefault="10FB0B51" w:rsidP="00B22CB4">
      <w:pPr>
        <w:ind w:leftChars="1002" w:left="2104"/>
        <w:jc w:val="left"/>
        <w:rPr>
          <w:szCs w:val="21"/>
        </w:rPr>
      </w:pPr>
      <w:r w:rsidRPr="00703D17">
        <w:rPr>
          <w:rFonts w:ascii="Arial" w:eastAsia="Arial" w:hAnsi="Arial" w:cs="Arial"/>
          <w:b/>
          <w:bCs/>
          <w:szCs w:val="21"/>
        </w:rPr>
        <w:t xml:space="preserve"> </w:t>
      </w:r>
    </w:p>
    <w:p w14:paraId="467D2963" w14:textId="62A985A5" w:rsidR="10FB0B51" w:rsidRPr="00703D17" w:rsidRDefault="10FB0B51" w:rsidP="00B22CB4">
      <w:pPr>
        <w:ind w:left="282" w:hangingChars="134" w:hanging="282"/>
        <w:jc w:val="left"/>
        <w:rPr>
          <w:szCs w:val="21"/>
        </w:rPr>
      </w:pPr>
      <w:r w:rsidRPr="00703D17">
        <w:rPr>
          <w:rFonts w:ascii="Arial" w:eastAsia="Arial" w:hAnsi="Arial" w:cs="Arial"/>
          <w:b/>
          <w:bCs/>
          <w:szCs w:val="21"/>
        </w:rPr>
        <w:t>(5) Participation of persons with disabilities in product development and facility maintenance has not improved</w:t>
      </w:r>
    </w:p>
    <w:p w14:paraId="1D7CCF66" w14:textId="4C6FF6E4" w:rsidR="10FB0B51" w:rsidRPr="00703D17" w:rsidRDefault="10FB0B51" w:rsidP="00B22CB4">
      <w:pPr>
        <w:ind w:left="141" w:hangingChars="67" w:hanging="141"/>
        <w:jc w:val="left"/>
        <w:rPr>
          <w:szCs w:val="21"/>
        </w:rPr>
      </w:pPr>
      <w:r w:rsidRPr="00703D17">
        <w:rPr>
          <w:rFonts w:ascii="Arial" w:eastAsia="Arial" w:hAnsi="Arial" w:cs="Arial"/>
          <w:szCs w:val="21"/>
        </w:rPr>
        <w:t xml:space="preserve">(i) With respect to product development and facility maintenance, participation by persons with disabilities from the planning stages has not improved. As a result, there are an increasing number of products that are hard to use for persons with disabilities. For example, there are many cash dispensers and coin operated lockers that only have a touch-panel display that cannot be used by persons with visual disabilities. Another example is spectator seats at theaters and sporting venues where although there is seating for wheelchairs, the view of the persons seated there are blocked by the handrail in front of them. </w:t>
      </w:r>
    </w:p>
    <w:p w14:paraId="791F44E9" w14:textId="5BB83E45" w:rsidR="10FB0B51" w:rsidRPr="00703D17" w:rsidRDefault="10FB0B51" w:rsidP="00B22CB4">
      <w:pPr>
        <w:ind w:left="141" w:hangingChars="67" w:hanging="141"/>
        <w:jc w:val="left"/>
        <w:rPr>
          <w:szCs w:val="21"/>
        </w:rPr>
      </w:pPr>
      <w:r w:rsidRPr="00703D17">
        <w:rPr>
          <w:rFonts w:ascii="Arial" w:eastAsia="Arial" w:hAnsi="Arial" w:cs="Arial"/>
          <w:szCs w:val="21"/>
        </w:rPr>
        <w:t>(ii) Standards and designs for providing accessibility can be accumulated through the process of developing products and facilities with the participation of persons with disabilities. However, there is no mechanism to reflect this in standards and guidelines on a national level.</w:t>
      </w:r>
    </w:p>
    <w:p w14:paraId="1856136C" w14:textId="51F9FDE8" w:rsidR="10FB0B51" w:rsidRPr="00703D17" w:rsidRDefault="10FB0B51" w:rsidP="00B22CB4">
      <w:pPr>
        <w:ind w:leftChars="1002" w:left="2104"/>
        <w:jc w:val="left"/>
        <w:rPr>
          <w:szCs w:val="21"/>
        </w:rPr>
      </w:pPr>
      <w:r w:rsidRPr="00703D17">
        <w:rPr>
          <w:rFonts w:ascii="Arial" w:eastAsia="Arial" w:hAnsi="Arial" w:cs="Arial"/>
          <w:szCs w:val="21"/>
        </w:rPr>
        <w:t xml:space="preserve"> </w:t>
      </w:r>
    </w:p>
    <w:p w14:paraId="0E653C58" w14:textId="5FBCA44F" w:rsidR="10FB0B51" w:rsidRPr="00703D17" w:rsidRDefault="10FB0B51" w:rsidP="00B22CB4">
      <w:pPr>
        <w:jc w:val="left"/>
        <w:rPr>
          <w:szCs w:val="21"/>
        </w:rPr>
      </w:pPr>
      <w:r w:rsidRPr="00703D17">
        <w:rPr>
          <w:rFonts w:ascii="Arial" w:eastAsia="Arial" w:hAnsi="Arial" w:cs="Arial"/>
          <w:b/>
          <w:bCs/>
          <w:szCs w:val="21"/>
        </w:rPr>
        <w:t>(6) Training on accessibility is not an obligation</w:t>
      </w:r>
    </w:p>
    <w:p w14:paraId="64E7D82B" w14:textId="3B0C23C0" w:rsidR="10FB0B51" w:rsidRPr="00703D17" w:rsidRDefault="10FB0B51" w:rsidP="00B22CB4">
      <w:pPr>
        <w:jc w:val="left"/>
        <w:rPr>
          <w:szCs w:val="21"/>
        </w:rPr>
      </w:pPr>
      <w:r w:rsidRPr="00703D17">
        <w:rPr>
          <w:rFonts w:ascii="Arial" w:eastAsia="Arial" w:hAnsi="Arial" w:cs="Arial"/>
          <w:szCs w:val="21"/>
        </w:rPr>
        <w:t xml:space="preserve">Personnel training on accessibility for the private sector is only stated in the basic policy of the Barrier-Free Act and is not an obligation. As a result, training is not implemented by many in the private sector. Understanding on persons with disabilities is low in society as a whole and perspectives that consider the use, etc. by persons with disabilities have not spread among the private sector. It is the same for training on information accessibility. </w:t>
      </w:r>
    </w:p>
    <w:p w14:paraId="0589BEE1" w14:textId="09B20996" w:rsidR="10FB0B51" w:rsidRPr="00703D17" w:rsidRDefault="10FB0B51" w:rsidP="00B22CB4">
      <w:pPr>
        <w:ind w:leftChars="736" w:left="1546"/>
        <w:jc w:val="left"/>
        <w:rPr>
          <w:szCs w:val="21"/>
        </w:rPr>
      </w:pPr>
      <w:r w:rsidRPr="00703D17">
        <w:rPr>
          <w:rFonts w:ascii="Arial" w:eastAsia="Arial" w:hAnsi="Arial" w:cs="Arial"/>
          <w:szCs w:val="21"/>
        </w:rPr>
        <w:t xml:space="preserve"> </w:t>
      </w:r>
    </w:p>
    <w:p w14:paraId="0C383FAE" w14:textId="4C001981" w:rsidR="10FB0B51" w:rsidRPr="00703D17" w:rsidRDefault="10FB0B51" w:rsidP="439FE448">
      <w:pPr>
        <w:jc w:val="left"/>
        <w:rPr>
          <w:rFonts w:ascii="Arial" w:eastAsia="Arial" w:hAnsi="Arial" w:cs="Arial"/>
          <w:szCs w:val="21"/>
        </w:rPr>
      </w:pPr>
      <w:r w:rsidRPr="00703D17">
        <w:rPr>
          <w:rFonts w:ascii="Arial" w:eastAsia="Arial" w:hAnsi="Arial" w:cs="Arial"/>
          <w:b/>
          <w:bCs/>
          <w:szCs w:val="21"/>
        </w:rPr>
        <w:t>(7) The right of movement and right to information accessibility are not specified</w:t>
      </w:r>
      <w:r w:rsidRPr="00703D17">
        <w:rPr>
          <w:szCs w:val="21"/>
        </w:rPr>
        <w:br/>
      </w:r>
      <w:r w:rsidRPr="00703D17">
        <w:rPr>
          <w:rFonts w:ascii="Arial" w:eastAsia="Arial" w:hAnsi="Arial" w:cs="Arial"/>
          <w:b/>
          <w:bCs/>
          <w:szCs w:val="21"/>
        </w:rPr>
        <w:t xml:space="preserve"> </w:t>
      </w:r>
      <w:r w:rsidRPr="00703D17">
        <w:rPr>
          <w:rFonts w:ascii="Arial" w:eastAsia="Arial" w:hAnsi="Arial" w:cs="Arial"/>
          <w:szCs w:val="21"/>
        </w:rPr>
        <w:t xml:space="preserve">With respect to movement and accessibility in general, the right of movement and right to information accessibility are not specified in legislation. </w:t>
      </w:r>
    </w:p>
    <w:p w14:paraId="4698927B" w14:textId="39D62004" w:rsidR="10FB0B51" w:rsidRPr="00703D17" w:rsidRDefault="10FB0B51" w:rsidP="00B22CB4">
      <w:pPr>
        <w:ind w:left="840"/>
        <w:jc w:val="left"/>
        <w:rPr>
          <w:rFonts w:ascii="Arial" w:eastAsia="Arial" w:hAnsi="Arial" w:cs="Arial"/>
          <w:szCs w:val="21"/>
        </w:rPr>
      </w:pPr>
      <w:r w:rsidRPr="00703D17">
        <w:rPr>
          <w:rFonts w:ascii="Arial" w:eastAsia="Arial" w:hAnsi="Arial" w:cs="Arial"/>
          <w:szCs w:val="21"/>
        </w:rPr>
        <w:t xml:space="preserve"> </w:t>
      </w:r>
    </w:p>
    <w:p w14:paraId="776D09D6" w14:textId="7C0FCB4F" w:rsidR="10FB0B51" w:rsidRPr="00703D17" w:rsidRDefault="10FB0B51" w:rsidP="00B22CB4">
      <w:pPr>
        <w:jc w:val="left"/>
        <w:rPr>
          <w:szCs w:val="21"/>
        </w:rPr>
      </w:pPr>
      <w:r w:rsidRPr="00703D17">
        <w:rPr>
          <w:rFonts w:ascii="Arial" w:eastAsia="Arial" w:hAnsi="Arial" w:cs="Arial"/>
          <w:b/>
          <w:bCs/>
          <w:szCs w:val="21"/>
        </w:rPr>
        <w:t xml:space="preserve">(8) </w:t>
      </w:r>
      <w:r w:rsidR="658B13A4" w:rsidRPr="00703D17">
        <w:rPr>
          <w:rFonts w:ascii="Arial" w:eastAsia="Arial" w:hAnsi="Arial" w:cs="Arial"/>
          <w:b/>
          <w:bCs/>
          <w:szCs w:val="21"/>
        </w:rPr>
        <w:t>Lack of access</w:t>
      </w:r>
      <w:r w:rsidR="5D9678A8" w:rsidRPr="00703D17">
        <w:rPr>
          <w:rFonts w:ascii="Arial" w:eastAsia="Arial" w:hAnsi="Arial" w:cs="Arial"/>
          <w:b/>
          <w:bCs/>
          <w:szCs w:val="21"/>
        </w:rPr>
        <w:t>ibility</w:t>
      </w:r>
    </w:p>
    <w:p w14:paraId="33F6E011" w14:textId="790A7E54" w:rsidR="10FB0B51"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(i) There have been continued accidents where persons with visual disabilities have fallen from the platforms in stations with low automatic platform gate installation rates.</w:t>
      </w:r>
    </w:p>
    <w:p w14:paraId="3670A4C4" w14:textId="6AFE878E" w:rsidR="10FB0B51" w:rsidRPr="00703D17" w:rsidRDefault="10FB0B51" w:rsidP="00B22CB4">
      <w:pPr>
        <w:ind w:left="141" w:hangingChars="67" w:hanging="141"/>
        <w:jc w:val="left"/>
        <w:rPr>
          <w:szCs w:val="21"/>
        </w:rPr>
      </w:pPr>
      <w:r w:rsidRPr="00703D17">
        <w:rPr>
          <w:rFonts w:ascii="Arial" w:eastAsia="Arial" w:hAnsi="Arial" w:cs="Arial"/>
          <w:szCs w:val="21"/>
        </w:rPr>
        <w:t xml:space="preserve">According to data form 2010 onward, around 3,000 accident cases where a person has fallen off the platform have occurred every year. In 2017, there were 2,863 such accidents, of which about 70 involved persons with visual disabilities. According to survey conducted by the Japan Federation of the Blind, 40% of persons with visual disabilities have experienced falling off the platform. The government announced its target of installing automatic platform gates, an effective method to prevent people from falling off, in 800 railway stations by the end of FY2020 (2015 Basic Plan on Transport Policy). As of the end of March 2018, automatic platform gates have been installed in 725 stations. However, this figure only accounts for about 7.6% of the total number of stations in Japan (around 9,500 stations). In addition, the government is moving forward with this installation plan mainly at stations with 100,000 or more arriving and departing passengers a day. Therefore, stations with automatic platform gates are unevenly distributed, mainly in metropolitan areas, and dangerous conditions still persist in rural areas. </w:t>
      </w:r>
    </w:p>
    <w:p w14:paraId="7B68F6CF" w14:textId="68387ACF" w:rsidR="10FB0B51" w:rsidRPr="00703D17" w:rsidRDefault="10FB0B51" w:rsidP="00B22CB4">
      <w:pPr>
        <w:ind w:left="141" w:hangingChars="67" w:hanging="141"/>
        <w:jc w:val="left"/>
        <w:rPr>
          <w:szCs w:val="21"/>
        </w:rPr>
      </w:pPr>
      <w:r w:rsidRPr="00703D17">
        <w:rPr>
          <w:rFonts w:ascii="Arial" w:eastAsia="Arial" w:hAnsi="Arial" w:cs="Arial"/>
          <w:szCs w:val="21"/>
        </w:rPr>
        <w:t>(ii) Low installation rate of audible traffic signals</w:t>
      </w:r>
    </w:p>
    <w:p w14:paraId="18129C6E" w14:textId="77A96ECB" w:rsidR="10FB0B51" w:rsidRPr="00703D17" w:rsidRDefault="10FB0B51" w:rsidP="00B22CB4">
      <w:pPr>
        <w:ind w:left="141" w:hangingChars="67" w:hanging="141"/>
        <w:rPr>
          <w:szCs w:val="21"/>
        </w:rPr>
      </w:pPr>
      <w:r w:rsidRPr="00703D17">
        <w:rPr>
          <w:rFonts w:ascii="Arial" w:eastAsia="Arial" w:hAnsi="Arial" w:cs="Arial"/>
          <w:szCs w:val="21"/>
        </w:rPr>
        <w:t>a.</w:t>
      </w:r>
      <w:r w:rsidRPr="00703D17">
        <w:rPr>
          <w:rFonts w:ascii="Times New Roman" w:eastAsia="Times New Roman" w:hAnsi="Times New Roman" w:cs="Times New Roman"/>
          <w:szCs w:val="21"/>
        </w:rPr>
        <w:t xml:space="preserve">      </w:t>
      </w:r>
      <w:r w:rsidRPr="00703D17">
        <w:rPr>
          <w:rFonts w:ascii="Arial" w:eastAsia="Arial" w:hAnsi="Arial" w:cs="Arial"/>
          <w:szCs w:val="21"/>
        </w:rPr>
        <w:t xml:space="preserve">Audible traffic signals are vital in order for persons with visual disabilities to safely cross a road. However, the installation rate of audible traffic signals is very low, at around 9.4% (about 19,500 units </w:t>
      </w:r>
      <w:r w:rsidRPr="00703D17">
        <w:rPr>
          <w:rFonts w:ascii="Arial" w:eastAsia="Arial" w:hAnsi="Arial" w:cs="Arial"/>
          <w:szCs w:val="21"/>
        </w:rPr>
        <w:lastRenderedPageBreak/>
        <w:t xml:space="preserve">out of approximately 208,100 units as of March 2017). Even if they are installed, sound is turned off at night for many of them. </w:t>
      </w:r>
    </w:p>
    <w:p w14:paraId="5817DCFC" w14:textId="64C22C58" w:rsidR="10FB0B51" w:rsidRPr="00703D17" w:rsidRDefault="10FB0B51" w:rsidP="00B22CB4">
      <w:pPr>
        <w:ind w:left="141" w:hangingChars="67" w:hanging="141"/>
        <w:rPr>
          <w:szCs w:val="21"/>
        </w:rPr>
      </w:pPr>
      <w:r w:rsidRPr="00703D17">
        <w:rPr>
          <w:rFonts w:ascii="Arial" w:eastAsia="Arial" w:hAnsi="Arial" w:cs="Arial"/>
          <w:szCs w:val="21"/>
        </w:rPr>
        <w:t>b.</w:t>
      </w:r>
      <w:r w:rsidRPr="00703D17">
        <w:rPr>
          <w:rFonts w:ascii="Times New Roman" w:eastAsia="Times New Roman" w:hAnsi="Times New Roman" w:cs="Times New Roman"/>
          <w:szCs w:val="21"/>
        </w:rPr>
        <w:t xml:space="preserve">      </w:t>
      </w:r>
      <w:r w:rsidRPr="00703D17">
        <w:rPr>
          <w:rFonts w:ascii="Arial" w:eastAsia="Arial" w:hAnsi="Arial" w:cs="Arial"/>
          <w:szCs w:val="21"/>
        </w:rPr>
        <w:t>The prevalence of tactile traffic signals for persons w</w:t>
      </w:r>
      <w:r w:rsidR="001E1CAA" w:rsidRPr="00703D17">
        <w:rPr>
          <w:rFonts w:ascii="Arial" w:eastAsia="Arial" w:hAnsi="Arial" w:cs="Arial"/>
          <w:szCs w:val="21"/>
        </w:rPr>
        <w:t>ith</w:t>
      </w:r>
      <w:r w:rsidRPr="00703D17">
        <w:rPr>
          <w:rFonts w:ascii="Arial" w:eastAsia="Arial" w:hAnsi="Arial" w:cs="Arial"/>
          <w:szCs w:val="21"/>
        </w:rPr>
        <w:t xml:space="preserve"> deafblind</w:t>
      </w:r>
      <w:r w:rsidR="00950D28" w:rsidRPr="00703D17">
        <w:rPr>
          <w:rFonts w:ascii="Arial" w:eastAsia="Arial" w:hAnsi="Arial" w:cs="Arial"/>
          <w:szCs w:val="21"/>
        </w:rPr>
        <w:t>ness</w:t>
      </w:r>
      <w:r w:rsidRPr="00703D17">
        <w:rPr>
          <w:rFonts w:ascii="Arial" w:eastAsia="Arial" w:hAnsi="Arial" w:cs="Arial"/>
          <w:szCs w:val="21"/>
        </w:rPr>
        <w:t xml:space="preserve"> is low. </w:t>
      </w:r>
    </w:p>
    <w:p w14:paraId="20FC6378" w14:textId="6339968A" w:rsidR="10FB0B51" w:rsidRPr="00703D17" w:rsidRDefault="10FB0B51" w:rsidP="00B22CB4">
      <w:pPr>
        <w:ind w:left="141" w:hangingChars="67" w:hanging="141"/>
        <w:jc w:val="left"/>
        <w:rPr>
          <w:szCs w:val="21"/>
        </w:rPr>
      </w:pPr>
      <w:r w:rsidRPr="00703D17">
        <w:rPr>
          <w:rFonts w:ascii="Arial" w:eastAsia="Arial" w:hAnsi="Arial" w:cs="Arial"/>
          <w:b/>
          <w:bCs/>
          <w:szCs w:val="21"/>
        </w:rPr>
        <w:t>(iii) Extremely low rate of barrier-free airport shuttle buses and long-distance buses</w:t>
      </w:r>
    </w:p>
    <w:p w14:paraId="3C174F4E" w14:textId="30AE3A27" w:rsidR="10FB0B51" w:rsidRPr="00703D17" w:rsidRDefault="10FB0B51" w:rsidP="00B22CB4">
      <w:pPr>
        <w:ind w:left="141" w:hangingChars="67" w:hanging="141"/>
        <w:jc w:val="left"/>
        <w:rPr>
          <w:szCs w:val="21"/>
        </w:rPr>
      </w:pPr>
      <w:r w:rsidRPr="00703D17">
        <w:rPr>
          <w:rFonts w:ascii="Arial" w:eastAsia="Arial" w:hAnsi="Arial" w:cs="Arial"/>
          <w:szCs w:val="21"/>
        </w:rPr>
        <w:t xml:space="preserve">The Barrier-Free Act designates airport shuttle buses and long-distance buses as exempted vehicles. There was no barrier-free installation target until 2010 and installation has fallen significantly behind. Of the approximately 10,000 buses running regular routes, only six buses have a wheelchair lift (as of June 2018). For regional airports in particular, most do not have railway access and are served by bus routes, but wheelchair users are unable to travel to city centers because there are no buses with wheelchair lifts. </w:t>
      </w:r>
    </w:p>
    <w:p w14:paraId="004F87A4" w14:textId="2471BC61" w:rsidR="10FB0B51" w:rsidRPr="00703D17" w:rsidRDefault="10FB0B51" w:rsidP="00B22CB4">
      <w:pPr>
        <w:ind w:left="141" w:hangingChars="67" w:hanging="141"/>
        <w:jc w:val="left"/>
        <w:rPr>
          <w:szCs w:val="21"/>
        </w:rPr>
      </w:pPr>
      <w:r w:rsidRPr="00703D17">
        <w:rPr>
          <w:rFonts w:ascii="Arial" w:eastAsia="Arial" w:hAnsi="Arial" w:cs="Arial"/>
          <w:b/>
          <w:bCs/>
          <w:szCs w:val="21"/>
        </w:rPr>
        <w:t>(iv) Very few barrier-free rooms in hotels</w:t>
      </w:r>
    </w:p>
    <w:p w14:paraId="09C2B3B1" w14:textId="38FE15C0" w:rsidR="10FB0B51" w:rsidRPr="00703D17" w:rsidRDefault="10FB0B51" w:rsidP="00B22CB4">
      <w:pPr>
        <w:ind w:left="141" w:hangingChars="67" w:hanging="141"/>
        <w:rPr>
          <w:szCs w:val="21"/>
        </w:rPr>
      </w:pPr>
      <w:r w:rsidRPr="00703D17">
        <w:rPr>
          <w:rFonts w:ascii="Arial" w:eastAsia="Arial" w:hAnsi="Arial" w:cs="Arial"/>
          <w:szCs w:val="21"/>
        </w:rPr>
        <w:t>a.</w:t>
      </w:r>
      <w:r w:rsidRPr="00703D17">
        <w:rPr>
          <w:rFonts w:ascii="Times New Roman" w:eastAsia="Times New Roman" w:hAnsi="Times New Roman" w:cs="Times New Roman"/>
          <w:szCs w:val="21"/>
        </w:rPr>
        <w:t xml:space="preserve">      </w:t>
      </w:r>
      <w:r w:rsidRPr="00703D17">
        <w:rPr>
          <w:rFonts w:ascii="Arial" w:eastAsia="Arial" w:hAnsi="Arial" w:cs="Arial"/>
          <w:szCs w:val="21"/>
        </w:rPr>
        <w:t xml:space="preserve">In May 2017, the International Paralympic Committee (IPC) pointed out that the number of barrier-free hotel rooms is insufficient. According to a survey by the Ministry of Land, Infrastructure, Transport and Tourism, only 30% of hotels have barrier-free rooms and among hotels that have barrier-free rooms, 70% have only one barrier-free room. </w:t>
      </w:r>
    </w:p>
    <w:p w14:paraId="160B627C" w14:textId="3F90DB7D" w:rsidR="10FB0B51" w:rsidRPr="00703D17" w:rsidRDefault="10FB0B51" w:rsidP="00B22CB4">
      <w:pPr>
        <w:ind w:left="141" w:hangingChars="67" w:hanging="141"/>
        <w:rPr>
          <w:szCs w:val="21"/>
        </w:rPr>
      </w:pPr>
      <w:r w:rsidRPr="00703D17">
        <w:rPr>
          <w:rFonts w:ascii="Arial" w:eastAsia="Arial" w:hAnsi="Arial" w:cs="Arial"/>
          <w:szCs w:val="21"/>
        </w:rPr>
        <w:t>b.</w:t>
      </w:r>
      <w:r w:rsidRPr="00703D17">
        <w:rPr>
          <w:rFonts w:ascii="Times New Roman" w:eastAsia="Times New Roman" w:hAnsi="Times New Roman" w:cs="Times New Roman"/>
          <w:szCs w:val="21"/>
        </w:rPr>
        <w:t xml:space="preserve">      </w:t>
      </w:r>
      <w:r w:rsidRPr="00703D17">
        <w:rPr>
          <w:rFonts w:ascii="Arial" w:eastAsia="Arial" w:hAnsi="Arial" w:cs="Arial"/>
          <w:szCs w:val="21"/>
        </w:rPr>
        <w:t xml:space="preserve">The Ministry of Land, Infrastructure, Transport and Tourism revised the standards for hotels in 2018 and required that the number of barrier-free rooms comprise 1% of the total number of guest rooms. However, this 1% target is extremely low from the standpoint of international standards. </w:t>
      </w:r>
    </w:p>
    <w:p w14:paraId="424EE001" w14:textId="00909A5D" w:rsidR="10FB0B51" w:rsidRPr="00703D17" w:rsidRDefault="10FB0B51" w:rsidP="00B22CB4">
      <w:pPr>
        <w:ind w:left="141" w:hangingChars="67" w:hanging="141"/>
        <w:jc w:val="left"/>
        <w:rPr>
          <w:szCs w:val="21"/>
        </w:rPr>
      </w:pPr>
      <w:r w:rsidRPr="00703D17">
        <w:rPr>
          <w:rFonts w:ascii="Arial" w:eastAsia="Arial" w:hAnsi="Arial" w:cs="Arial"/>
          <w:b/>
          <w:bCs/>
          <w:szCs w:val="21"/>
        </w:rPr>
        <w:t>(v) Audio/visual information (sign language, printed letters, icons, etc.) does not reach those requiring it (information displays, etc.)</w:t>
      </w:r>
    </w:p>
    <w:p w14:paraId="6C633EE7" w14:textId="2D828D2A" w:rsidR="10FB0B51" w:rsidRPr="00703D17" w:rsidRDefault="10FB0B51" w:rsidP="00B22CB4">
      <w:pPr>
        <w:ind w:left="141" w:hangingChars="67" w:hanging="141"/>
        <w:jc w:val="left"/>
        <w:rPr>
          <w:szCs w:val="21"/>
        </w:rPr>
      </w:pPr>
      <w:r w:rsidRPr="00703D17">
        <w:rPr>
          <w:rFonts w:ascii="Arial" w:eastAsia="Arial" w:hAnsi="Arial" w:cs="Arial"/>
          <w:szCs w:val="21"/>
        </w:rPr>
        <w:t xml:space="preserve">As “there are few markings that indicate the support needed by persons with disabilities,” persons with disabilities do not know where elevators are located even if they are installed in stations, etc. because there are no information displays or they difficult to understand. </w:t>
      </w:r>
    </w:p>
    <w:p w14:paraId="389365BA" w14:textId="66294509" w:rsidR="10FB0B51" w:rsidRPr="00703D17" w:rsidRDefault="10FB0B51" w:rsidP="00B22CB4">
      <w:pPr>
        <w:ind w:left="141" w:hangingChars="67" w:hanging="141"/>
        <w:jc w:val="left"/>
        <w:rPr>
          <w:szCs w:val="21"/>
        </w:rPr>
      </w:pPr>
      <w:r w:rsidRPr="00703D17">
        <w:rPr>
          <w:rFonts w:ascii="Arial" w:eastAsia="Arial" w:hAnsi="Arial" w:cs="Arial"/>
          <w:b/>
          <w:bCs/>
          <w:szCs w:val="21"/>
        </w:rPr>
        <w:t>(vi) Other issues</w:t>
      </w:r>
    </w:p>
    <w:p w14:paraId="089EB0C2" w14:textId="045406A8" w:rsidR="10FB0B51" w:rsidRPr="00703D17" w:rsidRDefault="10FB0B51" w:rsidP="00B22CB4">
      <w:pPr>
        <w:ind w:left="141" w:hangingChars="67" w:hanging="141"/>
        <w:jc w:val="left"/>
        <w:rPr>
          <w:szCs w:val="21"/>
        </w:rPr>
      </w:pPr>
      <w:r w:rsidRPr="00703D17">
        <w:rPr>
          <w:rFonts w:ascii="Arial" w:eastAsia="Arial" w:hAnsi="Arial" w:cs="Arial"/>
          <w:szCs w:val="21"/>
        </w:rPr>
        <w:t xml:space="preserve">The Barrier-Free Act stipulates the obligation of providing parking spaces for persons with walking difficulty and although installation has advanced to some degree, there is a long-standing problem of persons requiring the space being unable to use it because of persons without walking difficulty parking there. </w:t>
      </w:r>
    </w:p>
    <w:p w14:paraId="3D9E1129" w14:textId="16BC0EC7" w:rsidR="10FB0B51" w:rsidRPr="00703D17" w:rsidRDefault="10FB0B51" w:rsidP="00B22CB4">
      <w:pPr>
        <w:ind w:leftChars="866" w:left="1819" w:firstLine="283"/>
        <w:jc w:val="left"/>
      </w:pPr>
      <w:r w:rsidRPr="00703D17">
        <w:rPr>
          <w:rFonts w:ascii="Arial" w:eastAsia="Arial" w:hAnsi="Arial" w:cs="Arial"/>
          <w:sz w:val="24"/>
          <w:szCs w:val="24"/>
        </w:rPr>
        <w:t xml:space="preserve"> </w:t>
      </w:r>
    </w:p>
    <w:p w14:paraId="6BC67CDB" w14:textId="0BEA7F68" w:rsidR="10FB0B51" w:rsidRPr="00703D17" w:rsidRDefault="10FB0B51" w:rsidP="00B22CB4">
      <w:pPr>
        <w:jc w:val="left"/>
        <w:rPr>
          <w:b/>
          <w:bCs/>
        </w:rPr>
      </w:pPr>
      <w:r w:rsidRPr="00703D17">
        <w:rPr>
          <w:rFonts w:ascii="Arial" w:eastAsia="Arial" w:hAnsi="Arial" w:cs="Arial"/>
          <w:b/>
          <w:bCs/>
          <w:sz w:val="24"/>
          <w:szCs w:val="24"/>
        </w:rPr>
        <w:t xml:space="preserve">2. Suggested Questions </w:t>
      </w:r>
    </w:p>
    <w:p w14:paraId="00D0AB32" w14:textId="205F25F4" w:rsidR="10FB0B51" w:rsidRPr="00703D17" w:rsidRDefault="10FB0B51" w:rsidP="00B22CB4">
      <w:pPr>
        <w:ind w:leftChars="866" w:left="1819"/>
        <w:jc w:val="left"/>
      </w:pPr>
      <w:r w:rsidRPr="00703D17">
        <w:rPr>
          <w:rFonts w:ascii="Arial" w:eastAsia="Arial" w:hAnsi="Arial" w:cs="Arial"/>
          <w:sz w:val="24"/>
          <w:szCs w:val="24"/>
        </w:rPr>
        <w:t xml:space="preserve"> </w:t>
      </w:r>
    </w:p>
    <w:p w14:paraId="17A83595" w14:textId="082C2AFA"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(1) Has the concept of accessibility stated in Article 9 of the CRPD been introduced as a </w:t>
      </w:r>
      <w:r w:rsidR="60C6324E" w:rsidRPr="00703D17">
        <w:rPr>
          <w:rFonts w:ascii="Arial" w:eastAsia="Arial" w:hAnsi="Arial" w:cs="Arial"/>
          <w:szCs w:val="21"/>
        </w:rPr>
        <w:t xml:space="preserve"> </w:t>
      </w:r>
      <w:r w:rsidRPr="00703D17">
        <w:rPr>
          <w:rFonts w:ascii="Arial" w:eastAsia="Arial" w:hAnsi="Arial" w:cs="Arial"/>
          <w:szCs w:val="21"/>
        </w:rPr>
        <w:t>legal concept regarding persons with disabilities? Does it assume deaf</w:t>
      </w:r>
      <w:r w:rsidR="00841D03" w:rsidRPr="00703D17">
        <w:rPr>
          <w:rFonts w:ascii="Arial" w:eastAsia="Arial" w:hAnsi="Arial" w:cs="Arial"/>
          <w:szCs w:val="21"/>
        </w:rPr>
        <w:t xml:space="preserve"> and hard of hearing persons</w:t>
      </w:r>
      <w:r w:rsidRPr="00703D17">
        <w:rPr>
          <w:rFonts w:ascii="Arial" w:eastAsia="Arial" w:hAnsi="Arial" w:cs="Arial"/>
          <w:szCs w:val="21"/>
        </w:rPr>
        <w:t>, person</w:t>
      </w:r>
      <w:r w:rsidR="00841D03" w:rsidRPr="00703D17">
        <w:rPr>
          <w:rFonts w:ascii="Arial" w:eastAsia="Arial" w:hAnsi="Arial" w:cs="Arial"/>
          <w:szCs w:val="21"/>
        </w:rPr>
        <w:t>s</w:t>
      </w:r>
      <w:r w:rsidRPr="00703D17">
        <w:rPr>
          <w:rFonts w:ascii="Arial" w:eastAsia="Arial" w:hAnsi="Arial" w:cs="Arial"/>
          <w:szCs w:val="21"/>
        </w:rPr>
        <w:t xml:space="preserve"> with intellectual and developmental disabilities as being applicable? Have any interviews with women with disabilities been conducted from the perspective of multiple discrimination/intersectional discrimination and their opinions reflected? </w:t>
      </w:r>
    </w:p>
    <w:p w14:paraId="629D8D86" w14:textId="21797EBB" w:rsidR="00B20FB8" w:rsidRPr="00703D17" w:rsidRDefault="10FB0B51" w:rsidP="00B22CB4">
      <w:pPr>
        <w:ind w:left="141" w:hangingChars="67" w:hanging="141"/>
        <w:jc w:val="left"/>
        <w:rPr>
          <w:rFonts w:ascii="ＭＳ 明朝" w:eastAsia="ＭＳ 明朝" w:hAnsi="ＭＳ 明朝" w:cs="ＭＳ 明朝"/>
          <w:szCs w:val="21"/>
        </w:rPr>
      </w:pPr>
      <w:r w:rsidRPr="00703D17">
        <w:rPr>
          <w:rFonts w:ascii="Arial" w:eastAsia="Arial" w:hAnsi="Arial" w:cs="Arial"/>
          <w:szCs w:val="21"/>
        </w:rPr>
        <w:t xml:space="preserve">(2) What kinds of measures are being undertaken to promote accessibility in rural areas? </w:t>
      </w:r>
    </w:p>
    <w:p w14:paraId="20D198FA" w14:textId="4CFF9177"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(3) What kinds of measures are being undertaken to advance barrier-free access at small-scale stores with a floor space of less than 2,000 square meters? Does the government understand the percentage of stores, schools, and apartments that have barrier-free access? </w:t>
      </w:r>
    </w:p>
    <w:p w14:paraId="72EABBC7" w14:textId="5820CAF7"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(4) Are measures for public procurement with accessibility requirements being considered? </w:t>
      </w:r>
    </w:p>
    <w:p w14:paraId="4A840CA4" w14:textId="7D174184"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(5) Are measures to ensure the participation of persons with disabilities in developing products and facilities being considered? </w:t>
      </w:r>
    </w:p>
    <w:p w14:paraId="21A64E06" w14:textId="0039525A"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(6) Do the government and private sector obligate training to deepen understanding about persons with disabilities, including the concept of accessibility? Or is this being considered? </w:t>
      </w:r>
    </w:p>
    <w:p w14:paraId="30611838" w14:textId="321901AA" w:rsidR="00B20FB8" w:rsidRPr="00703D17" w:rsidRDefault="10FB0B51" w:rsidP="00B22CB4">
      <w:pPr>
        <w:ind w:left="141" w:hangingChars="67" w:hanging="141"/>
        <w:jc w:val="left"/>
        <w:rPr>
          <w:rFonts w:ascii="Arial" w:eastAsia="Arial" w:hAnsi="Arial" w:cs="Arial"/>
          <w:szCs w:val="21"/>
        </w:rPr>
      </w:pPr>
      <w:r w:rsidRPr="00703D17">
        <w:rPr>
          <w:rFonts w:ascii="Arial" w:eastAsia="Arial" w:hAnsi="Arial" w:cs="Arial"/>
          <w:szCs w:val="21"/>
        </w:rPr>
        <w:t xml:space="preserve">(7) Under the International Covenant on Civil and Political Rights and the International Convention on the Elimination of All Forms of Racial Discrimination, the right to access is clearly provided for as part of international human rights law. Is the specifying of the rights of persons with disabilities to movement and information accessibility in domestic laws being considered? </w:t>
      </w:r>
    </w:p>
    <w:p w14:paraId="28EF5221" w14:textId="0461AEBB" w:rsidR="10FB0B51" w:rsidRPr="00703D17" w:rsidRDefault="10FB0B51">
      <w:pPr>
        <w:jc w:val="left"/>
        <w:rPr>
          <w:rFonts w:ascii="Arial" w:eastAsia="Arial" w:hAnsi="Arial" w:cs="Arial"/>
          <w:szCs w:val="21"/>
        </w:rPr>
      </w:pPr>
    </w:p>
    <w:p w14:paraId="20FA8A97" w14:textId="77777777" w:rsidR="00A053B5" w:rsidRPr="00703D17" w:rsidRDefault="00A053B5" w:rsidP="00B22CB4">
      <w:pPr>
        <w:jc w:val="left"/>
        <w:rPr>
          <w:rFonts w:ascii="Arial" w:eastAsia="Arial" w:hAnsi="Arial" w:cs="Arial"/>
          <w:szCs w:val="21"/>
        </w:rPr>
      </w:pPr>
    </w:p>
    <w:p w14:paraId="4016BAC8" w14:textId="31EDD22A" w:rsidR="10FB0B51" w:rsidRPr="00703D17" w:rsidRDefault="10FB0B51" w:rsidP="472698AB">
      <w:pPr>
        <w:jc w:val="left"/>
        <w:rPr>
          <w:b/>
          <w:bCs/>
        </w:rPr>
      </w:pPr>
      <w:r w:rsidRPr="00703D17">
        <w:rPr>
          <w:rFonts w:ascii="Arial" w:eastAsia="Arial" w:hAnsi="Arial" w:cs="Arial"/>
          <w:b/>
          <w:bCs/>
          <w:sz w:val="24"/>
          <w:szCs w:val="24"/>
        </w:rPr>
        <w:t>3. Suggested Recommendations</w:t>
      </w:r>
    </w:p>
    <w:p w14:paraId="7A09EA5B" w14:textId="795EDCAF" w:rsidR="10FB0B51" w:rsidRPr="00703D17" w:rsidRDefault="10FB0B51" w:rsidP="472698AB">
      <w:pPr>
        <w:ind w:leftChars="602" w:left="1264"/>
        <w:jc w:val="left"/>
      </w:pPr>
      <w:r w:rsidRPr="00703D17">
        <w:rPr>
          <w:rFonts w:ascii="Arial" w:eastAsia="Arial" w:hAnsi="Arial" w:cs="Arial"/>
          <w:sz w:val="24"/>
          <w:szCs w:val="24"/>
        </w:rPr>
        <w:t xml:space="preserve"> </w:t>
      </w:r>
    </w:p>
    <w:p w14:paraId="41B57960" w14:textId="28FE3355" w:rsidR="10FB0B51" w:rsidRPr="00703D17" w:rsidRDefault="10FB0B51" w:rsidP="00B22CB4">
      <w:pPr>
        <w:ind w:left="285" w:hangingChars="135" w:hanging="285"/>
        <w:jc w:val="left"/>
        <w:rPr>
          <w:b/>
          <w:bCs/>
          <w:szCs w:val="21"/>
        </w:rPr>
      </w:pPr>
      <w:r w:rsidRPr="00703D17">
        <w:rPr>
          <w:rFonts w:ascii="Arial" w:eastAsia="Arial" w:hAnsi="Arial" w:cs="Arial"/>
          <w:b/>
          <w:bCs/>
          <w:szCs w:val="21"/>
        </w:rPr>
        <w:t>(1) Include the concept of accessibility in comprehensive and fundamental laws relating to persons with disabilities, as a concept consistent with Article 9 of the CRPD</w:t>
      </w:r>
    </w:p>
    <w:p w14:paraId="70517A9B" w14:textId="6257B9E7" w:rsidR="10FB0B51" w:rsidRPr="00703D17" w:rsidRDefault="10FB0B51" w:rsidP="472698AB">
      <w:pPr>
        <w:ind w:firstLine="283"/>
        <w:jc w:val="left"/>
        <w:rPr>
          <w:szCs w:val="21"/>
        </w:rPr>
      </w:pPr>
      <w:r w:rsidRPr="00703D17">
        <w:rPr>
          <w:rFonts w:ascii="Arial" w:eastAsia="Arial" w:hAnsi="Arial" w:cs="Arial"/>
          <w:szCs w:val="21"/>
        </w:rPr>
        <w:t>The obligation to provide accessibility is a prerequisite obligation and the State Party assumes the obligation to provide accessibility. Introduce the concept of accessibility in comprehensive and fundamental laws relating to persons with disabilities, as a concept consistent with Article 9 of the CRPD. The positioning of deaf</w:t>
      </w:r>
      <w:r w:rsidR="00841D03" w:rsidRPr="00703D17">
        <w:rPr>
          <w:rFonts w:ascii="Arial" w:eastAsia="Arial" w:hAnsi="Arial" w:cs="Arial"/>
          <w:szCs w:val="21"/>
        </w:rPr>
        <w:t xml:space="preserve"> and hard of hearing persons</w:t>
      </w:r>
      <w:r w:rsidRPr="00703D17">
        <w:rPr>
          <w:rFonts w:ascii="Arial" w:eastAsia="Arial" w:hAnsi="Arial" w:cs="Arial"/>
          <w:szCs w:val="21"/>
        </w:rPr>
        <w:t>, persons with intellectual and developmental disabilities as well as women with disabilities as being applicable must be specified.</w:t>
      </w:r>
    </w:p>
    <w:p w14:paraId="1773BCB5" w14:textId="0565CB67" w:rsidR="10FB0B51" w:rsidRPr="00703D17" w:rsidRDefault="10FB0B51" w:rsidP="00B22CB4">
      <w:pPr>
        <w:jc w:val="left"/>
        <w:rPr>
          <w:b/>
          <w:bCs/>
          <w:szCs w:val="21"/>
        </w:rPr>
      </w:pPr>
      <w:r w:rsidRPr="00703D17">
        <w:rPr>
          <w:rFonts w:ascii="Arial" w:eastAsia="Arial" w:hAnsi="Arial" w:cs="Arial"/>
          <w:b/>
          <w:bCs/>
          <w:szCs w:val="21"/>
        </w:rPr>
        <w:t>(2) Put in place legislation that obligates the ensuring of accessibility in rural areas</w:t>
      </w:r>
    </w:p>
    <w:p w14:paraId="61250301" w14:textId="276FC93E" w:rsidR="10FB0B51" w:rsidRPr="00703D17" w:rsidRDefault="10FB0B51" w:rsidP="00B22CB4">
      <w:pPr>
        <w:ind w:firstLineChars="100" w:firstLine="210"/>
        <w:jc w:val="left"/>
        <w:rPr>
          <w:szCs w:val="21"/>
        </w:rPr>
      </w:pPr>
      <w:r w:rsidRPr="00703D17">
        <w:rPr>
          <w:rFonts w:ascii="Arial" w:eastAsia="Arial" w:hAnsi="Arial" w:cs="Arial"/>
          <w:szCs w:val="21"/>
        </w:rPr>
        <w:t>The Barrier-Free Act requires the private sector to provide barrier-free access for public transport systems, etc. However, because the current legal design assumes metropolitan areas, the provision of accessibility in rural area has not progressed and the gap is widening. Put in place legislation that obligates the provision of accessibility in rural areas.</w:t>
      </w:r>
    </w:p>
    <w:p w14:paraId="7A490322" w14:textId="5A6C5958" w:rsidR="10FB0B51" w:rsidRPr="00703D17" w:rsidRDefault="10FB0B51" w:rsidP="00B22CB4">
      <w:pPr>
        <w:ind w:left="282" w:hangingChars="134" w:hanging="282"/>
        <w:jc w:val="left"/>
        <w:rPr>
          <w:b/>
          <w:bCs/>
          <w:szCs w:val="21"/>
        </w:rPr>
      </w:pPr>
      <w:r w:rsidRPr="00703D17">
        <w:rPr>
          <w:rFonts w:ascii="Arial" w:eastAsia="Arial" w:hAnsi="Arial" w:cs="Arial"/>
          <w:b/>
          <w:bCs/>
          <w:szCs w:val="21"/>
        </w:rPr>
        <w:t>(3) Establishment legislation obligating universal design that makes buildings open to the public accessible</w:t>
      </w:r>
    </w:p>
    <w:p w14:paraId="63446280" w14:textId="3ED5CA25" w:rsidR="10FB0B51" w:rsidRPr="00703D17" w:rsidRDefault="10FB0B51" w:rsidP="00B22CB4">
      <w:pPr>
        <w:ind w:firstLineChars="100" w:firstLine="210"/>
        <w:jc w:val="left"/>
        <w:rPr>
          <w:szCs w:val="21"/>
        </w:rPr>
      </w:pPr>
      <w:r w:rsidRPr="00703D17">
        <w:rPr>
          <w:rFonts w:ascii="Arial" w:eastAsia="Arial" w:hAnsi="Arial" w:cs="Arial"/>
          <w:szCs w:val="21"/>
        </w:rPr>
        <w:t xml:space="preserve">Establish legislation that obligates the principle of universal design so that buildings open to the public, regardless of the size of such buildings, are fully accessible to persons with disabilities. Obligate barrier-free access in schools and apartments as well. </w:t>
      </w:r>
    </w:p>
    <w:p w14:paraId="412B30E2" w14:textId="7716A506" w:rsidR="10FB0B51" w:rsidRPr="00703D17" w:rsidRDefault="10FB0B51" w:rsidP="00B22CB4">
      <w:pPr>
        <w:jc w:val="left"/>
        <w:rPr>
          <w:b/>
          <w:bCs/>
          <w:szCs w:val="21"/>
        </w:rPr>
      </w:pPr>
      <w:r w:rsidRPr="00703D17">
        <w:rPr>
          <w:rFonts w:ascii="Arial" w:eastAsia="Arial" w:hAnsi="Arial" w:cs="Arial"/>
          <w:b/>
          <w:bCs/>
          <w:szCs w:val="21"/>
        </w:rPr>
        <w:t>(4) Establish legislation for public procurement with accessibility requirements</w:t>
      </w:r>
    </w:p>
    <w:p w14:paraId="7240A07D" w14:textId="3F81D68A" w:rsidR="10FB0B51" w:rsidRPr="00703D17" w:rsidRDefault="10FB0B51" w:rsidP="00B22CB4">
      <w:pPr>
        <w:ind w:firstLineChars="100" w:firstLine="210"/>
        <w:jc w:val="left"/>
        <w:rPr>
          <w:szCs w:val="21"/>
        </w:rPr>
      </w:pPr>
      <w:r w:rsidRPr="00703D17">
        <w:rPr>
          <w:rFonts w:ascii="Arial" w:eastAsia="Arial" w:hAnsi="Arial" w:cs="Arial"/>
          <w:szCs w:val="21"/>
        </w:rPr>
        <w:t xml:space="preserve">It is necessary to ensure that all newly procured goods and services are fully accessible to persons with disabilities. Establish legislation for public procurement with accessibility requirements in order to promote the development and prevalence of accessible goods, products, and services. </w:t>
      </w:r>
    </w:p>
    <w:p w14:paraId="0910C278" w14:textId="5670597F" w:rsidR="10FB0B51" w:rsidRPr="00703D17" w:rsidRDefault="10FB0B51" w:rsidP="00B22CB4">
      <w:pPr>
        <w:ind w:left="282" w:hangingChars="134" w:hanging="282"/>
        <w:jc w:val="left"/>
        <w:rPr>
          <w:b/>
          <w:bCs/>
          <w:szCs w:val="21"/>
        </w:rPr>
      </w:pPr>
      <w:r w:rsidRPr="00703D17">
        <w:rPr>
          <w:rFonts w:ascii="Arial" w:eastAsia="Arial" w:hAnsi="Arial" w:cs="Arial"/>
          <w:b/>
          <w:bCs/>
          <w:szCs w:val="21"/>
        </w:rPr>
        <w:t>(5) Promotion of the participation of persons with disabilities in developing products and facilities</w:t>
      </w:r>
    </w:p>
    <w:p w14:paraId="08242B25" w14:textId="24F013A0" w:rsidR="10FB0B51" w:rsidRPr="00703D17" w:rsidRDefault="10FB0B51" w:rsidP="00B22CB4">
      <w:pPr>
        <w:ind w:firstLineChars="100" w:firstLine="210"/>
        <w:jc w:val="left"/>
        <w:rPr>
          <w:szCs w:val="21"/>
        </w:rPr>
      </w:pPr>
      <w:r w:rsidRPr="00703D17">
        <w:rPr>
          <w:rFonts w:ascii="Arial" w:eastAsia="Arial" w:hAnsi="Arial" w:cs="Arial"/>
          <w:szCs w:val="21"/>
        </w:rPr>
        <w:t xml:space="preserve">Establish a mechanism that enables the participation of persons with disabilities from the beginning stages of product/facility development and reflects their opinions in order to increase products and facilities that are easy to use for persons with disabilities. </w:t>
      </w:r>
    </w:p>
    <w:p w14:paraId="368265DF" w14:textId="1738104F" w:rsidR="10FB0B51" w:rsidRPr="00703D17" w:rsidRDefault="10FB0B51" w:rsidP="00B22CB4">
      <w:pPr>
        <w:jc w:val="left"/>
        <w:rPr>
          <w:b/>
          <w:bCs/>
          <w:szCs w:val="21"/>
        </w:rPr>
      </w:pPr>
      <w:r w:rsidRPr="00703D17">
        <w:rPr>
          <w:rFonts w:ascii="Arial" w:eastAsia="Arial" w:hAnsi="Arial" w:cs="Arial"/>
          <w:b/>
          <w:bCs/>
          <w:szCs w:val="21"/>
        </w:rPr>
        <w:t>(6) Obligate training for government, the private sector, and all other related parties in order to promote understanding about persons with disabilities</w:t>
      </w:r>
    </w:p>
    <w:p w14:paraId="481974DB" w14:textId="565333FC" w:rsidR="10FB0B51" w:rsidRPr="00703D17" w:rsidRDefault="10FB0B51" w:rsidP="00B22CB4">
      <w:pPr>
        <w:ind w:firstLineChars="100" w:firstLine="210"/>
        <w:jc w:val="left"/>
        <w:rPr>
          <w:szCs w:val="21"/>
        </w:rPr>
      </w:pPr>
      <w:r w:rsidRPr="00703D17">
        <w:rPr>
          <w:rFonts w:ascii="Arial" w:eastAsia="Arial" w:hAnsi="Arial" w:cs="Arial"/>
          <w:szCs w:val="21"/>
        </w:rPr>
        <w:t xml:space="preserve">Obligate authorities that issue building permits, broadcast/ICT administration committees, engineers’ organizations, designers, architects, urban planners, transport authorities, service providers, academic societies, manufacturers and all other related parties to participate in training in order to deepen their understanding about persons with disabilities, including the concept of accessibility. </w:t>
      </w:r>
    </w:p>
    <w:p w14:paraId="2D30AF48" w14:textId="0E32BBF4" w:rsidR="10FB0B51" w:rsidRPr="00703D17" w:rsidRDefault="10FB0B51" w:rsidP="00B22CB4">
      <w:pPr>
        <w:ind w:left="282" w:hangingChars="134" w:hanging="282"/>
        <w:jc w:val="left"/>
        <w:rPr>
          <w:b/>
          <w:bCs/>
          <w:szCs w:val="21"/>
        </w:rPr>
      </w:pPr>
      <w:r w:rsidRPr="00703D17">
        <w:rPr>
          <w:rFonts w:ascii="Arial" w:eastAsia="Arial" w:hAnsi="Arial" w:cs="Arial"/>
          <w:b/>
          <w:bCs/>
          <w:szCs w:val="21"/>
        </w:rPr>
        <w:t>(7) Specify the rights of persons with disabilities to movement and information accessibility in legislation</w:t>
      </w:r>
    </w:p>
    <w:p w14:paraId="71A54C46" w14:textId="2CDC9B3A" w:rsidR="10FB0B51" w:rsidRPr="00703D17" w:rsidRDefault="10FB0B51" w:rsidP="00B22CB4">
      <w:pPr>
        <w:ind w:firstLineChars="100" w:firstLine="210"/>
        <w:jc w:val="left"/>
        <w:rPr>
          <w:szCs w:val="21"/>
        </w:rPr>
      </w:pPr>
      <w:r w:rsidRPr="00703D17">
        <w:rPr>
          <w:rFonts w:ascii="Arial" w:eastAsia="Arial" w:hAnsi="Arial" w:cs="Arial"/>
          <w:szCs w:val="21"/>
        </w:rPr>
        <w:t>Under the International Covenant on Civil and Political Rights and the International Convention on the Elimination of All Forms of Racial Discrimination, the right to access is clearly provided for as part of international human rights law. Accessibility is a prerequisite for persons with disabilities to live independently and fully and equally participate in society. Specify the rights of persons with disabilities to movement and information accessibility in domestic laws.</w:t>
      </w:r>
    </w:p>
    <w:p w14:paraId="48D75C27" w14:textId="6819623B" w:rsidR="10FB0B51" w:rsidRPr="00703D17" w:rsidRDefault="10FB0B51" w:rsidP="00B22CB4">
      <w:pPr>
        <w:ind w:leftChars="344" w:left="722"/>
        <w:jc w:val="center"/>
        <w:rPr>
          <w:szCs w:val="21"/>
        </w:rPr>
      </w:pPr>
      <w:r w:rsidRPr="00703D17">
        <w:rPr>
          <w:rFonts w:ascii="Arial" w:eastAsia="Arial" w:hAnsi="Arial" w:cs="Arial"/>
          <w:b/>
          <w:bCs/>
          <w:szCs w:val="21"/>
        </w:rPr>
        <w:t xml:space="preserve"> </w:t>
      </w:r>
    </w:p>
    <w:p w14:paraId="3EA4F19E" w14:textId="7B921FF8" w:rsidR="00DC3238" w:rsidRPr="00703D17" w:rsidRDefault="10FB0B51" w:rsidP="00B22CB4">
      <w:pPr>
        <w:jc w:val="center"/>
        <w:rPr>
          <w:rFonts w:ascii="Arial" w:eastAsia="ＭＳ Ｐゴシック" w:hAnsi="Arial" w:cs="Arial"/>
        </w:rPr>
      </w:pPr>
      <w:r w:rsidRPr="00703D17">
        <w:br/>
      </w:r>
    </w:p>
    <w:p w14:paraId="58D6027A" w14:textId="77777777" w:rsidR="00DC3238" w:rsidRPr="00703D17" w:rsidRDefault="00DC3238" w:rsidP="00DC3238">
      <w:pPr>
        <w:pStyle w:val="a8"/>
        <w:ind w:leftChars="0" w:left="420"/>
        <w:rPr>
          <w:rFonts w:ascii="Arial" w:eastAsia="ＭＳ Ｐゴシック" w:hAnsi="Arial" w:cs="Arial"/>
          <w:b/>
          <w:bCs/>
          <w:szCs w:val="21"/>
        </w:rPr>
      </w:pPr>
      <w:r w:rsidRPr="00703D17">
        <w:rPr>
          <w:rFonts w:ascii="Arial" w:eastAsia="ＭＳ Ｐゴシック" w:hAnsi="Arial" w:cs="Arial"/>
        </w:rPr>
        <w:br w:type="page"/>
      </w:r>
    </w:p>
    <w:p w14:paraId="2529F87C" w14:textId="77777777" w:rsidR="00DC3238" w:rsidRPr="00703D17" w:rsidRDefault="00DC3238" w:rsidP="00DC3238">
      <w:pPr>
        <w:keepNext/>
        <w:jc w:val="center"/>
        <w:outlineLvl w:val="0"/>
        <w:rPr>
          <w:rFonts w:ascii="Arial" w:eastAsia="ＭＳ Ｐゴシック" w:hAnsi="Arial" w:cs="Arial"/>
          <w:b/>
          <w:bCs/>
          <w:sz w:val="24"/>
          <w:szCs w:val="24"/>
        </w:rPr>
      </w:pPr>
      <w:bookmarkStart w:id="16" w:name="_Toc2348252"/>
      <w:bookmarkStart w:id="17" w:name="_Toc2348506"/>
      <w:r w:rsidRPr="00703D17">
        <w:rPr>
          <w:rFonts w:ascii="Arial" w:eastAsia="ＭＳ Ｐゴシック" w:hAnsi="Arial" w:cs="Arial"/>
          <w:b/>
          <w:bCs/>
          <w:sz w:val="24"/>
          <w:szCs w:val="24"/>
          <w:bdr w:val="nil"/>
        </w:rPr>
        <w:lastRenderedPageBreak/>
        <w:t xml:space="preserve">Article 10 Right to life </w:t>
      </w:r>
      <w:bookmarkEnd w:id="16"/>
      <w:bookmarkEnd w:id="17"/>
    </w:p>
    <w:p w14:paraId="562E71AE" w14:textId="77777777" w:rsidR="00DC3238" w:rsidRPr="00703D17" w:rsidRDefault="00DC3238" w:rsidP="00DC3238">
      <w:pPr>
        <w:keepNext/>
        <w:jc w:val="center"/>
        <w:outlineLvl w:val="0"/>
        <w:rPr>
          <w:rFonts w:ascii="Arial" w:eastAsia="ＭＳ Ｐゴシック" w:hAnsi="Arial" w:cs="Arial"/>
        </w:rPr>
      </w:pPr>
    </w:p>
    <w:p w14:paraId="4ECC08BC" w14:textId="77777777" w:rsidR="00DC3238" w:rsidRPr="00703D17" w:rsidRDefault="00DC3238" w:rsidP="00DC3238">
      <w:pPr>
        <w:snapToGrid w:val="0"/>
        <w:contextualSpacing/>
        <w:rPr>
          <w:rFonts w:ascii="Arial" w:eastAsia="ＭＳ Ｐゴシック" w:hAnsi="Arial" w:cs="Arial"/>
          <w:b/>
          <w:bCs/>
          <w:sz w:val="24"/>
        </w:rPr>
      </w:pPr>
      <w:r w:rsidRPr="00703D17">
        <w:rPr>
          <w:rFonts w:ascii="Arial" w:eastAsia="ＭＳ Ｐゴシック" w:hAnsi="Arial" w:cs="Arial"/>
          <w:b/>
          <w:bCs/>
          <w:sz w:val="24"/>
          <w:szCs w:val="24"/>
          <w:bdr w:val="nil"/>
        </w:rPr>
        <w:t>1. Issues</w:t>
      </w:r>
    </w:p>
    <w:p w14:paraId="0477FD0D" w14:textId="77777777" w:rsidR="00DC3238" w:rsidRPr="00703D17" w:rsidRDefault="00DC3238" w:rsidP="00DC3238">
      <w:pPr>
        <w:snapToGrid w:val="0"/>
        <w:contextualSpacing/>
        <w:rPr>
          <w:rFonts w:ascii="Arial" w:eastAsia="ＭＳ Ｐゴシック" w:hAnsi="Arial" w:cs="Arial"/>
          <w:b/>
        </w:rPr>
      </w:pPr>
      <w:r w:rsidRPr="00703D17">
        <w:rPr>
          <w:rFonts w:ascii="Arial" w:eastAsia="ＭＳ Ｐゴシック" w:hAnsi="Arial" w:cs="Arial"/>
          <w:b/>
          <w:bCs/>
          <w:szCs w:val="21"/>
          <w:bdr w:val="nil"/>
        </w:rPr>
        <w:t>(1) Average life expectancy</w:t>
      </w:r>
    </w:p>
    <w:p w14:paraId="0A338CA8" w14:textId="2FE15AA4" w:rsidR="00DC3238" w:rsidRPr="00703D17" w:rsidRDefault="00DC3238" w:rsidP="00DC3238">
      <w:pPr>
        <w:snapToGrid w:val="0"/>
        <w:ind w:firstLineChars="100" w:firstLine="210"/>
        <w:contextualSpacing/>
        <w:rPr>
          <w:rFonts w:ascii="Arial" w:eastAsia="ＭＳ Ｐゴシック" w:hAnsi="Arial" w:cs="Arial"/>
        </w:rPr>
      </w:pPr>
      <w:r w:rsidRPr="00703D17">
        <w:rPr>
          <w:rFonts w:ascii="Arial" w:eastAsia="ＭＳ Ｐゴシック" w:hAnsi="Arial" w:cs="Arial"/>
          <w:szCs w:val="21"/>
          <w:bdr w:val="nil"/>
        </w:rPr>
        <w:t xml:space="preserve">Japan has one of the highest levels of life expectancies in the world. However, there are research results that show that the average life expectancy of persons with severe </w:t>
      </w:r>
      <w:r w:rsidR="00FD42F9" w:rsidRPr="00703D17">
        <w:rPr>
          <w:rFonts w:ascii="Arial" w:eastAsia="ＭＳ Ｐゴシック" w:hAnsi="Arial" w:cs="Arial"/>
          <w:szCs w:val="21"/>
          <w:bdr w:val="nil"/>
        </w:rPr>
        <w:t xml:space="preserve">psychosocial </w:t>
      </w:r>
      <w:r w:rsidRPr="00703D17">
        <w:rPr>
          <w:rFonts w:ascii="Arial" w:eastAsia="ＭＳ Ｐゴシック" w:hAnsi="Arial" w:cs="Arial"/>
          <w:szCs w:val="21"/>
          <w:bdr w:val="nil"/>
        </w:rPr>
        <w:t>disabilities is 22.2 years shorter than the general average life expectancy due to physical conditions and suicide. We are concerned that the average life expectancy of persons with disabilities is shorter than the general average life expectancy.</w:t>
      </w:r>
    </w:p>
    <w:p w14:paraId="76A7AD98" w14:textId="735F0EA1" w:rsidR="00DC3238" w:rsidRPr="00703D17" w:rsidRDefault="00DC3238" w:rsidP="00DC3238">
      <w:pPr>
        <w:snapToGrid w:val="0"/>
        <w:contextualSpacing/>
        <w:rPr>
          <w:rFonts w:ascii="Arial" w:eastAsia="ＭＳ Ｐゴシック" w:hAnsi="Arial" w:cs="Arial"/>
        </w:rPr>
      </w:pPr>
      <w:r w:rsidRPr="00703D17">
        <w:rPr>
          <w:rFonts w:ascii="Arial" w:eastAsia="ＭＳ Ｐゴシック" w:hAnsi="Arial" w:cs="Arial"/>
        </w:rPr>
        <w:t xml:space="preserve">(Kondo S., et al., “Premature deaths among individuals with severe mental illness after discharge from long-term </w:t>
      </w:r>
      <w:r w:rsidR="003F6E2C" w:rsidRPr="00703D17">
        <w:rPr>
          <w:rFonts w:ascii="Arial" w:eastAsia="ＭＳ Ｐゴシック" w:hAnsi="Arial" w:cs="Arial"/>
        </w:rPr>
        <w:t>hospitalization</w:t>
      </w:r>
      <w:r w:rsidRPr="00703D17">
        <w:rPr>
          <w:rFonts w:ascii="Arial" w:eastAsia="ＭＳ Ｐゴシック" w:hAnsi="Arial" w:cs="Arial"/>
        </w:rPr>
        <w:t xml:space="preserve"> in Japan: a naturalistic observation during a 24-year period.” British Journal of Psychiatry, 2017 Aug 11;3(4):193-195. </w:t>
      </w:r>
      <w:hyperlink r:id="rId9" w:history="1">
        <w:r w:rsidRPr="00703D17">
          <w:rPr>
            <w:rFonts w:ascii="Arial" w:eastAsia="ＭＳ Ｐゴシック" w:hAnsi="Arial" w:cs="Arial"/>
            <w:u w:val="single"/>
          </w:rPr>
          <w:t>https://www.ncbi.nlm.nih.gov/pubmed/28811927</w:t>
        </w:r>
      </w:hyperlink>
      <w:r w:rsidRPr="00703D17">
        <w:rPr>
          <w:rFonts w:ascii="Arial" w:eastAsia="ＭＳ Ｐゴシック" w:hAnsi="Arial" w:cs="Arial"/>
        </w:rPr>
        <w:t>)</w:t>
      </w:r>
    </w:p>
    <w:p w14:paraId="19BB92A3" w14:textId="77777777" w:rsidR="00DC3238" w:rsidRPr="00703D17" w:rsidRDefault="00DC3238" w:rsidP="00DC3238">
      <w:pPr>
        <w:snapToGrid w:val="0"/>
        <w:contextualSpacing/>
        <w:rPr>
          <w:rFonts w:ascii="Arial" w:eastAsia="ＭＳ Ｐゴシック" w:hAnsi="Arial" w:cs="Arial"/>
        </w:rPr>
      </w:pPr>
    </w:p>
    <w:p w14:paraId="4BF538C7" w14:textId="77777777" w:rsidR="00DC3238" w:rsidRPr="00703D17" w:rsidRDefault="00DC3238" w:rsidP="00DC3238">
      <w:pPr>
        <w:snapToGrid w:val="0"/>
        <w:contextualSpacing/>
        <w:rPr>
          <w:rFonts w:ascii="Arial" w:eastAsia="ＭＳ Ｐゴシック" w:hAnsi="Arial" w:cs="Arial"/>
          <w:b/>
        </w:rPr>
      </w:pPr>
      <w:r w:rsidRPr="00703D17">
        <w:rPr>
          <w:rFonts w:ascii="Arial" w:eastAsia="ＭＳ Ｐゴシック" w:hAnsi="Arial" w:cs="Arial"/>
          <w:b/>
          <w:bCs/>
          <w:szCs w:val="21"/>
          <w:bdr w:val="nil"/>
        </w:rPr>
        <w:t>(2) Legislation concerning death with dignity</w:t>
      </w:r>
    </w:p>
    <w:p w14:paraId="199001A9" w14:textId="20C13A84" w:rsidR="00DC3238" w:rsidRPr="00703D17" w:rsidRDefault="00DC3238" w:rsidP="00DC3238">
      <w:pPr>
        <w:snapToGrid w:val="0"/>
        <w:ind w:firstLineChars="100" w:firstLine="210"/>
        <w:contextualSpacing/>
        <w:rPr>
          <w:rFonts w:ascii="Arial" w:eastAsia="ＭＳ Ｐゴシック" w:hAnsi="Arial" w:cs="Arial"/>
        </w:rPr>
      </w:pPr>
      <w:r w:rsidRPr="00703D17">
        <w:rPr>
          <w:rFonts w:ascii="Arial" w:eastAsia="ＭＳ Ｐゴシック" w:hAnsi="Arial" w:cs="Arial"/>
          <w:bdr w:val="nil"/>
        </w:rPr>
        <w:t xml:space="preserve">In 2012, the Parliamentary </w:t>
      </w:r>
      <w:r w:rsidR="3253E936" w:rsidRPr="00703D17">
        <w:rPr>
          <w:rFonts w:ascii="Arial" w:eastAsia="ＭＳ Ｐゴシック" w:hAnsi="Arial" w:cs="Arial"/>
          <w:bdr w:val="nil"/>
        </w:rPr>
        <w:t>League</w:t>
      </w:r>
      <w:r w:rsidRPr="00703D17">
        <w:rPr>
          <w:rFonts w:ascii="Arial" w:eastAsia="ＭＳ Ｐゴシック" w:hAnsi="Arial" w:cs="Arial"/>
          <w:bdr w:val="nil"/>
        </w:rPr>
        <w:t xml:space="preserve"> to Discuss Legislation Concerning Death with Dignity announced the Second Bill to Respect Individual Will Concerning Medical Care in the Terminal Phase (provisional title) (Death with Dignity Act). The bill sets forth matters necessary for decision-making in the terminal phase, non-initiation and discontinuance of life-sustaining treatment based on the will of patients, and discharge associated with such actions. Organizations of persons with disabilities opposed the bill and as of the present day, it has not been submitted to the Diet. Another related movement is that, in March 2018, the Ministry of Health, Labour and Welfare revised “The Practice Guidelines for Process of Decision</w:t>
      </w:r>
      <w:r w:rsidR="15B14847" w:rsidRPr="00703D17">
        <w:rPr>
          <w:rFonts w:ascii="Arial" w:eastAsia="ＭＳ Ｐゴシック" w:hAnsi="Arial" w:cs="Arial"/>
          <w:bdr w:val="nil"/>
        </w:rPr>
        <w:t>-</w:t>
      </w:r>
      <w:r w:rsidRPr="00703D17">
        <w:rPr>
          <w:rFonts w:ascii="Arial" w:eastAsia="ＭＳ Ｐゴシック" w:hAnsi="Arial" w:cs="Arial"/>
          <w:bdr w:val="nil"/>
        </w:rPr>
        <w:t>Making Regarding Treatment in the End of Life Care.” The new guidelines require the execution of a living will and promote the introduction of advance care planning (ACP; the patient, their surrogate decision-maker such as family members and a medical care team discuss treatments in advance, and the results of the discussion are recorded every time).</w:t>
      </w:r>
    </w:p>
    <w:p w14:paraId="449C824B" w14:textId="2FEE8F87" w:rsidR="00DC3238" w:rsidRPr="00703D17" w:rsidRDefault="00DC3238" w:rsidP="00DC3238">
      <w:pPr>
        <w:snapToGrid w:val="0"/>
        <w:ind w:firstLineChars="100" w:firstLine="210"/>
        <w:contextualSpacing/>
        <w:rPr>
          <w:rFonts w:ascii="Arial" w:eastAsia="ＭＳ Ｐゴシック" w:hAnsi="Arial" w:cs="Arial"/>
        </w:rPr>
      </w:pPr>
      <w:r w:rsidRPr="00703D17">
        <w:rPr>
          <w:rFonts w:ascii="Arial" w:eastAsia="ＭＳ Ｐゴシック" w:hAnsi="Arial" w:cs="Arial"/>
          <w:bdr w:val="nil"/>
        </w:rPr>
        <w:t>However, there are no laws that protect the rights of patients. Because support systems such as personal assistance services to guarantee the right to life are insufficient, patients have no choice but to depend on care by family members. Therefore, considering these conditions, we are concerned that if persons with disabilities are required to make a decision regarding life-sustaining treatment in accordance with the framework of the abovementioned law or guidelines, their right to life may be further at risk. Some persons with disabilities currently receiving assistance and living in a local community said that they would not have survived if they had presented a living will, because their family would have declined life-sustaining treatment based on the will. There are also many cases of ALS patients, etc. not being able to receive sufficient personal assistance services and d</w:t>
      </w:r>
      <w:r w:rsidR="17D418A4" w:rsidRPr="00703D17">
        <w:rPr>
          <w:rFonts w:ascii="Arial" w:eastAsia="ＭＳ Ｐゴシック" w:hAnsi="Arial" w:cs="Arial"/>
          <w:bdr w:val="nil"/>
        </w:rPr>
        <w:t>ied</w:t>
      </w:r>
      <w:r w:rsidRPr="00703D17">
        <w:rPr>
          <w:rFonts w:ascii="Arial" w:eastAsia="ＭＳ Ｐゴシック" w:hAnsi="Arial" w:cs="Arial"/>
          <w:bdr w:val="nil"/>
        </w:rPr>
        <w:t xml:space="preserve"> because they chose not to attach respirators as they “did not want to trouble their families.”</w:t>
      </w:r>
    </w:p>
    <w:p w14:paraId="433F3F2D" w14:textId="77777777" w:rsidR="00DC3238" w:rsidRPr="00703D17" w:rsidRDefault="00DC3238" w:rsidP="00DC3238">
      <w:pPr>
        <w:snapToGrid w:val="0"/>
        <w:contextualSpacing/>
        <w:rPr>
          <w:rFonts w:ascii="Arial" w:eastAsia="ＭＳ Ｐゴシック" w:hAnsi="Arial" w:cs="Arial"/>
        </w:rPr>
      </w:pPr>
    </w:p>
    <w:p w14:paraId="6C678992" w14:textId="6E050302" w:rsidR="00DC3238" w:rsidRPr="00703D17" w:rsidRDefault="00DC3238">
      <w:pPr>
        <w:snapToGrid w:val="0"/>
        <w:contextualSpacing/>
        <w:rPr>
          <w:rFonts w:ascii="Arial" w:eastAsia="ＭＳ Ｐゴシック" w:hAnsi="Arial" w:cs="Arial"/>
          <w:b/>
          <w:bCs/>
          <w:sz w:val="24"/>
          <w:szCs w:val="24"/>
        </w:rPr>
      </w:pPr>
      <w:r w:rsidRPr="00703D17">
        <w:rPr>
          <w:rFonts w:ascii="Arial" w:eastAsia="ＭＳ Ｐゴシック" w:hAnsi="Arial" w:cs="Arial"/>
          <w:b/>
          <w:bCs/>
          <w:sz w:val="24"/>
          <w:szCs w:val="24"/>
          <w:bdr w:val="nil"/>
        </w:rPr>
        <w:t xml:space="preserve">2. </w:t>
      </w:r>
      <w:r w:rsidR="0419BF1D" w:rsidRPr="00703D17">
        <w:rPr>
          <w:rFonts w:ascii="Arial" w:eastAsia="ＭＳ Ｐゴシック" w:hAnsi="Arial" w:cs="Arial"/>
          <w:b/>
          <w:bCs/>
          <w:sz w:val="24"/>
          <w:szCs w:val="24"/>
          <w:bdr w:val="nil"/>
        </w:rPr>
        <w:t>Su</w:t>
      </w:r>
      <w:r w:rsidR="1A0D9A3D" w:rsidRPr="00703D17">
        <w:rPr>
          <w:rFonts w:ascii="Arial" w:eastAsia="ＭＳ Ｐゴシック" w:hAnsi="Arial" w:cs="Arial"/>
          <w:b/>
          <w:bCs/>
          <w:sz w:val="24"/>
          <w:szCs w:val="24"/>
          <w:bdr w:val="nil"/>
        </w:rPr>
        <w:t>ggested Questions</w:t>
      </w:r>
    </w:p>
    <w:p w14:paraId="5B159947" w14:textId="787C7B75" w:rsidR="00DC3238" w:rsidRPr="00703D17" w:rsidRDefault="00DC3238" w:rsidP="00DC3238">
      <w:pPr>
        <w:snapToGrid w:val="0"/>
        <w:contextualSpacing/>
        <w:rPr>
          <w:rFonts w:ascii="Arial" w:eastAsia="ＭＳ Ｐゴシック" w:hAnsi="Arial" w:cs="Arial"/>
        </w:rPr>
      </w:pPr>
      <w:r w:rsidRPr="00703D17">
        <w:rPr>
          <w:rFonts w:ascii="Arial" w:eastAsia="ＭＳ Ｐゴシック" w:hAnsi="Arial" w:cs="Arial"/>
          <w:bdr w:val="nil"/>
        </w:rPr>
        <w:t xml:space="preserve">(1) Present data relating to the average life expectancy of persons with disabilities, including those with </w:t>
      </w:r>
      <w:r w:rsidR="17D418A4" w:rsidRPr="00703D17">
        <w:rPr>
          <w:rFonts w:ascii="Arial" w:eastAsia="ＭＳ Ｐゴシック" w:hAnsi="Arial" w:cs="Arial"/>
          <w:bdr w:val="nil"/>
        </w:rPr>
        <w:t>psychosocial</w:t>
      </w:r>
      <w:r w:rsidRPr="00703D17">
        <w:rPr>
          <w:rFonts w:ascii="Arial" w:eastAsia="ＭＳ Ｐゴシック" w:hAnsi="Arial" w:cs="Arial"/>
          <w:bdr w:val="nil"/>
        </w:rPr>
        <w:t xml:space="preserve"> and intellectual disabilities. In the case of persons with </w:t>
      </w:r>
      <w:r w:rsidR="1C50B96F" w:rsidRPr="00703D17">
        <w:rPr>
          <w:rFonts w:ascii="Arial" w:eastAsia="ＭＳ Ｐゴシック" w:hAnsi="Arial" w:cs="Arial"/>
          <w:bdr w:val="nil"/>
        </w:rPr>
        <w:t>psychosocial</w:t>
      </w:r>
      <w:r w:rsidRPr="00703D17">
        <w:rPr>
          <w:rFonts w:ascii="Arial" w:eastAsia="ＭＳ Ｐゴシック" w:hAnsi="Arial" w:cs="Arial"/>
          <w:bdr w:val="nil"/>
        </w:rPr>
        <w:t xml:space="preserve"> disabilities, indicate whether there are any data that shows the taking of drugs having an effect on average life expectancy.</w:t>
      </w:r>
    </w:p>
    <w:p w14:paraId="66A620B7" w14:textId="5151632E" w:rsidR="00DC3238" w:rsidRPr="00703D17" w:rsidRDefault="00DC3238">
      <w:pPr>
        <w:snapToGrid w:val="0"/>
        <w:contextualSpacing/>
        <w:rPr>
          <w:rFonts w:ascii="Arial" w:eastAsia="ＭＳ Ｐゴシック" w:hAnsi="Arial" w:cs="Arial"/>
        </w:rPr>
      </w:pPr>
      <w:r w:rsidRPr="00703D17">
        <w:rPr>
          <w:rFonts w:ascii="Arial" w:eastAsia="ＭＳ Ｐゴシック" w:hAnsi="Arial" w:cs="Arial"/>
          <w:bdr w:val="nil"/>
        </w:rPr>
        <w:t>(2) How do the developments making the Death with Dignity Act law and the concept of the revised “Practice Guidelines for Process of Decision</w:t>
      </w:r>
      <w:r w:rsidR="15B14847" w:rsidRPr="00703D17">
        <w:rPr>
          <w:rFonts w:ascii="Arial" w:eastAsia="ＭＳ Ｐゴシック" w:hAnsi="Arial" w:cs="Arial"/>
          <w:bdr w:val="nil"/>
        </w:rPr>
        <w:t>-</w:t>
      </w:r>
      <w:r w:rsidRPr="00703D17">
        <w:rPr>
          <w:rFonts w:ascii="Arial" w:eastAsia="ＭＳ Ｐゴシック" w:hAnsi="Arial" w:cs="Arial"/>
          <w:bdr w:val="nil"/>
        </w:rPr>
        <w:t xml:space="preserve">Making Regarding Treatment in the End of Life Care” affect the right of persons with disabilities to life? Also, in what way will </w:t>
      </w:r>
      <w:r w:rsidR="1C50B96F" w:rsidRPr="00703D17">
        <w:rPr>
          <w:rFonts w:ascii="Arial" w:eastAsia="ＭＳ Ｐゴシック" w:hAnsi="Arial" w:cs="Arial"/>
          <w:bdr w:val="nil"/>
        </w:rPr>
        <w:t>J</w:t>
      </w:r>
      <w:r w:rsidR="0DE2B188" w:rsidRPr="00703D17">
        <w:rPr>
          <w:rFonts w:ascii="Arial" w:eastAsia="ＭＳ Ｐゴシック" w:hAnsi="Arial" w:cs="Arial"/>
          <w:bdr w:val="nil"/>
        </w:rPr>
        <w:t>apan</w:t>
      </w:r>
      <w:r w:rsidRPr="00703D17">
        <w:rPr>
          <w:rFonts w:ascii="Arial" w:eastAsia="ＭＳ Ｐゴシック" w:hAnsi="Arial" w:cs="Arial"/>
          <w:bdr w:val="nil"/>
        </w:rPr>
        <w:t xml:space="preserve"> </w:t>
      </w:r>
      <w:r w:rsidR="334B8DF0" w:rsidRPr="00703D17">
        <w:rPr>
          <w:rFonts w:ascii="Arial" w:eastAsia="ＭＳ Ｐゴシック" w:hAnsi="Arial" w:cs="Arial"/>
        </w:rPr>
        <w:t xml:space="preserve">establish laws to protect the rights of patients </w:t>
      </w:r>
      <w:r w:rsidR="28A3549C" w:rsidRPr="00703D17">
        <w:rPr>
          <w:rFonts w:ascii="Arial" w:eastAsia="ＭＳ Ｐゴシック" w:hAnsi="Arial" w:cs="Arial"/>
        </w:rPr>
        <w:t xml:space="preserve">and </w:t>
      </w:r>
      <w:r w:rsidRPr="00703D17">
        <w:rPr>
          <w:rFonts w:ascii="Arial" w:eastAsia="ＭＳ Ｐゴシック" w:hAnsi="Arial" w:cs="Arial"/>
          <w:bdr w:val="nil"/>
        </w:rPr>
        <w:t>strengthen support systems to ensure the right to life, such as personal assistance services?</w:t>
      </w:r>
      <w:r w:rsidRPr="00703D17">
        <w:rPr>
          <w:rFonts w:ascii="Arial" w:eastAsia="ＭＳ Ｐゴシック" w:hAnsi="Arial" w:cs="Arial" w:hint="eastAsia"/>
          <w:bdr w:val="nil"/>
        </w:rPr>
        <w:t xml:space="preserve">　</w:t>
      </w:r>
    </w:p>
    <w:p w14:paraId="0E420A37" w14:textId="77777777" w:rsidR="00DC3238" w:rsidRPr="00703D17" w:rsidRDefault="00DC3238" w:rsidP="00DC3238">
      <w:pPr>
        <w:snapToGrid w:val="0"/>
        <w:contextualSpacing/>
        <w:rPr>
          <w:rFonts w:ascii="Arial" w:eastAsia="ＭＳ Ｐゴシック" w:hAnsi="Arial" w:cs="Arial"/>
        </w:rPr>
      </w:pPr>
    </w:p>
    <w:p w14:paraId="168E8B84" w14:textId="4A5AAE4A" w:rsidR="00DC3238" w:rsidRPr="00703D17" w:rsidRDefault="00DC3238">
      <w:pPr>
        <w:snapToGrid w:val="0"/>
        <w:contextualSpacing/>
        <w:rPr>
          <w:rFonts w:ascii="Arial" w:eastAsia="ＭＳ Ｐゴシック" w:hAnsi="Arial" w:cs="Arial"/>
          <w:b/>
          <w:bCs/>
          <w:sz w:val="24"/>
          <w:szCs w:val="24"/>
        </w:rPr>
      </w:pPr>
      <w:r w:rsidRPr="00703D17">
        <w:rPr>
          <w:rFonts w:ascii="Arial" w:eastAsia="ＭＳ Ｐゴシック" w:hAnsi="Arial" w:cs="Arial"/>
          <w:b/>
          <w:bCs/>
          <w:sz w:val="24"/>
          <w:szCs w:val="24"/>
          <w:bdr w:val="nil"/>
        </w:rPr>
        <w:t xml:space="preserve">3. </w:t>
      </w:r>
      <w:r w:rsidR="1A0D9A3D" w:rsidRPr="00703D17">
        <w:rPr>
          <w:rFonts w:ascii="Arial" w:eastAsia="ＭＳ Ｐゴシック" w:hAnsi="Arial" w:cs="Arial"/>
          <w:b/>
          <w:bCs/>
          <w:sz w:val="24"/>
          <w:szCs w:val="24"/>
          <w:bdr w:val="nil"/>
        </w:rPr>
        <w:t xml:space="preserve">Suggested </w:t>
      </w:r>
      <w:r w:rsidRPr="00703D17">
        <w:rPr>
          <w:rFonts w:ascii="Arial" w:eastAsia="ＭＳ Ｐゴシック" w:hAnsi="Arial" w:cs="Arial"/>
          <w:b/>
          <w:bCs/>
          <w:sz w:val="24"/>
          <w:szCs w:val="24"/>
          <w:bdr w:val="nil"/>
        </w:rPr>
        <w:t>Recommendations</w:t>
      </w:r>
    </w:p>
    <w:p w14:paraId="758B0EE2" w14:textId="3A56B480" w:rsidR="00DC3238" w:rsidRPr="00703D17" w:rsidRDefault="00DC3238" w:rsidP="00DC3238">
      <w:pPr>
        <w:snapToGrid w:val="0"/>
        <w:contextualSpacing/>
        <w:rPr>
          <w:rFonts w:ascii="Arial" w:eastAsia="ＭＳ Ｐゴシック" w:hAnsi="Arial" w:cs="Arial"/>
        </w:rPr>
      </w:pPr>
      <w:r w:rsidRPr="00703D17">
        <w:rPr>
          <w:rFonts w:ascii="Arial" w:eastAsia="ＭＳ Ｐゴシック" w:hAnsi="Arial" w:cs="Arial"/>
          <w:bdr w:val="nil"/>
        </w:rPr>
        <w:t xml:space="preserve">(1) </w:t>
      </w:r>
      <w:r w:rsidR="0BACC600" w:rsidRPr="00703D17">
        <w:rPr>
          <w:rFonts w:ascii="Arial" w:eastAsia="ＭＳ Ｐゴシック" w:hAnsi="Arial" w:cs="Arial"/>
          <w:bdr w:val="nil"/>
        </w:rPr>
        <w:t>We recommend that the government i</w:t>
      </w:r>
      <w:r w:rsidRPr="00703D17">
        <w:rPr>
          <w:rFonts w:ascii="Arial" w:eastAsia="ＭＳ Ｐゴシック" w:hAnsi="Arial" w:cs="Arial"/>
          <w:bdr w:val="nil"/>
        </w:rPr>
        <w:t>nvestigate the causes of death by disability type to determine whether the average life expectancy of persons with disabilities is shorter than that of persons without disabilities and establish specific measures to resolve this.</w:t>
      </w:r>
    </w:p>
    <w:p w14:paraId="72C6DC53" w14:textId="2B5775B5" w:rsidR="00DC3238" w:rsidRPr="00703D17" w:rsidRDefault="00DC3238" w:rsidP="00DC3238">
      <w:pPr>
        <w:snapToGrid w:val="0"/>
        <w:contextualSpacing/>
        <w:rPr>
          <w:rFonts w:ascii="Arial" w:eastAsia="ＭＳ Ｐゴシック" w:hAnsi="Arial" w:cs="Arial"/>
        </w:rPr>
      </w:pPr>
      <w:r w:rsidRPr="00703D17">
        <w:rPr>
          <w:rFonts w:ascii="Arial" w:eastAsia="ＭＳ Ｐゴシック" w:hAnsi="Arial" w:cs="Arial"/>
          <w:bdr w:val="nil"/>
        </w:rPr>
        <w:t>(2) We recommend the government ensure that developments make the Death with Dignity Act law and the concept of the revised guidelines do not threaten the right of persons with disabilities to life. We recommend the government establish laws to protect the rights of patients and strengthen support systems to guarantee the right to life, such as personal assistance services.</w:t>
      </w:r>
    </w:p>
    <w:p w14:paraId="51FF4F77" w14:textId="77777777" w:rsidR="00DC3238" w:rsidRPr="00703D17" w:rsidRDefault="00DC3238" w:rsidP="00DC3238">
      <w:pPr>
        <w:snapToGrid w:val="0"/>
        <w:contextualSpacing/>
        <w:rPr>
          <w:rFonts w:ascii="Arial" w:eastAsia="ＭＳ Ｐゴシック" w:hAnsi="Arial" w:cs="Arial"/>
        </w:rPr>
      </w:pPr>
      <w:r w:rsidRPr="00703D17">
        <w:rPr>
          <w:rFonts w:ascii="Arial" w:eastAsia="ＭＳ Ｐゴシック" w:hAnsi="Arial" w:cs="Arial"/>
        </w:rPr>
        <w:br w:type="page"/>
      </w:r>
    </w:p>
    <w:p w14:paraId="39F3012F" w14:textId="77777777" w:rsidR="00A30045" w:rsidRPr="00703D17" w:rsidRDefault="00A30045" w:rsidP="00A30045">
      <w:pPr>
        <w:keepNext/>
        <w:jc w:val="center"/>
        <w:outlineLvl w:val="0"/>
        <w:rPr>
          <w:rFonts w:ascii="Arial" w:eastAsia="ＭＳ Ｐゴシック" w:hAnsi="Arial" w:cs="Arial"/>
          <w:b/>
          <w:bCs/>
          <w:sz w:val="24"/>
          <w:szCs w:val="24"/>
        </w:rPr>
      </w:pPr>
      <w:bookmarkStart w:id="18" w:name="_Toc2348253"/>
      <w:bookmarkStart w:id="19" w:name="_Toc2348507"/>
      <w:r w:rsidRPr="00703D17">
        <w:rPr>
          <w:rFonts w:ascii="Arial" w:eastAsia="ＭＳ Ｐゴシック" w:hAnsi="Arial" w:cs="Arial"/>
          <w:b/>
          <w:bCs/>
          <w:sz w:val="24"/>
          <w:szCs w:val="24"/>
          <w:bdr w:val="nil"/>
        </w:rPr>
        <w:lastRenderedPageBreak/>
        <w:t>Article 11 Situations of risk and humanitarian emergencies</w:t>
      </w:r>
      <w:bookmarkEnd w:id="18"/>
      <w:bookmarkEnd w:id="19"/>
    </w:p>
    <w:p w14:paraId="3A8145A9" w14:textId="77777777" w:rsidR="00A30045" w:rsidRPr="00703D17" w:rsidRDefault="00A30045" w:rsidP="00A30045">
      <w:pPr>
        <w:keepNext/>
        <w:jc w:val="center"/>
        <w:outlineLvl w:val="0"/>
        <w:rPr>
          <w:rFonts w:ascii="Arial" w:eastAsia="ＭＳ Ｐゴシック" w:hAnsi="Arial" w:cs="Arial"/>
          <w:b/>
          <w:bCs/>
          <w:sz w:val="24"/>
          <w:szCs w:val="24"/>
        </w:rPr>
      </w:pPr>
    </w:p>
    <w:p w14:paraId="0C5A3938" w14:textId="77777777" w:rsidR="00A30045" w:rsidRPr="00703D17" w:rsidRDefault="00A30045" w:rsidP="00A30045">
      <w:pPr>
        <w:rPr>
          <w:rFonts w:ascii="Arial" w:eastAsia="ＭＳ Ｐゴシック" w:hAnsi="Arial" w:cs="Arial"/>
          <w:b/>
          <w:sz w:val="24"/>
        </w:rPr>
      </w:pPr>
      <w:r w:rsidRPr="00703D17">
        <w:rPr>
          <w:rFonts w:ascii="Arial" w:eastAsia="ＭＳ Ｐゴシック" w:hAnsi="Arial" w:cs="Arial"/>
          <w:b/>
          <w:bCs/>
          <w:sz w:val="24"/>
          <w:szCs w:val="24"/>
          <w:bdr w:val="nil"/>
        </w:rPr>
        <w:t>1. Issues</w:t>
      </w:r>
    </w:p>
    <w:p w14:paraId="7C51BE21" w14:textId="77777777" w:rsidR="00A30045" w:rsidRPr="00703D17" w:rsidRDefault="00A30045" w:rsidP="00A30045">
      <w:pPr>
        <w:rPr>
          <w:rFonts w:ascii="Arial" w:eastAsia="ＭＳ Ｐゴシック" w:hAnsi="Arial" w:cs="Arial"/>
          <w:b/>
        </w:rPr>
      </w:pPr>
      <w:r w:rsidRPr="00703D17">
        <w:rPr>
          <w:rFonts w:ascii="Arial" w:eastAsia="ＭＳ Ｐゴシック" w:hAnsi="Arial" w:cs="Arial"/>
          <w:b/>
          <w:bCs/>
          <w:szCs w:val="21"/>
          <w:bdr w:val="nil"/>
        </w:rPr>
        <w:t xml:space="preserve">(1) Long-term measures and issues in normal/post-disaster circumstances </w:t>
      </w:r>
    </w:p>
    <w:p w14:paraId="66F7FF4F"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 As also stated in the State Party Report, at the time of the Great East Japan Earthquake in 2011, the fatality rate of persons with disabilities was almost twice as high as the rate for overall affected residents. However, the government has not investigated the cause of this fact or conducted considerations of recurrence prevention measures based on such facts.</w:t>
      </w:r>
    </w:p>
    <w:p w14:paraId="530A5556" w14:textId="554B671C"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 There is no sufficient guarantee of persons with disabilities to substantively participate in discussions at councils of the national and local governments regarding disaster prevention plans, guidelines for responses to all phases of a disaster from occurrence to reconstruction, consideration of reporting systems and other measures. For this reason, although the “Guidelines for the evacuation support of residents who need assistance to evacuate during a disaster” and the “Guidelines for ensuring a good living environment in shelters” were established (both in August 2013 by the Cabinet Office (Disaster Management)), they did not function effectively at the time of subsequent disasters.</w:t>
      </w:r>
    </w:p>
    <w:p w14:paraId="4E78A3B3"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(iii) In the case of the Great East Japan Earthquake, it is reported that the number of earthquake-related deaths due to changes in living environment and stress, etc. after the disaster is 3,676 as of March 31, 2018. Persons with disabilities are more vulnerable to changes in the environment than those without disabilities. In addition, because they are likely to be isolated in the local community, there is the issue of how to provide long term living support after a disaster.</w:t>
      </w:r>
    </w:p>
    <w:p w14:paraId="052CF39B" w14:textId="777E7AA4"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bdr w:val="nil"/>
        </w:rPr>
        <w:t xml:space="preserve">(iv) At the time of various disasters in the past, support from related organizations around Japan, including </w:t>
      </w:r>
      <w:r w:rsidR="00BC7FE6" w:rsidRPr="00703D17">
        <w:rPr>
          <w:rFonts w:ascii="Arial" w:eastAsia="ＭＳ Ｐゴシック" w:hAnsi="Arial" w:cs="Arial"/>
          <w:bdr w:val="nil"/>
        </w:rPr>
        <w:t>organizations of persons</w:t>
      </w:r>
      <w:r w:rsidRPr="00703D17">
        <w:rPr>
          <w:rFonts w:ascii="Arial" w:eastAsia="ＭＳ Ｐゴシック" w:hAnsi="Arial" w:cs="Arial"/>
          <w:bdr w:val="nil"/>
        </w:rPr>
        <w:t xml:space="preserve"> with disabilities, and local communities was significant. In conjunction with the government’s initiatives, it is vital for the government to support these non-governmental activities.</w:t>
      </w:r>
    </w:p>
    <w:p w14:paraId="288A322A" w14:textId="25B8200D" w:rsidR="00A30045" w:rsidRPr="00703D17" w:rsidRDefault="00A30045" w:rsidP="00A30045">
      <w:pPr>
        <w:ind w:left="210" w:hangingChars="100" w:hanging="210"/>
        <w:rPr>
          <w:rFonts w:ascii="Arial" w:eastAsia="ＭＳ Ｐゴシック" w:hAnsi="Arial" w:cs="Arial"/>
          <w:szCs w:val="21"/>
        </w:rPr>
      </w:pPr>
      <w:r w:rsidRPr="00703D17">
        <w:rPr>
          <w:rFonts w:ascii="Arial" w:eastAsia="ＭＳ Ｐゴシック" w:hAnsi="Arial" w:cs="Arial"/>
          <w:szCs w:val="21"/>
          <w:bdr w:val="nil"/>
        </w:rPr>
        <w:t>(v) There are no statements relating to accommodations for persons with disabilities in the response manuals of international disaster relief activities conducted by the Japanese government. Therefore the support provided is not inclusive.</w:t>
      </w:r>
    </w:p>
    <w:p w14:paraId="58B33937" w14:textId="77777777" w:rsidR="00A30045" w:rsidRPr="00703D17" w:rsidRDefault="00A30045" w:rsidP="00A30045">
      <w:pPr>
        <w:ind w:left="210" w:hangingChars="100" w:hanging="210"/>
        <w:rPr>
          <w:rFonts w:ascii="Arial" w:eastAsia="ＭＳ Ｐゴシック" w:hAnsi="Arial" w:cs="Arial"/>
          <w:szCs w:val="21"/>
        </w:rPr>
      </w:pPr>
      <w:r w:rsidRPr="00703D17">
        <w:rPr>
          <w:rFonts w:ascii="Arial" w:eastAsia="ＭＳ Ｐゴシック" w:hAnsi="Arial" w:cs="Arial"/>
          <w:szCs w:val="21"/>
          <w:bdr w:val="nil"/>
        </w:rPr>
        <w:t>(vi) Protection of the people in times of emergency other than natural disasters has not been considered in earnest. It is necessary to specify the humanitarian protection of the people in times of emergency, etc. in the Basic Program for Persons with Disabilities, etc.</w:t>
      </w:r>
    </w:p>
    <w:p w14:paraId="6EA6E984" w14:textId="77777777" w:rsidR="00A30045" w:rsidRPr="00703D17" w:rsidRDefault="00A30045" w:rsidP="00A30045">
      <w:pPr>
        <w:ind w:left="220" w:hangingChars="100" w:hanging="220"/>
        <w:rPr>
          <w:rFonts w:ascii="Arial" w:eastAsia="ＭＳ Ｐゴシック" w:hAnsi="Arial" w:cs="Arial"/>
          <w:sz w:val="22"/>
        </w:rPr>
      </w:pPr>
    </w:p>
    <w:p w14:paraId="1459546F" w14:textId="77777777" w:rsidR="00A30045" w:rsidRPr="00703D17" w:rsidRDefault="00A30045" w:rsidP="00A30045">
      <w:pPr>
        <w:rPr>
          <w:rFonts w:ascii="Arial" w:eastAsia="ＭＳ Ｐゴシック" w:hAnsi="Arial" w:cs="Arial"/>
          <w:b/>
        </w:rPr>
      </w:pPr>
      <w:r w:rsidRPr="00703D17">
        <w:rPr>
          <w:rFonts w:ascii="Arial" w:eastAsia="ＭＳ Ｐゴシック" w:hAnsi="Arial" w:cs="Arial"/>
          <w:b/>
          <w:bCs/>
          <w:szCs w:val="21"/>
          <w:bdr w:val="nil"/>
        </w:rPr>
        <w:t>(2) Measures and issues immediately following a disaster</w:t>
      </w:r>
    </w:p>
    <w:p w14:paraId="4208D3F5" w14:textId="23B258EF"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 At the time of the Great East Japan Earthquake, etc. the government did not disclose the list of persons requiring assistance and the list of disability certificate holders in its possession to non-governmental supporters on the grounds of protecting personal information. Thus, the issue became how to confirm the safety of persons with disabilities immediately following a disaster. In Minamisoma City and Rikuzentakata City, information held by the government was disclosed to supporters by utilizing an exceptional clause regarding serious situations affecting the life and assets of a person. This led to the confirmation of safety and subsequent continuing support.</w:t>
      </w:r>
    </w:p>
    <w:p w14:paraId="67B8293B"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 Emergency responses for those requiring medical treatment or life support are insufficient. At the time of the Great East Japan Earthquake, there were problems such as medicines that routinely taken and medical care products not reaching people who needed them and there being no batteries for artificial respiration devices.</w:t>
      </w:r>
    </w:p>
    <w:p w14:paraId="1F12A45D"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(iii) In times of emergency such as disasters, women may be placed in situations where they are unable to secure spaces where they can safely go to the bathroom or change clothes. In such situations, risks for women with disabilities increase, particularly the risk of sexual abuse.</w:t>
      </w:r>
    </w:p>
    <w:p w14:paraId="293834CA" w14:textId="77777777" w:rsidR="00A30045" w:rsidRPr="00703D17" w:rsidRDefault="00A30045" w:rsidP="00A30045">
      <w:pPr>
        <w:ind w:left="220" w:hangingChars="100" w:hanging="220"/>
        <w:rPr>
          <w:rFonts w:ascii="Arial" w:eastAsia="ＭＳ Ｐゴシック" w:hAnsi="Arial" w:cs="Arial"/>
          <w:sz w:val="22"/>
        </w:rPr>
      </w:pPr>
    </w:p>
    <w:p w14:paraId="6C4DFB47" w14:textId="77777777" w:rsidR="00A30045" w:rsidRPr="00703D17" w:rsidRDefault="00A30045" w:rsidP="00A30045">
      <w:pPr>
        <w:rPr>
          <w:rFonts w:ascii="Arial" w:eastAsia="ＭＳ Ｐゴシック" w:hAnsi="Arial" w:cs="Arial"/>
          <w:b/>
        </w:rPr>
      </w:pPr>
      <w:r w:rsidRPr="00703D17">
        <w:rPr>
          <w:rFonts w:ascii="Arial" w:eastAsia="ＭＳ Ｐゴシック" w:hAnsi="Arial" w:cs="Arial"/>
          <w:b/>
          <w:bCs/>
          <w:szCs w:val="21"/>
          <w:bdr w:val="nil"/>
        </w:rPr>
        <w:t>(3) Provision of information at the time of a disaster</w:t>
      </w:r>
    </w:p>
    <w:p w14:paraId="06ADC117" w14:textId="327BBCD5"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bdr w:val="nil"/>
        </w:rPr>
        <w:t xml:space="preserve">(i) It is necessary for the government and the media to provide information required at each stage of a </w:t>
      </w:r>
      <w:r w:rsidRPr="00703D17">
        <w:rPr>
          <w:rFonts w:ascii="Arial" w:eastAsia="ＭＳ Ｐゴシック" w:hAnsi="Arial" w:cs="Arial"/>
          <w:bdr w:val="nil"/>
        </w:rPr>
        <w:lastRenderedPageBreak/>
        <w:t>disaster from occurrence to restoration and reconstruction in a form that accommodates the particular characteristics of each disability. In particular, the allocation of interpreter</w:t>
      </w:r>
      <w:r w:rsidR="003A7A8C" w:rsidRPr="00703D17">
        <w:rPr>
          <w:rFonts w:ascii="Arial" w:eastAsia="ＭＳ Ｐゴシック" w:hAnsi="Arial" w:cs="Arial"/>
          <w:bdr w:val="nil"/>
        </w:rPr>
        <w:t xml:space="preserve">-guides </w:t>
      </w:r>
      <w:r w:rsidRPr="00703D17">
        <w:rPr>
          <w:rFonts w:ascii="Arial" w:eastAsia="ＭＳ Ｐゴシック" w:hAnsi="Arial" w:cs="Arial"/>
          <w:bdr w:val="nil"/>
        </w:rPr>
        <w:t>for persons w</w:t>
      </w:r>
      <w:r w:rsidR="003A7A8C" w:rsidRPr="00703D17">
        <w:rPr>
          <w:rFonts w:ascii="Arial" w:eastAsia="ＭＳ Ｐゴシック" w:hAnsi="Arial" w:cs="Arial"/>
          <w:bdr w:val="nil"/>
        </w:rPr>
        <w:t>ith</w:t>
      </w:r>
      <w:r w:rsidRPr="00703D17">
        <w:rPr>
          <w:rFonts w:ascii="Arial" w:eastAsia="ＭＳ Ｐゴシック" w:hAnsi="Arial" w:cs="Arial"/>
          <w:bdr w:val="nil"/>
        </w:rPr>
        <w:t xml:space="preserve"> deafblind</w:t>
      </w:r>
      <w:r w:rsidR="003A7A8C" w:rsidRPr="00703D17">
        <w:rPr>
          <w:rFonts w:ascii="Arial" w:eastAsia="ＭＳ Ｐゴシック" w:hAnsi="Arial" w:cs="Arial"/>
          <w:bdr w:val="nil"/>
        </w:rPr>
        <w:t>ness</w:t>
      </w:r>
      <w:r w:rsidRPr="00703D17">
        <w:rPr>
          <w:rFonts w:ascii="Arial" w:eastAsia="ＭＳ Ｐゴシック" w:hAnsi="Arial" w:cs="Arial"/>
          <w:bdr w:val="nil"/>
        </w:rPr>
        <w:t xml:space="preserve">, the provision of information in print and sign language, and the installation of flashing lights, etc. </w:t>
      </w:r>
      <w:r w:rsidR="52730E09" w:rsidRPr="00703D17">
        <w:rPr>
          <w:rFonts w:ascii="Arial" w:eastAsia="ＭＳ Ｐゴシック" w:hAnsi="Arial" w:cs="Arial"/>
          <w:bdr w:val="nil"/>
        </w:rPr>
        <w:t>i</w:t>
      </w:r>
      <w:r w:rsidR="4DF24224" w:rsidRPr="00703D17">
        <w:rPr>
          <w:rFonts w:ascii="Arial" w:eastAsia="ＭＳ Ｐゴシック" w:hAnsi="Arial" w:cs="Arial"/>
          <w:bdr w:val="nil"/>
        </w:rPr>
        <w:t>s</w:t>
      </w:r>
      <w:r w:rsidRPr="00703D17">
        <w:rPr>
          <w:rFonts w:ascii="Arial" w:eastAsia="ＭＳ Ｐゴシック" w:hAnsi="Arial" w:cs="Arial"/>
          <w:bdr w:val="nil"/>
        </w:rPr>
        <w:t xml:space="preserve"> insufficient.</w:t>
      </w:r>
    </w:p>
    <w:p w14:paraId="52D55137" w14:textId="2BD75BF5"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 The implementation of telecommunications relay service for deaf, hard of hearing, or late-deafened persons has many restrictions and cannot be used in times of emergency. In addition, the provision of information, including qualified sign language interpreters, is not implemented at shelters, etc.</w:t>
      </w:r>
    </w:p>
    <w:p w14:paraId="5C999E38"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(iii) An environment in which information can be visually obtained, such as different colored lamps to inform people in times of disaster or emergency, has not been developed. Furthermore, there are no accommodations for the provision of information for persons with color vision deficiency by using colors they can distinguish or providing information by other means.</w:t>
      </w:r>
    </w:p>
    <w:p w14:paraId="0C57B21F" w14:textId="2BA56FCD" w:rsidR="00A30045" w:rsidRPr="00703D17" w:rsidRDefault="00A30045" w:rsidP="00A30045">
      <w:pPr>
        <w:rPr>
          <w:rFonts w:ascii="Arial" w:eastAsia="ＭＳ Ｐゴシック" w:hAnsi="Arial" w:cs="Arial"/>
        </w:rPr>
      </w:pPr>
      <w:r w:rsidRPr="00703D17">
        <w:rPr>
          <w:rFonts w:ascii="Arial" w:eastAsia="ＭＳ Ｐゴシック" w:hAnsi="Arial" w:cs="Arial"/>
          <w:bdr w:val="nil"/>
        </w:rPr>
        <w:t>(iv) There is almost no provision of sign language interpret</w:t>
      </w:r>
      <w:r w:rsidR="5FC19095" w:rsidRPr="00703D17">
        <w:rPr>
          <w:rFonts w:ascii="Arial" w:eastAsia="ＭＳ Ｐゴシック" w:hAnsi="Arial" w:cs="Arial"/>
          <w:bdr w:val="nil"/>
        </w:rPr>
        <w:t>ation</w:t>
      </w:r>
      <w:r w:rsidRPr="00703D17">
        <w:rPr>
          <w:rFonts w:ascii="Arial" w:eastAsia="ＭＳ Ｐゴシック" w:hAnsi="Arial" w:cs="Arial"/>
          <w:bdr w:val="nil"/>
        </w:rPr>
        <w:t xml:space="preserve"> and text information in press conferences and reporting on disasters and emergency situations.</w:t>
      </w:r>
    </w:p>
    <w:p w14:paraId="1B5918B2"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(v) J-ALERT, a nationwide warning system, should be designed to provide both audio and visual information.</w:t>
      </w:r>
    </w:p>
    <w:p w14:paraId="44151871"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(vi) With respect to private services such as NTT DOCOMO’s “Area Mail” emergency early warning service that notify people of the occurrence of disasters, there have been problems of the alarm repeatedly going off more than necessary. As such, appropriate setting methods should be made known.</w:t>
      </w:r>
    </w:p>
    <w:p w14:paraId="78576E3B" w14:textId="77777777" w:rsidR="00A30045" w:rsidRPr="00703D17" w:rsidRDefault="00A30045" w:rsidP="00A30045">
      <w:pPr>
        <w:rPr>
          <w:rFonts w:ascii="Arial" w:eastAsia="ＭＳ Ｐゴシック" w:hAnsi="Arial" w:cs="Arial"/>
          <w:sz w:val="22"/>
        </w:rPr>
      </w:pPr>
    </w:p>
    <w:p w14:paraId="4D2CBCB4" w14:textId="77777777" w:rsidR="00A30045" w:rsidRPr="00703D17" w:rsidRDefault="00A30045" w:rsidP="00A30045">
      <w:pPr>
        <w:rPr>
          <w:rFonts w:ascii="Arial" w:eastAsia="ＭＳ Ｐゴシック" w:hAnsi="Arial" w:cs="Arial"/>
          <w:b/>
          <w:sz w:val="22"/>
        </w:rPr>
      </w:pPr>
      <w:r w:rsidRPr="00703D17">
        <w:rPr>
          <w:rFonts w:ascii="Arial" w:eastAsia="ＭＳ Ｐゴシック" w:hAnsi="Arial" w:cs="Arial"/>
          <w:b/>
          <w:bCs/>
          <w:szCs w:val="21"/>
          <w:bdr w:val="nil"/>
        </w:rPr>
        <w:t>(4) Shelters and welfare evacuation shelters</w:t>
      </w:r>
    </w:p>
    <w:p w14:paraId="48501530"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 Even when in a shelter, persons with disabilities are faced with physical and mental difficulties because of being unable to obtain information in an appropriate form or being unable to ask for reasonable accommodation due to reasons such as the fear of troubling those around them. As a result, they sometimes go back to their home, which is in a dangerous state, or live in their car. In September 2015, Ibaraki Prefecture was hit with massive floods. A mother with an eldest daughter and third daughter with autism tried to escape to a school for special needs. However, the school was not designated as a shelter and refused to take them in. They then went to a gymnasium that was a shelter. However, both the eldest daughter and third daughter became very nervous due to the change in environment. After one hour, the mother had no choice but to give up staying in the shelter.</w:t>
      </w:r>
    </w:p>
    <w:p w14:paraId="4349BD6F" w14:textId="7FEF926D"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 It is necessary to make it an obligation to provide reasonable accommodation for persons with disabilities at shelters operated by local governments. General schools are often designated as shelters, but they are lagging behind in eliminating physical barriers. Osaka City made it an obligation for general elementary and junior high schools to provide barrier-free access through an ordinance in 1992. Currently, the installation rate of elevators at these schools is 96%.</w:t>
      </w:r>
    </w:p>
    <w:p w14:paraId="7EF533D8"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(iii) General shelters make no assumptions for the evacuation of persons with disabilities. It is necessary to provide training for the operators of shelters. At the time of the Kumamoto earthquakes in 2016, Kumamoto Gakuen University’s inclusive evacuation shelter successfully offered a shelter where anyone could evacuate to such as by ensuring space and corridors, communicating information, temporary toilets, and private rooms. In addition, the shelter at Mashiki-machi General Gymnasium offered an environment where persons with disabilities could live without having to be worried about bothering those around them by providing rooms for those who required support.</w:t>
      </w:r>
    </w:p>
    <w:p w14:paraId="1FD2F496"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(iv) Although an agreement on the establishment of welfare evacuation shelters has been concluded between local governments and welfare facilities, there are no standard operating procedures. Therefore, it is uncertain as to who, when, for whom and how transfers to welfare evacuation shelters will be decided and implemented. For this reason, there were many facilities contracted as welfare evacuation shelters that did not open at the time of the Kumamoto earthquakes.</w:t>
      </w:r>
    </w:p>
    <w:p w14:paraId="7AFDCF91" w14:textId="3B78E762"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 xml:space="preserve">(v) There are many local governments that do not disclose information on welfare evacuation shelters to the public. Most welfare evacuation shelters are facilities for </w:t>
      </w:r>
      <w:r w:rsidR="000E71C9">
        <w:rPr>
          <w:rFonts w:ascii="Arial" w:eastAsia="ＭＳ Ｐゴシック" w:hAnsi="Arial" w:cs="Arial"/>
          <w:szCs w:val="21"/>
          <w:bdr w:val="nil"/>
        </w:rPr>
        <w:t>older persons</w:t>
      </w:r>
      <w:r w:rsidRPr="00703D17">
        <w:rPr>
          <w:rFonts w:ascii="Arial" w:eastAsia="ＭＳ Ｐゴシック" w:hAnsi="Arial" w:cs="Arial"/>
          <w:szCs w:val="21"/>
          <w:bdr w:val="nil"/>
        </w:rPr>
        <w:t xml:space="preserve">. Of the 21 welfare </w:t>
      </w:r>
      <w:r w:rsidRPr="00703D17">
        <w:rPr>
          <w:rFonts w:ascii="Arial" w:eastAsia="ＭＳ Ｐゴシック" w:hAnsi="Arial" w:cs="Arial"/>
          <w:szCs w:val="21"/>
          <w:bdr w:val="nil"/>
        </w:rPr>
        <w:lastRenderedPageBreak/>
        <w:t>evacuation shelters in Tokyo’s Minato Ward, only 2 accept persons with disabilities.</w:t>
      </w:r>
    </w:p>
    <w:p w14:paraId="7610ECE7" w14:textId="10E77B1E"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(vi) Many facilities that have concluded an agreement with local governments to serve as welfare evacuation shelters are residential welfare facilities such as special homes for care of older persons. They are often short of beds and staff even in normal circumstances. In an emergency, because the staff of these facilities also become disaster victims, it is difficult for them to accept additional persons requiring support.</w:t>
      </w:r>
    </w:p>
    <w:p w14:paraId="025D443F"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(vii) At general shelters, reasonable accommodation is not sufficiently provided. There are cases where some persons with disabilities who are unable to secure access to welfare evacuation shelters voluntarily evacuate to a common sheltered workshop or a day-care center where they are used to going to regularly. However, it is difficult to send relief such as supplies to voluntary shelters.</w:t>
      </w:r>
    </w:p>
    <w:p w14:paraId="4F0FCEC5"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(viii) Persons with disabilities who are capable of independent living in normal circumstances and do not have a close relationship with organizations that support persons with disabilities or do not have a disability certificate have a higher chance of being isolated at home as they cannot go to evacuation shelters.</w:t>
      </w:r>
    </w:p>
    <w:p w14:paraId="2C7C4A04" w14:textId="77777777" w:rsidR="00A30045" w:rsidRPr="00703D17" w:rsidRDefault="00A30045" w:rsidP="00A30045">
      <w:pPr>
        <w:ind w:left="210" w:hangingChars="100" w:hanging="210"/>
        <w:rPr>
          <w:rFonts w:ascii="Arial" w:eastAsia="ＭＳ Ｐゴシック" w:hAnsi="Arial" w:cs="Arial"/>
          <w:sz w:val="22"/>
        </w:rPr>
      </w:pPr>
      <w:r w:rsidRPr="00703D17">
        <w:rPr>
          <w:rFonts w:ascii="Arial" w:eastAsia="ＭＳ Ｐゴシック" w:hAnsi="Arial" w:cs="Arial"/>
          <w:szCs w:val="21"/>
          <w:bdr w:val="nil"/>
        </w:rPr>
        <w:t>(ix) If welfare evacuation shelters only accept persons with disabilities or limit the number of family members they accept, this will become a cause of the family being separated.</w:t>
      </w:r>
    </w:p>
    <w:p w14:paraId="37303BE4" w14:textId="77777777" w:rsidR="00A30045" w:rsidRPr="00703D17" w:rsidRDefault="00A30045" w:rsidP="00A30045">
      <w:pPr>
        <w:rPr>
          <w:rFonts w:ascii="Arial" w:eastAsia="ＭＳ Ｐゴシック" w:hAnsi="Arial" w:cs="Arial"/>
          <w:sz w:val="22"/>
        </w:rPr>
      </w:pPr>
    </w:p>
    <w:p w14:paraId="50767BC2" w14:textId="77777777" w:rsidR="00A30045" w:rsidRPr="00703D17" w:rsidRDefault="00A30045" w:rsidP="00A30045">
      <w:pPr>
        <w:rPr>
          <w:rFonts w:ascii="Arial" w:eastAsia="ＭＳ Ｐゴシック" w:hAnsi="Arial" w:cs="Arial"/>
          <w:b/>
        </w:rPr>
      </w:pPr>
      <w:r w:rsidRPr="00703D17">
        <w:rPr>
          <w:rFonts w:ascii="Arial" w:eastAsia="ＭＳ Ｐゴシック" w:hAnsi="Arial" w:cs="Arial"/>
          <w:b/>
          <w:bCs/>
          <w:szCs w:val="21"/>
          <w:bdr w:val="nil"/>
        </w:rPr>
        <w:t>(5) Temporary housing</w:t>
      </w:r>
    </w:p>
    <w:p w14:paraId="6C76AAD3"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 In the Great East Japan Earthquake and the Kumamoto earthquakes, temporary houses were not designed with universal design. There were many inconveniences for persons with disabilities such as steps at the entrance and inside rooms, gravel paths in the housing area making movement in wheelchairs impossible, and a lack of low-floor buses operating in the temporary housing region.</w:t>
      </w:r>
    </w:p>
    <w:p w14:paraId="1F844954"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(ii) Only a few public-funded rental accommodations are barrier-free.</w:t>
      </w:r>
    </w:p>
    <w:p w14:paraId="30FDEBEA" w14:textId="77777777" w:rsidR="00A30045" w:rsidRPr="00703D17" w:rsidRDefault="00A30045" w:rsidP="00A30045">
      <w:pPr>
        <w:rPr>
          <w:rFonts w:ascii="Arial" w:eastAsia="ＭＳ Ｐゴシック" w:hAnsi="Arial" w:cs="Arial"/>
          <w:sz w:val="22"/>
        </w:rPr>
      </w:pPr>
    </w:p>
    <w:p w14:paraId="18504607" w14:textId="77777777" w:rsidR="00A30045" w:rsidRPr="00703D17" w:rsidRDefault="00A30045" w:rsidP="00A30045">
      <w:pPr>
        <w:rPr>
          <w:rFonts w:ascii="Arial" w:eastAsia="ＭＳ Ｐゴシック" w:hAnsi="Arial" w:cs="Arial"/>
          <w:b/>
        </w:rPr>
      </w:pPr>
      <w:r w:rsidRPr="00703D17">
        <w:rPr>
          <w:rFonts w:ascii="Arial" w:eastAsia="ＭＳ Ｐゴシック" w:hAnsi="Arial" w:cs="Arial"/>
          <w:b/>
          <w:bCs/>
          <w:szCs w:val="21"/>
          <w:bdr w:val="nil"/>
        </w:rPr>
        <w:t>(6) In relation to the nuclear plant disaster in Fukushima</w:t>
      </w:r>
    </w:p>
    <w:p w14:paraId="5A9B4219" w14:textId="77777777"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(i) At the time of the Great East Japan Earthquake, there was a need for people in Fukushima who had evacuated to an initial shelter to evacuate again because of the nuclear plant disaster. There were cases where people were forced to evacuate several times over a period of two to three days. While moving between shelters, there were some among those who were physically weak due to disability or disease who died due to hypothermia or other reasons.</w:t>
      </w:r>
    </w:p>
    <w:p w14:paraId="1143A4D5" w14:textId="26E85FE9" w:rsidR="00A30045" w:rsidRPr="00703D17" w:rsidRDefault="00A30045" w:rsidP="00A30045">
      <w:pPr>
        <w:ind w:left="210" w:hangingChars="100" w:hanging="210"/>
        <w:rPr>
          <w:rFonts w:ascii="Arial" w:eastAsia="ＭＳ Ｐゴシック" w:hAnsi="Arial" w:cs="Arial"/>
        </w:rPr>
      </w:pPr>
      <w:r w:rsidRPr="00703D17">
        <w:rPr>
          <w:rFonts w:ascii="Arial" w:eastAsia="ＭＳ Ｐゴシック" w:hAnsi="Arial" w:cs="Arial"/>
          <w:szCs w:val="21"/>
          <w:bdr w:val="nil"/>
        </w:rPr>
        <w:t xml:space="preserve">(ii) In the coastal areas of Fukushima where people were forced to evacuate because of the nuclear plant disaster, persons with disabilities are still unable to go back to their home because it is difficult to secure their assistants/supporters. According to a survey conducted by the Japan Association of Community Workshops for Disabled Persons Minamisoma Support Team in 2017, the average age of support staff at the welfare service facilities/workshops in Minamisoma City is 53.1, which is much higher than the average age of full-time care staff (38.7) at welfare facilities across the country (source: the 2013 Basic Survey on Wage Structure by the Ministry of Health, Labour and Welfare). We believe that this is a result of many young people moving away from Fukushima to avoid the effects of radiation contamination caused by the nuclear plant disaster, and it indicates that there is a lack of younger support </w:t>
      </w:r>
      <w:r w:rsidR="003F6E2C" w:rsidRPr="00703D17">
        <w:rPr>
          <w:rFonts w:ascii="Arial" w:eastAsia="ＭＳ Ｐゴシック" w:hAnsi="Arial" w:cs="Arial"/>
          <w:szCs w:val="21"/>
          <w:bdr w:val="nil"/>
        </w:rPr>
        <w:t>staff</w:t>
      </w:r>
      <w:r w:rsidRPr="00703D17">
        <w:rPr>
          <w:rFonts w:ascii="Arial" w:eastAsia="ＭＳ Ｐゴシック" w:hAnsi="Arial" w:cs="Arial"/>
          <w:szCs w:val="21"/>
          <w:bdr w:val="nil"/>
        </w:rPr>
        <w:t xml:space="preserve"> in particular. In addition, the average annual income of full-time support </w:t>
      </w:r>
      <w:r w:rsidR="003F6E2C" w:rsidRPr="00703D17">
        <w:rPr>
          <w:rFonts w:ascii="Arial" w:eastAsia="ＭＳ Ｐゴシック" w:hAnsi="Arial" w:cs="Arial"/>
          <w:szCs w:val="21"/>
          <w:bdr w:val="nil"/>
        </w:rPr>
        <w:t>staff</w:t>
      </w:r>
      <w:r w:rsidRPr="00703D17">
        <w:rPr>
          <w:rFonts w:ascii="Arial" w:eastAsia="ＭＳ Ｐゴシック" w:hAnsi="Arial" w:cs="Arial"/>
          <w:szCs w:val="21"/>
          <w:bdr w:val="nil"/>
        </w:rPr>
        <w:t xml:space="preserve"> is about 2.75 million yen, which is nowhere near than the 2015 average annual income of approximately 3.62 million yen for care works at welfare facilities/workshops across the country. Because of this shortage of younger support staff due to the nuclear plant disaster and low wages, it is even more difficult to ensure and maintain support for persons with disabilities.</w:t>
      </w:r>
    </w:p>
    <w:p w14:paraId="6B173A7F" w14:textId="77777777" w:rsidR="00A30045" w:rsidRPr="00703D17" w:rsidRDefault="00A30045" w:rsidP="00A30045">
      <w:pPr>
        <w:rPr>
          <w:rFonts w:ascii="Arial" w:eastAsia="ＭＳ Ｐゴシック" w:hAnsi="Arial" w:cs="Arial"/>
        </w:rPr>
      </w:pPr>
    </w:p>
    <w:p w14:paraId="752C0009" w14:textId="3BB446BC" w:rsidR="00A30045" w:rsidRPr="00703D17" w:rsidRDefault="00A30045" w:rsidP="00A30045">
      <w:pPr>
        <w:rPr>
          <w:rFonts w:ascii="Arial" w:eastAsiaTheme="majorEastAsia" w:hAnsi="Arial" w:cs="Arial"/>
          <w:b/>
          <w:sz w:val="24"/>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340A5AAC"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(1) The government should investigate the cause of the fact that the fatality rate of persons with disabilities during the Great East Japan Earthquake is almost two times higher than that of all persons affected by the disaster and indicate measures to prevent recurrence.</w:t>
      </w:r>
    </w:p>
    <w:p w14:paraId="0C4546A3"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lastRenderedPageBreak/>
        <w:t>Indicate the establishment status of councils to discuss disaster prevention and reduction by the national and local governments as well as the number of persons with disabilities and their families out of the total number of council members.</w:t>
      </w:r>
    </w:p>
    <w:p w14:paraId="58B39FFF" w14:textId="0E0A7304"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When formulating the “Guidelines for the evacuation support of residents who need assistance to evacuate during a disaster” and the “Guidelines for Ensuring a Good Living Environment in Shelters” (both in August 2013 by the Cabinet Office (Disaster Management)), were any international accomplishments such as the Sphere Standards referenced? If so, where were they reflected?</w:t>
      </w:r>
    </w:p>
    <w:p w14:paraId="7E0DF018"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Indicate data based on comparisons between persons with and without disabilities in relation to earthquake-related deaths after the disaster as well as measures to prevent the earthquake-related deaths of persons with disabilities.</w:t>
      </w:r>
    </w:p>
    <w:p w14:paraId="77C0CF96"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(2) With respect to the confirmation of the safety of persons with disabilities immediately following a disaster, have any measures been established that effectively use personal information held by the government? Does the government understand the unique difficulties suffered by women with disabilities in times of emergency, such as a disaster?</w:t>
      </w:r>
      <w:bookmarkStart w:id="20" w:name="_Hlk2621995"/>
      <w:bookmarkEnd w:id="20"/>
    </w:p>
    <w:p w14:paraId="3AE8ABE6"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(3) Have any measures been established that provide necessary information to persons with disabilities in a form suited to the particular characteristics of each disability at each stage of disaster occurrence, recovery and reconstruction?</w:t>
      </w:r>
    </w:p>
    <w:p w14:paraId="0B175A85"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(4) Is information on shelters/welfare evacuation shelters disclosed to the public even in normal times?</w:t>
      </w:r>
    </w:p>
    <w:p w14:paraId="19F84A21"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Indicate measures by the government to make not only welfare evacuation shelters but also general shelters accessible to persons with disabilities. In addition, have any measures been established to provide reasonable accommodation to persons with disabilities at general shelters?</w:t>
      </w:r>
    </w:p>
    <w:p w14:paraId="65409519" w14:textId="41EB1654"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(5) Are there any measures taken by the government to ensure the elimination of physical barriers of temporary housing in a form suited to the particular characteristics of each disability? Also, are these measures functioning effectively?</w:t>
      </w:r>
    </w:p>
    <w:p w14:paraId="79A4DA5D"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(6) At the time of the Great East Japan Earthquake, among persons with disabilities who were forced to evacuate from an initial shelter because of the nuclear plant disaster, there were some who died while evacuating again. Are measures that take this fact into consideration being considered?</w:t>
      </w:r>
    </w:p>
    <w:p w14:paraId="445A0C68" w14:textId="77777777" w:rsidR="00A30045" w:rsidRPr="00703D17" w:rsidRDefault="00A30045" w:rsidP="00A30045">
      <w:pPr>
        <w:rPr>
          <w:rFonts w:ascii="Arial" w:eastAsiaTheme="majorEastAsia" w:hAnsi="Arial" w:cs="Arial"/>
        </w:rPr>
      </w:pPr>
    </w:p>
    <w:p w14:paraId="4D9ADDE7" w14:textId="72C45EFE" w:rsidR="00A30045" w:rsidRPr="00703D17" w:rsidRDefault="00A30045" w:rsidP="00A30045">
      <w:pPr>
        <w:rPr>
          <w:rFonts w:ascii="Arial" w:eastAsiaTheme="majorEastAsia" w:hAnsi="Arial" w:cs="Arial"/>
          <w:b/>
          <w:sz w:val="24"/>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493FC4E1"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(1) Investigate the fatality rates of persons with and without disabilities in recent disasters, including the Great East Japan Earthquake. If a gap between the two exists, investigate the reason for this.</w:t>
      </w:r>
    </w:p>
    <w:p w14:paraId="2E70BD09" w14:textId="727D253D"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Persons with disabilities and </w:t>
      </w:r>
      <w:r w:rsidR="00BC7FE6" w:rsidRPr="00703D17">
        <w:rPr>
          <w:rFonts w:ascii="Arial" w:eastAsia="Times New Roman" w:hAnsi="Arial" w:cs="Arial"/>
          <w:szCs w:val="21"/>
          <w:bdr w:val="nil"/>
        </w:rPr>
        <w:t xml:space="preserve">organizations of </w:t>
      </w:r>
      <w:r w:rsidRPr="00703D17">
        <w:rPr>
          <w:rFonts w:ascii="Arial" w:eastAsia="Times New Roman" w:hAnsi="Arial" w:cs="Arial"/>
          <w:szCs w:val="21"/>
          <w:bdr w:val="nil"/>
        </w:rPr>
        <w:t xml:space="preserve"> them are positioned as stakeholders under the UN Sendai Framework for Disaster Risk Reduction 2015 2030. With this in mind, establish measures to ensure the substantive participation of persons with disabilities and their families as members of national and local government councils regarding disaster prevention and reduction.</w:t>
      </w:r>
    </w:p>
    <w:p w14:paraId="3610DF2E" w14:textId="2F32281A"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(2) From the perspective of making human life the top priority, discuss with </w:t>
      </w:r>
      <w:r w:rsidR="00BC7FE6" w:rsidRPr="00703D17">
        <w:rPr>
          <w:rFonts w:ascii="Arial" w:eastAsia="Times New Roman" w:hAnsi="Arial" w:cs="Arial"/>
          <w:szCs w:val="21"/>
          <w:bdr w:val="nil"/>
        </w:rPr>
        <w:t>organizations of</w:t>
      </w:r>
      <w:r w:rsidRPr="00703D17">
        <w:rPr>
          <w:rFonts w:ascii="Arial" w:eastAsia="Times New Roman" w:hAnsi="Arial" w:cs="Arial"/>
          <w:szCs w:val="21"/>
          <w:bdr w:val="nil"/>
        </w:rPr>
        <w:t xml:space="preserve"> persons with disabilities in normal times the methods to effectively use personal information held by the government in order to confirm the safety of persons with disabilities immediately following a disaster. Investigate the actual conditions of unique difficulties suffered by women with disabilities in times of emergency, such as a disaster, and consider measures with the participation of women with disabilities.</w:t>
      </w:r>
    </w:p>
    <w:p w14:paraId="404ECA8B"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(3) With respect to the provision of information at the time of a disaster that takes into consideration the particular characteristics of each disability, establish a system to provide accessibility so that information on the occurrence of disasters can be confirmed visually, through, for example, using different colored lamps for disasters, emergency situations, etc. When doing so, provide accommodations for persons with color vision deficiency by using colors they are able to differentiate or adding information other than colors.</w:t>
      </w:r>
    </w:p>
    <w:p w14:paraId="29BD0061"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(4) On the national level, establish and spread practical measures to make general shelters accessible to persons with disabilities. In addition, increase the number of welfare evacuation shelters and provide information about these shelters to the public in normal times.</w:t>
      </w:r>
    </w:p>
    <w:p w14:paraId="52C44076"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lastRenderedPageBreak/>
        <w:t>Establish practical measures to provide reasonable accommodation to persons with disabilities at general shelters.</w:t>
      </w:r>
    </w:p>
    <w:p w14:paraId="4DE9C3AF" w14:textId="1F2221C2"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(5) Establish and spread practical measures on a national level to ensure the elimination of physical barriers of temporary housing in a form suited to the particular characteristics of each disability.</w:t>
      </w:r>
    </w:p>
    <w:p w14:paraId="1C050218"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Establish systematic and phased measures so that the basic form of temporary housing is barrier-free.</w:t>
      </w:r>
    </w:p>
    <w:p w14:paraId="072E0D51" w14:textId="77777777" w:rsidR="00A30045" w:rsidRPr="00703D17" w:rsidRDefault="00A30045" w:rsidP="00B22CB4">
      <w:pPr>
        <w:ind w:left="141" w:hangingChars="67" w:hanging="141"/>
        <w:rPr>
          <w:rFonts w:ascii="Arial" w:eastAsiaTheme="majorEastAsia" w:hAnsi="Arial" w:cs="Arial"/>
        </w:rPr>
      </w:pPr>
      <w:r w:rsidRPr="00703D17">
        <w:rPr>
          <w:rFonts w:ascii="Arial" w:eastAsia="Times New Roman" w:hAnsi="Arial" w:cs="Arial"/>
          <w:szCs w:val="21"/>
          <w:bdr w:val="nil"/>
        </w:rPr>
        <w:t>(6) Promptly arrange a meeting that includes persons with disabilities who were affected in Fukushima by the Great East Japan Earthquake discuss how persons with disabilities living near nuclear power plants in Japan can safely evacuate if a nuclear plant disaster occurs.</w:t>
      </w:r>
    </w:p>
    <w:p w14:paraId="0CC1918E" w14:textId="77777777" w:rsidR="00A30045" w:rsidRPr="00703D17" w:rsidRDefault="00A30045" w:rsidP="00A30045">
      <w:pPr>
        <w:rPr>
          <w:rFonts w:ascii="Arial" w:eastAsiaTheme="majorEastAsia" w:hAnsi="Arial" w:cs="Arial"/>
        </w:rPr>
      </w:pPr>
    </w:p>
    <w:p w14:paraId="78F99FBE" w14:textId="77777777" w:rsidR="00A30045" w:rsidRPr="00703D17" w:rsidRDefault="00A30045" w:rsidP="00A30045">
      <w:pPr>
        <w:rPr>
          <w:rFonts w:ascii="Arial" w:eastAsia="ＭＳ Ｐゴシック" w:hAnsi="Arial" w:cs="Arial"/>
          <w:b/>
          <w:sz w:val="24"/>
        </w:rPr>
      </w:pPr>
    </w:p>
    <w:p w14:paraId="57EC3B6D" w14:textId="77777777" w:rsidR="00DC3238" w:rsidRPr="00703D17" w:rsidRDefault="00DC3238" w:rsidP="00DC3238">
      <w:pPr>
        <w:jc w:val="center"/>
        <w:rPr>
          <w:rFonts w:ascii="Arial" w:eastAsiaTheme="majorEastAsia" w:hAnsi="Arial" w:cs="Arial"/>
          <w:b/>
          <w:sz w:val="24"/>
          <w:szCs w:val="24"/>
        </w:rPr>
      </w:pPr>
      <w:r w:rsidRPr="00703D17">
        <w:rPr>
          <w:rFonts w:ascii="Arial" w:eastAsia="Times New Roman" w:hAnsi="Arial" w:cs="Arial"/>
          <w:szCs w:val="21"/>
          <w:bdr w:val="nil"/>
        </w:rPr>
        <w:br w:type="page"/>
      </w:r>
      <w:r w:rsidRPr="00703D17">
        <w:rPr>
          <w:rFonts w:ascii="Arial" w:eastAsia="Times New Roman" w:hAnsi="Arial" w:cs="Arial"/>
          <w:b/>
          <w:bCs/>
          <w:sz w:val="24"/>
          <w:szCs w:val="24"/>
          <w:bdr w:val="nil"/>
        </w:rPr>
        <w:lastRenderedPageBreak/>
        <w:t>Article 12 Equal recognition before the law</w:t>
      </w:r>
    </w:p>
    <w:p w14:paraId="1CB0AE79" w14:textId="77777777" w:rsidR="00DC3238" w:rsidRPr="00703D17" w:rsidRDefault="00DC3238" w:rsidP="00DC3238">
      <w:pPr>
        <w:rPr>
          <w:rFonts w:ascii="Arial" w:eastAsiaTheme="majorEastAsia" w:hAnsi="Arial" w:cs="Arial"/>
        </w:rPr>
      </w:pPr>
    </w:p>
    <w:p w14:paraId="412224AF" w14:textId="77777777" w:rsidR="00DC3238" w:rsidRPr="00703D17" w:rsidRDefault="00DC3238" w:rsidP="00DC3238">
      <w:pPr>
        <w:rPr>
          <w:rFonts w:ascii="Arial" w:eastAsiaTheme="majorEastAsia" w:hAnsi="Arial" w:cs="Arial"/>
        </w:rPr>
      </w:pPr>
      <w:r w:rsidRPr="00703D17">
        <w:rPr>
          <w:rFonts w:ascii="Arial" w:eastAsia="Times New Roman" w:hAnsi="Arial" w:cs="Arial"/>
          <w:b/>
          <w:bCs/>
          <w:sz w:val="24"/>
          <w:szCs w:val="24"/>
          <w:bdr w:val="nil"/>
        </w:rPr>
        <w:t>1. Issues</w:t>
      </w:r>
    </w:p>
    <w:p w14:paraId="55E6276A" w14:textId="77777777" w:rsidR="00DC3238" w:rsidRPr="00703D17" w:rsidRDefault="00DC3238" w:rsidP="00DC3238">
      <w:pPr>
        <w:rPr>
          <w:rFonts w:ascii="Arial" w:eastAsiaTheme="majorEastAsia" w:hAnsi="Arial" w:cs="Arial"/>
        </w:rPr>
      </w:pPr>
      <w:r w:rsidRPr="00703D17">
        <w:rPr>
          <w:rFonts w:ascii="Arial" w:eastAsia="Times New Roman" w:hAnsi="Arial" w:cs="Arial"/>
          <w:b/>
          <w:bCs/>
          <w:szCs w:val="21"/>
          <w:bdr w:val="nil"/>
        </w:rPr>
        <w:t>(1) Problems in the system and operational situation of the adult guardianship system</w:t>
      </w:r>
    </w:p>
    <w:p w14:paraId="7982DF2D"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 Alternative decision-making mechanism</w:t>
      </w:r>
    </w:p>
    <w:p w14:paraId="2CB8C11A" w14:textId="6608A8DB" w:rsidR="00DC3238" w:rsidRPr="00703D17" w:rsidRDefault="00DC3238">
      <w:pPr>
        <w:ind w:firstLineChars="100" w:firstLine="210"/>
        <w:rPr>
          <w:rFonts w:ascii="Arial" w:eastAsia="Times New Roman" w:hAnsi="Arial" w:cs="Arial"/>
        </w:rPr>
      </w:pPr>
      <w:r w:rsidRPr="00703D17">
        <w:rPr>
          <w:rFonts w:ascii="Arial" w:eastAsia="Times New Roman" w:hAnsi="Arial" w:cs="Arial"/>
          <w:bdr w:val="nil"/>
        </w:rPr>
        <w:t xml:space="preserve">The adult guardianship system is intended to limit the capacity to act of persons who have insufficient or constant lack of capacity to discern right and wrong due to </w:t>
      </w:r>
      <w:r w:rsidR="74D6B63E" w:rsidRPr="00703D17">
        <w:rPr>
          <w:rFonts w:ascii="Arial" w:eastAsia="Times New Roman" w:hAnsi="Arial" w:cs="Arial"/>
          <w:bdr w:val="nil"/>
        </w:rPr>
        <w:t>psychosocial</w:t>
      </w:r>
      <w:r w:rsidRPr="00703D17">
        <w:rPr>
          <w:rFonts w:ascii="Arial" w:eastAsia="Times New Roman" w:hAnsi="Arial" w:cs="Arial"/>
          <w:bdr w:val="nil"/>
        </w:rPr>
        <w:t xml:space="preserve"> disability. In particular, the comprehensive authority of representation and the right to rescind of an adult guardian as well as the right to consent and the right to rescind of a curator inhibit the exercise of their legal capacity. For example, if the guardian category in the adult guardianship system is applied to an adult ward, they will be placed in a state of legal incapacity where they are unable to employ an attorney to change their guardian, curator, or assistant. The adult guardianship system must be replaced with a system that respects the will and preferences of an persons with disabilities based on the General Comment 1 of the Committee on the Rights of Persons with Disabilities.</w:t>
      </w:r>
    </w:p>
    <w:p w14:paraId="46D4D0BF"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(ii) The overwhelming use of the “guardian category”</w:t>
      </w:r>
    </w:p>
    <w:p w14:paraId="6D59021B" w14:textId="60BCEA53" w:rsidR="00DC3238" w:rsidRPr="00703D17" w:rsidRDefault="00DC3238">
      <w:pPr>
        <w:ind w:firstLineChars="100" w:firstLine="210"/>
        <w:rPr>
          <w:rFonts w:ascii="Arial" w:eastAsiaTheme="majorEastAsia" w:hAnsi="Arial" w:cs="Arial"/>
        </w:rPr>
      </w:pPr>
      <w:r w:rsidRPr="00703D17">
        <w:rPr>
          <w:rFonts w:ascii="Arial" w:eastAsia="Times New Roman" w:hAnsi="Arial" w:cs="Arial"/>
          <w:bdr w:val="nil"/>
        </w:rPr>
        <w:t xml:space="preserve">The guardian and curator categories that limit various rights of a ward including disqualifying clauses account for around 95% of system use (adult guardians 81.6%, curators 13.8%, assistants 4.6% as of the end of 2014 according to the Government Report). Another serious problem is that the use of the guardian and curator categories, for which the comprehensive authority of representation, such as the right to consent and the right to rescind, is granted, accounts for the majority of use. In particular, a “guardian” designated under the adult guardianship system has extremely powerful authority. Not only can the guardian protect the assets of an adult ward from arbitrarily being managed by their family and relatives, but they also have the ability </w:t>
      </w:r>
      <w:r w:rsidR="092335CC" w:rsidRPr="00703D17">
        <w:rPr>
          <w:rFonts w:ascii="Arial" w:eastAsia="Times New Roman" w:hAnsi="Arial" w:cs="Arial"/>
          <w:bdr w:val="nil"/>
        </w:rPr>
        <w:t>to</w:t>
      </w:r>
      <w:r w:rsidR="39C911B8" w:rsidRPr="00703D17">
        <w:rPr>
          <w:rFonts w:ascii="Arial" w:eastAsia="Times New Roman" w:hAnsi="Arial" w:cs="Arial"/>
          <w:bdr w:val="nil"/>
        </w:rPr>
        <w:t xml:space="preserve"> </w:t>
      </w:r>
      <w:r w:rsidRPr="00703D17">
        <w:rPr>
          <w:rFonts w:ascii="Arial" w:eastAsia="Times New Roman" w:hAnsi="Arial" w:cs="Arial"/>
          <w:bdr w:val="nil"/>
        </w:rPr>
        <w:t>rescind legal acts other than “daily transactions” of an adult ward with diminished mental capacity. As such, the reality is that other people cannot intervene in the decisions, etc. of guardians. Under the current system, it is impossible for a single guardian (although there are cases of multiple guardians) to respect the will and preferences of a ward. For the time being, it is necessary to decrease the use of the guardian and curator categories to the greatest extent possible, and change the system to one that supports the decision-making of the ward by multiple related parties based on their will and preferences by primarily adopting the assistant category.</w:t>
      </w:r>
    </w:p>
    <w:p w14:paraId="0AB2B408"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(iii) Frequent cases of misconduct and rights violations by guardians, etc.</w:t>
      </w:r>
    </w:p>
    <w:p w14:paraId="04B151E1"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The number of and damage amount from fraudulent reports by guardians are substantial, and numerous incidents, such as embezzlement, have been reported. (831 cases (22 of which by specialists) with total damages of 5.67 billion yen in 2014. Although there has been a decreasing trend since, there have been 521 cases (37 by specialists) with 2.97 billion yen in damages in 2015 and 502 cases (30 by specialists) with 2.6 billion yen in damages in 2016. (Source: Current Implementation Status of Measures Related to Promoting the Use of the Adult Guardianship System (2011-2016) by the Cabinet Office http://www.cao.go.jp/seinenkouken/houkoku/pdf/genjyou2904.pdf) The current situation is that appointed adult guardians do not comply with Article 858 of the Civil Code which places an obligation to respect the will of the ward and consider their physical condition. Meanwhile, many adult wards bear substantial expense burdens of over 20,000 yen a month to use the guardianship system.</w:t>
      </w:r>
    </w:p>
    <w:p w14:paraId="219ED658" w14:textId="285160E3" w:rsidR="00DC3238" w:rsidRPr="00703D17" w:rsidRDefault="00DC3238" w:rsidP="00DC3238">
      <w:pPr>
        <w:ind w:rightChars="-13" w:right="-27" w:firstLineChars="100" w:firstLine="210"/>
        <w:rPr>
          <w:rFonts w:ascii="Arial" w:eastAsiaTheme="majorEastAsia" w:hAnsi="Arial" w:cs="Arial"/>
        </w:rPr>
      </w:pPr>
      <w:r w:rsidRPr="00703D17">
        <w:rPr>
          <w:rFonts w:ascii="Arial" w:eastAsia="Times New Roman" w:hAnsi="Arial" w:cs="Arial"/>
          <w:szCs w:val="21"/>
          <w:bdr w:val="nil"/>
        </w:rPr>
        <w:t xml:space="preserve">One example of fraud is a case involving Naoki Watanabe, a former lawyer. He abused his position as an adult guardian to embezzle a total of approximately 112 million yen from the savings of three </w:t>
      </w:r>
      <w:r w:rsidR="000E71C9">
        <w:rPr>
          <w:rFonts w:ascii="Arial" w:eastAsia="Times New Roman" w:hAnsi="Arial" w:cs="Arial"/>
          <w:szCs w:val="21"/>
          <w:bdr w:val="nil"/>
        </w:rPr>
        <w:t>older</w:t>
      </w:r>
      <w:r w:rsidR="000E71C9" w:rsidRPr="00703D17">
        <w:rPr>
          <w:rFonts w:ascii="Arial" w:eastAsia="Times New Roman" w:hAnsi="Arial" w:cs="Arial"/>
          <w:szCs w:val="21"/>
          <w:bdr w:val="nil"/>
        </w:rPr>
        <w:t xml:space="preserve"> </w:t>
      </w:r>
      <w:r w:rsidRPr="00703D17">
        <w:rPr>
          <w:rFonts w:ascii="Arial" w:eastAsia="Times New Roman" w:hAnsi="Arial" w:cs="Arial"/>
          <w:szCs w:val="21"/>
          <w:bdr w:val="nil"/>
        </w:rPr>
        <w:t>women with dementia who entrusted him to manage their assets. He was charged with professional embezzlement and sentenced to a six-year prison sentence (demanded sentence was seven years) by the Tokyo District Court in October 2016. According to the judgment, the defendant embezzled a total of about 112 million yen between 2011 and 2015 from the bank accounts of three women in their 80s to 90s who entrusted their assets to him through the appointment of adult guardianship and a voluntary guardianship contract.</w:t>
      </w:r>
    </w:p>
    <w:p w14:paraId="6591AAE2" w14:textId="32C70A9C" w:rsidR="00DC3238" w:rsidRPr="00703D17" w:rsidRDefault="00DC3238">
      <w:pPr>
        <w:ind w:firstLineChars="100" w:firstLine="210"/>
        <w:rPr>
          <w:rFonts w:ascii="Arial" w:eastAsia="Times New Roman" w:hAnsi="Arial" w:cs="Arial"/>
        </w:rPr>
      </w:pPr>
      <w:r w:rsidRPr="00703D17">
        <w:rPr>
          <w:rFonts w:ascii="Arial" w:eastAsia="Times New Roman" w:hAnsi="Arial" w:cs="Arial"/>
          <w:bdr w:val="nil"/>
        </w:rPr>
        <w:t xml:space="preserve">The following is an example of a rights violation where an older sister became the guardian of her </w:t>
      </w:r>
      <w:r w:rsidRPr="00703D17">
        <w:rPr>
          <w:rFonts w:ascii="Arial" w:eastAsia="Times New Roman" w:hAnsi="Arial" w:cs="Arial"/>
          <w:bdr w:val="nil"/>
        </w:rPr>
        <w:lastRenderedPageBreak/>
        <w:t>younger sister who was unable to leave a</w:t>
      </w:r>
      <w:r w:rsidR="35F757D1" w:rsidRPr="00703D17">
        <w:rPr>
          <w:rFonts w:ascii="Arial" w:eastAsia="Times New Roman" w:hAnsi="Arial" w:cs="Arial"/>
          <w:bdr w:val="nil"/>
        </w:rPr>
        <w:t>n</w:t>
      </w:r>
      <w:r w:rsidRPr="00703D17">
        <w:rPr>
          <w:rFonts w:ascii="Arial" w:eastAsia="Times New Roman" w:hAnsi="Arial" w:cs="Arial"/>
          <w:bdr w:val="nil"/>
        </w:rPr>
        <w:t xml:space="preserve"> </w:t>
      </w:r>
      <w:r w:rsidR="68364969" w:rsidRPr="00703D17">
        <w:rPr>
          <w:rFonts w:ascii="Arial" w:eastAsia="Times New Roman" w:hAnsi="Arial" w:cs="Arial"/>
          <w:bdr w:val="nil"/>
        </w:rPr>
        <w:t>institution</w:t>
      </w:r>
      <w:r w:rsidRPr="00703D17">
        <w:rPr>
          <w:rFonts w:ascii="Arial" w:eastAsia="Times New Roman" w:hAnsi="Arial" w:cs="Arial"/>
          <w:bdr w:val="nil"/>
        </w:rPr>
        <w:t xml:space="preserve"> and took away her home.</w:t>
      </w:r>
    </w:p>
    <w:p w14:paraId="205593CB" w14:textId="7B75D71B"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 xml:space="preserve">“Miss K has an older sister. When her parents became unable to care for her, she was admitted to a care facility. After her parents died, her older sister had become her guardian without Miss K knowing. Miss K became acquainted with us and started to want to leave the facility and live by herself. However, her older sister who was her guardian, would never allow this. The facility staff did </w:t>
      </w:r>
      <w:r w:rsidR="003F6E2C" w:rsidRPr="00703D17">
        <w:rPr>
          <w:rFonts w:ascii="Arial" w:eastAsia="Times New Roman" w:hAnsi="Arial" w:cs="Arial"/>
          <w:szCs w:val="21"/>
          <w:bdr w:val="nil"/>
        </w:rPr>
        <w:t>not</w:t>
      </w:r>
      <w:r w:rsidRPr="00703D17">
        <w:rPr>
          <w:rFonts w:ascii="Arial" w:eastAsia="Times New Roman" w:hAnsi="Arial" w:cs="Arial"/>
          <w:szCs w:val="21"/>
          <w:bdr w:val="nil"/>
        </w:rPr>
        <w:t xml:space="preserve"> listen to Miss K’s opinions and listened to the opinions of her guardian, her older sister instead. The facility staff would do everything that the older sister said. We thought of consulting a lawyer and removing her older sister as an adult guardian. In order to remove the adult guardian, Miss K would have to leave the facility and do things such as go to a family court and go to a doctor to receive a psychiatric evaluation. The evaluation costs around 100,000 yen. However, there are normally things that Miss K cannot do without the consent of her older sister. None of facility staff who mindlessly followed what the older sister said tried to help. Because an adult guardian has authority of representation, the older sister was more important to the facility than Miss K. Miss K was not considered a “human being.” It was hard. Nevertheless, all of us continued to support Miss K and she was finally able to remove her older sister as an adult guardian. Immediately after that, Miss K started to live by herself. It took about ten years since Miss K said she wanted to live by herself. The parents of Miss K left the house and land to Miss K and her older sister as an inheritance. When Miss K left the facility, she told her older sister that she did not want the house or land. As such, the house and land from her parents became the property of her older sister. Since then, her older sister has not talked about Miss K at all.”</w:t>
      </w:r>
    </w:p>
    <w:p w14:paraId="0E13979C"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(iv) The ineffective supervision system</w:t>
      </w:r>
    </w:p>
    <w:p w14:paraId="20ABEC61" w14:textId="77777777" w:rsidR="00DC3238" w:rsidRPr="00703D17" w:rsidRDefault="00DC3238" w:rsidP="00DC3238">
      <w:pPr>
        <w:ind w:rightChars="-81" w:right="-170" w:firstLineChars="100" w:firstLine="210"/>
        <w:rPr>
          <w:rFonts w:ascii="Arial" w:eastAsiaTheme="majorEastAsia" w:hAnsi="Arial" w:cs="Arial"/>
          <w:b/>
          <w:bCs/>
        </w:rPr>
      </w:pPr>
      <w:r w:rsidRPr="00703D17">
        <w:rPr>
          <w:rFonts w:ascii="Arial" w:eastAsia="Times New Roman" w:hAnsi="Arial" w:cs="Arial"/>
          <w:szCs w:val="21"/>
          <w:bdr w:val="nil"/>
        </w:rPr>
        <w:t>It is very important to supervise guardians who have significant authority under the guardianship system in order to protect the rights and interest of wards. Although this is essentially the role of family courts, it is not functioning due to an increase in the burden of tasks that family courts are responsible for. Family courts may appoint a supervisor of guardianship to take on the role in their place. The system is one where the expenses for this are borne by the user of the adult guardianship system and this is considered one of the reasons why the function of checking on guardians under the guardianship supervision system is not working.</w:t>
      </w:r>
    </w:p>
    <w:p w14:paraId="7E97FB42" w14:textId="77777777" w:rsidR="00DC3238" w:rsidRPr="00703D17" w:rsidRDefault="00DC3238" w:rsidP="00DC3238">
      <w:pPr>
        <w:ind w:left="211" w:hangingChars="100" w:hanging="211"/>
        <w:rPr>
          <w:rFonts w:ascii="Arial" w:eastAsiaTheme="majorEastAsia" w:hAnsi="Arial" w:cs="Arial"/>
          <w:b/>
          <w:bCs/>
        </w:rPr>
      </w:pPr>
    </w:p>
    <w:p w14:paraId="278F11C2" w14:textId="72CA1985" w:rsidR="00DC3238" w:rsidRPr="00703D17" w:rsidRDefault="00DC3238">
      <w:pPr>
        <w:ind w:left="211" w:hangingChars="100" w:hanging="211"/>
        <w:rPr>
          <w:rFonts w:ascii="Arial" w:eastAsiaTheme="majorEastAsia" w:hAnsi="Arial" w:cs="Arial"/>
          <w:b/>
          <w:bCs/>
        </w:rPr>
      </w:pPr>
      <w:r w:rsidRPr="00703D17">
        <w:rPr>
          <w:rFonts w:ascii="Arial" w:eastAsia="Times New Roman" w:hAnsi="Arial" w:cs="Arial"/>
          <w:b/>
          <w:bCs/>
          <w:bdr w:val="nil"/>
        </w:rPr>
        <w:t>(2) System to support decision</w:t>
      </w:r>
      <w:r w:rsidR="2AE43C36" w:rsidRPr="00703D17">
        <w:rPr>
          <w:rFonts w:ascii="Arial" w:eastAsia="Times New Roman" w:hAnsi="Arial" w:cs="Arial"/>
          <w:b/>
          <w:bCs/>
          <w:bdr w:val="nil"/>
        </w:rPr>
        <w:t>-</w:t>
      </w:r>
      <w:r w:rsidRPr="00703D17">
        <w:rPr>
          <w:rFonts w:ascii="Arial" w:eastAsia="Times New Roman" w:hAnsi="Arial" w:cs="Arial"/>
          <w:b/>
          <w:bCs/>
          <w:bdr w:val="nil"/>
        </w:rPr>
        <w:t>making</w:t>
      </w:r>
    </w:p>
    <w:p w14:paraId="36A8FFD7" w14:textId="0E424604" w:rsidR="00DC3238" w:rsidRPr="00703D17" w:rsidRDefault="00DC3238">
      <w:pPr>
        <w:ind w:leftChars="100" w:left="210" w:firstLineChars="100" w:firstLine="210"/>
        <w:rPr>
          <w:rFonts w:ascii="Arial" w:eastAsia="Times New Roman" w:hAnsi="Arial" w:cs="Arial"/>
        </w:rPr>
      </w:pPr>
      <w:r w:rsidRPr="00703D17">
        <w:rPr>
          <w:rFonts w:ascii="Arial" w:eastAsia="Times New Roman" w:hAnsi="Arial" w:cs="Arial"/>
          <w:bdr w:val="nil"/>
        </w:rPr>
        <w:t>The “Guidelines for the Support for Decision</w:t>
      </w:r>
      <w:r w:rsidR="0455AE02" w:rsidRPr="00703D17">
        <w:rPr>
          <w:rFonts w:ascii="Arial" w:eastAsia="Times New Roman" w:hAnsi="Arial" w:cs="Arial"/>
          <w:bdr w:val="nil"/>
        </w:rPr>
        <w:t>-</w:t>
      </w:r>
      <w:r w:rsidRPr="00703D17">
        <w:rPr>
          <w:rFonts w:ascii="Arial" w:eastAsia="Times New Roman" w:hAnsi="Arial" w:cs="Arial"/>
          <w:bdr w:val="nil"/>
        </w:rPr>
        <w:t>Making Relating to the Provision of Welfare Services for Persons with Disabilities” (Ministry of Health, Labour and Welfare) ultimately stipulate the provision of support for decision</w:t>
      </w:r>
      <w:r w:rsidR="58569C6C" w:rsidRPr="00703D17">
        <w:rPr>
          <w:rFonts w:ascii="Arial" w:eastAsia="Times New Roman" w:hAnsi="Arial" w:cs="Arial"/>
        </w:rPr>
        <w:t>-</w:t>
      </w:r>
      <w:r w:rsidRPr="00703D17">
        <w:rPr>
          <w:rFonts w:ascii="Arial" w:eastAsia="Times New Roman" w:hAnsi="Arial" w:cs="Arial"/>
          <w:bdr w:val="nil"/>
        </w:rPr>
        <w:t>making based on the “best interests” of persons with disabilities, but do not guarantee their will or preferences. In addition, there are no practical measures (that include budgets and plans) to promote support for decision</w:t>
      </w:r>
      <w:r w:rsidR="0455AE02" w:rsidRPr="00703D17">
        <w:rPr>
          <w:rFonts w:ascii="Arial" w:eastAsia="Times New Roman" w:hAnsi="Arial" w:cs="Arial"/>
          <w:bdr w:val="nil"/>
        </w:rPr>
        <w:t>-</w:t>
      </w:r>
      <w:r w:rsidRPr="00703D17">
        <w:rPr>
          <w:rFonts w:ascii="Arial" w:eastAsia="Times New Roman" w:hAnsi="Arial" w:cs="Arial"/>
          <w:bdr w:val="nil"/>
        </w:rPr>
        <w:t>making. For example, there are no past examples of support for decision</w:t>
      </w:r>
      <w:r w:rsidR="0455AE02" w:rsidRPr="00703D17">
        <w:rPr>
          <w:rFonts w:ascii="Arial" w:eastAsia="Times New Roman" w:hAnsi="Arial" w:cs="Arial"/>
          <w:bdr w:val="nil"/>
        </w:rPr>
        <w:t>-</w:t>
      </w:r>
      <w:r w:rsidRPr="00703D17">
        <w:rPr>
          <w:rFonts w:ascii="Arial" w:eastAsia="Times New Roman" w:hAnsi="Arial" w:cs="Arial"/>
          <w:bdr w:val="nil"/>
        </w:rPr>
        <w:t xml:space="preserve">making that lead to persons with intellectual disabilities who are admitted to </w:t>
      </w:r>
      <w:r w:rsidR="1AF9DC66" w:rsidRPr="00703D17">
        <w:rPr>
          <w:rFonts w:ascii="Arial" w:eastAsia="Times New Roman" w:hAnsi="Arial" w:cs="Arial"/>
          <w:bdr w:val="nil"/>
        </w:rPr>
        <w:t xml:space="preserve">residential </w:t>
      </w:r>
      <w:r w:rsidRPr="00703D17">
        <w:rPr>
          <w:rFonts w:ascii="Arial" w:eastAsia="Times New Roman" w:hAnsi="Arial" w:cs="Arial"/>
          <w:bdr w:val="nil"/>
        </w:rPr>
        <w:t>facilities for long periods of time as well as patients who are hospitalized for long periods of time in psychiatric hospitals to be discharged and live independently in their community.</w:t>
      </w:r>
    </w:p>
    <w:p w14:paraId="0C6BB612" w14:textId="3A7D2583" w:rsidR="00DC3238" w:rsidRPr="00703D17" w:rsidRDefault="00DC3238">
      <w:pPr>
        <w:ind w:leftChars="100" w:left="210" w:firstLineChars="100" w:firstLine="210"/>
        <w:rPr>
          <w:rFonts w:ascii="Arial" w:eastAsiaTheme="majorEastAsia" w:hAnsi="Arial" w:cs="Arial"/>
        </w:rPr>
      </w:pPr>
      <w:r w:rsidRPr="00703D17">
        <w:rPr>
          <w:rFonts w:ascii="Arial" w:eastAsia="Times New Roman" w:hAnsi="Arial" w:cs="Arial"/>
          <w:bdr w:val="nil"/>
        </w:rPr>
        <w:t xml:space="preserve">In addition, the services offered under the Comprehensive Support Law for Persons with Disabilities are insufficient for persons with disabilities requiring communication support, such as </w:t>
      </w:r>
      <w:r w:rsidR="001433D9" w:rsidRPr="00703D17">
        <w:rPr>
          <w:rFonts w:ascii="Arial" w:eastAsia="Times New Roman" w:hAnsi="Arial" w:cs="Arial"/>
          <w:bdr w:val="nil"/>
        </w:rPr>
        <w:t>deaf</w:t>
      </w:r>
      <w:r w:rsidR="00AD7C70" w:rsidRPr="00703D17">
        <w:rPr>
          <w:rFonts w:ascii="Arial" w:eastAsia="Times New Roman" w:hAnsi="Arial" w:cs="Arial"/>
          <w:bdr w:val="nil"/>
        </w:rPr>
        <w:t xml:space="preserve">, hard of hearing or </w:t>
      </w:r>
      <w:r w:rsidR="00DC05C5" w:rsidRPr="00703D17">
        <w:rPr>
          <w:rFonts w:ascii="Arial" w:eastAsia="Times New Roman" w:hAnsi="Arial" w:cs="Arial"/>
          <w:bdr w:val="nil"/>
        </w:rPr>
        <w:t xml:space="preserve">deafblind </w:t>
      </w:r>
      <w:r w:rsidRPr="00703D17">
        <w:rPr>
          <w:rFonts w:ascii="Arial" w:eastAsia="Times New Roman" w:hAnsi="Arial" w:cs="Arial"/>
          <w:bdr w:val="nil"/>
        </w:rPr>
        <w:t>persons, to make decisions on various matters.</w:t>
      </w:r>
    </w:p>
    <w:p w14:paraId="1B3497A6" w14:textId="77777777" w:rsidR="00DC3238" w:rsidRPr="00703D17" w:rsidRDefault="00DC3238" w:rsidP="00DC3238">
      <w:pPr>
        <w:rPr>
          <w:rFonts w:ascii="Arial" w:eastAsiaTheme="majorEastAsia" w:hAnsi="Arial" w:cs="Arial"/>
          <w:b/>
          <w:bCs/>
        </w:rPr>
      </w:pPr>
    </w:p>
    <w:p w14:paraId="4BAA7D3E" w14:textId="77777777" w:rsidR="00DC3238" w:rsidRPr="00703D17" w:rsidRDefault="00DC3238" w:rsidP="00DC3238">
      <w:pPr>
        <w:rPr>
          <w:rFonts w:ascii="Arial" w:eastAsiaTheme="majorEastAsia" w:hAnsi="Arial" w:cs="Arial"/>
        </w:rPr>
      </w:pPr>
      <w:r w:rsidRPr="00703D17">
        <w:rPr>
          <w:rFonts w:ascii="Arial" w:eastAsia="Times New Roman" w:hAnsi="Arial" w:cs="Arial"/>
          <w:b/>
          <w:bCs/>
          <w:szCs w:val="21"/>
          <w:bdr w:val="nil"/>
        </w:rPr>
        <w:t>(3) Necessary support to ensure the equality and exercise of legal capacity</w:t>
      </w:r>
    </w:p>
    <w:p w14:paraId="6693875E" w14:textId="77777777" w:rsidR="00DC3238" w:rsidRPr="00703D17" w:rsidRDefault="00DC3238" w:rsidP="00DC3238">
      <w:pPr>
        <w:ind w:leftChars="100" w:left="210" w:firstLineChars="100" w:firstLine="210"/>
        <w:rPr>
          <w:rFonts w:ascii="Arial" w:eastAsiaTheme="majorEastAsia" w:hAnsi="Arial" w:cs="Arial"/>
        </w:rPr>
      </w:pPr>
      <w:r w:rsidRPr="00703D17">
        <w:rPr>
          <w:rFonts w:ascii="Arial" w:eastAsia="Times New Roman" w:hAnsi="Arial" w:cs="Arial"/>
          <w:szCs w:val="21"/>
          <w:bdr w:val="nil"/>
        </w:rPr>
        <w:t>Under the Civil Code, although there are provisions that explicitly state equality in the capacity to enjoy rights, there are no provisions that explicitly state equality in the capacity to act. Furthermore, there are no provisions that explicitly guarantee access to necessary support when exercising legal capacity.</w:t>
      </w:r>
    </w:p>
    <w:p w14:paraId="44BD04CE" w14:textId="2CAE36B2" w:rsidR="00DC3238" w:rsidRPr="00703D17" w:rsidRDefault="00DC3238">
      <w:pPr>
        <w:ind w:leftChars="100" w:left="210" w:firstLineChars="100" w:firstLine="210"/>
        <w:rPr>
          <w:rFonts w:ascii="Arial" w:eastAsiaTheme="majorEastAsia" w:hAnsi="Arial" w:cs="Arial"/>
        </w:rPr>
      </w:pPr>
      <w:r w:rsidRPr="00703D17">
        <w:rPr>
          <w:rFonts w:ascii="Arial" w:eastAsia="Times New Roman" w:hAnsi="Arial" w:cs="Arial"/>
          <w:bdr w:val="nil"/>
        </w:rPr>
        <w:t xml:space="preserve">For example, a case in which the right of access to the courts of a person with intellectual disabilities was violated was a case where a person with intellectual disabilities was appointed in March 2004 as a guardian of a man who was bedridden as a result of a traffic accident in order to manage ward’s assets. </w:t>
      </w:r>
      <w:r w:rsidRPr="00703D17">
        <w:rPr>
          <w:rFonts w:ascii="Arial" w:eastAsia="Times New Roman" w:hAnsi="Arial" w:cs="Arial"/>
          <w:bdr w:val="nil"/>
        </w:rPr>
        <w:lastRenderedPageBreak/>
        <w:t xml:space="preserve">The person with intellectual disabilities </w:t>
      </w:r>
      <w:r w:rsidR="6C6B1917" w:rsidRPr="00703D17">
        <w:rPr>
          <w:rFonts w:ascii="Arial" w:eastAsia="Times New Roman" w:hAnsi="Arial" w:cs="Arial"/>
          <w:bdr w:val="nil"/>
        </w:rPr>
        <w:t>w</w:t>
      </w:r>
      <w:r w:rsidR="69D27A54" w:rsidRPr="00703D17">
        <w:rPr>
          <w:rFonts w:ascii="Arial" w:eastAsia="Times New Roman" w:hAnsi="Arial" w:cs="Arial"/>
          <w:bdr w:val="nil"/>
        </w:rPr>
        <w:t xml:space="preserve">as </w:t>
      </w:r>
      <w:r w:rsidRPr="00703D17">
        <w:rPr>
          <w:rFonts w:ascii="Arial" w:eastAsia="Times New Roman" w:hAnsi="Arial" w:cs="Arial"/>
          <w:bdr w:val="nil"/>
        </w:rPr>
        <w:t xml:space="preserve">sentenced to prison for 1 year and 8 months in 2009 on the charge of the professional embezzlement </w:t>
      </w:r>
      <w:r w:rsidR="69D27A54" w:rsidRPr="00703D17">
        <w:rPr>
          <w:rFonts w:ascii="Arial" w:eastAsia="Times New Roman" w:hAnsi="Arial" w:cs="Arial"/>
          <w:bdr w:val="nil"/>
        </w:rPr>
        <w:t xml:space="preserve">of </w:t>
      </w:r>
      <w:r w:rsidRPr="00703D17">
        <w:rPr>
          <w:rFonts w:ascii="Arial" w:eastAsia="Times New Roman" w:hAnsi="Arial" w:cs="Arial"/>
          <w:bdr w:val="nil"/>
        </w:rPr>
        <w:t>approximately 38 million yen from the ward’s savings. The defendant, who was a person with intellectual disabilities, was not informed of the fact that he was being taken to trial or the details of the trial hearings as he was deemed to have no capacity to be sued, and the trial proceeded without him.</w:t>
      </w:r>
    </w:p>
    <w:p w14:paraId="226E1CA4" w14:textId="77777777" w:rsidR="00DC3238" w:rsidRPr="00703D17" w:rsidRDefault="00DC3238" w:rsidP="00DC3238">
      <w:pPr>
        <w:rPr>
          <w:rFonts w:ascii="Arial" w:eastAsiaTheme="majorEastAsia" w:hAnsi="Arial" w:cs="Arial"/>
        </w:rPr>
      </w:pPr>
    </w:p>
    <w:p w14:paraId="754D9631" w14:textId="7D8180B2" w:rsidR="00DC3238" w:rsidRPr="00703D17" w:rsidRDefault="00DC3238">
      <w:pPr>
        <w:rPr>
          <w:rFonts w:ascii="Arial" w:eastAsia="Times New Roman" w:hAnsi="Arial" w:cs="Arial"/>
          <w:b/>
          <w:bCs/>
          <w:sz w:val="24"/>
          <w:szCs w:val="24"/>
        </w:rPr>
      </w:pPr>
      <w:r w:rsidRPr="00703D17">
        <w:rPr>
          <w:rFonts w:ascii="Arial" w:eastAsia="Times New Roman" w:hAnsi="Arial" w:cs="Arial"/>
          <w:b/>
          <w:bCs/>
          <w:sz w:val="24"/>
          <w:szCs w:val="24"/>
          <w:bdr w:val="nil"/>
        </w:rPr>
        <w:t xml:space="preserve">2. </w:t>
      </w:r>
      <w:r w:rsidR="4F8A8CA5" w:rsidRPr="00703D17">
        <w:rPr>
          <w:rFonts w:ascii="Arial" w:eastAsia="Times New Roman" w:hAnsi="Arial" w:cs="Arial"/>
          <w:b/>
          <w:bCs/>
          <w:sz w:val="24"/>
          <w:szCs w:val="24"/>
          <w:bdr w:val="nil"/>
        </w:rPr>
        <w:t>Suggested Questions</w:t>
      </w:r>
    </w:p>
    <w:p w14:paraId="3C87D51B" w14:textId="6E14E1DD" w:rsidR="00DC3238" w:rsidRPr="00703D17" w:rsidRDefault="00DC3238">
      <w:pPr>
        <w:ind w:left="420" w:hangingChars="200" w:hanging="420"/>
        <w:rPr>
          <w:rFonts w:ascii="Arial" w:eastAsia="Times New Roman" w:hAnsi="Arial" w:cs="Arial"/>
        </w:rPr>
      </w:pPr>
      <w:r w:rsidRPr="00703D17">
        <w:rPr>
          <w:rFonts w:ascii="Arial" w:eastAsia="Times New Roman" w:hAnsi="Arial" w:cs="Arial"/>
          <w:bdr w:val="nil"/>
        </w:rPr>
        <w:t xml:space="preserve">(1) With regard to the current adult guardianship system, what is the perception of the government on, for example, the problems of overemphasis of the use of the guardian category and frequent acts of fraud by guardians? Also, is the government considering a shift from the </w:t>
      </w:r>
      <w:r w:rsidR="06FFA917" w:rsidRPr="00703D17">
        <w:rPr>
          <w:rFonts w:ascii="Arial" w:eastAsia="Times New Roman" w:hAnsi="Arial" w:cs="Arial"/>
          <w:bdr w:val="nil"/>
        </w:rPr>
        <w:t>substitute</w:t>
      </w:r>
      <w:r w:rsidRPr="00703D17">
        <w:rPr>
          <w:rFonts w:ascii="Arial" w:eastAsia="Times New Roman" w:hAnsi="Arial" w:cs="Arial"/>
          <w:bdr w:val="nil"/>
        </w:rPr>
        <w:t xml:space="preserve"> decision-making mechanism of the adult guardianship system to a system of </w:t>
      </w:r>
      <w:r w:rsidR="06FFA917" w:rsidRPr="00703D17">
        <w:rPr>
          <w:rFonts w:ascii="Arial" w:eastAsia="Times New Roman" w:hAnsi="Arial" w:cs="Arial"/>
          <w:bdr w:val="nil"/>
        </w:rPr>
        <w:t xml:space="preserve">supported </w:t>
      </w:r>
      <w:r w:rsidRPr="00703D17">
        <w:rPr>
          <w:rFonts w:ascii="Arial" w:eastAsia="Times New Roman" w:hAnsi="Arial" w:cs="Arial"/>
          <w:bdr w:val="nil"/>
        </w:rPr>
        <w:t>decision</w:t>
      </w:r>
      <w:r w:rsidR="63EA7E13" w:rsidRPr="00703D17">
        <w:rPr>
          <w:rFonts w:ascii="Arial" w:eastAsia="Times New Roman" w:hAnsi="Arial" w:cs="Arial"/>
          <w:bdr w:val="nil"/>
        </w:rPr>
        <w:t>-</w:t>
      </w:r>
      <w:r w:rsidRPr="00703D17">
        <w:rPr>
          <w:rFonts w:ascii="Arial" w:eastAsia="Times New Roman" w:hAnsi="Arial" w:cs="Arial"/>
          <w:bdr w:val="nil"/>
        </w:rPr>
        <w:t>making?</w:t>
      </w:r>
    </w:p>
    <w:p w14:paraId="420737AA" w14:textId="77777777" w:rsidR="00DC3238" w:rsidRPr="00703D17" w:rsidRDefault="00DC3238" w:rsidP="00DC3238">
      <w:pPr>
        <w:ind w:left="420" w:hangingChars="200" w:hanging="420"/>
        <w:rPr>
          <w:rFonts w:ascii="Arial" w:eastAsiaTheme="majorEastAsia" w:hAnsi="Arial" w:cs="Arial"/>
        </w:rPr>
      </w:pPr>
      <w:r w:rsidRPr="00703D17">
        <w:rPr>
          <w:rFonts w:ascii="Arial" w:eastAsia="Times New Roman" w:hAnsi="Arial" w:cs="Arial"/>
          <w:szCs w:val="21"/>
          <w:bdr w:val="nil"/>
        </w:rPr>
        <w:t>(2) Do the decision-making guidelines deny intervention based on best interests and ensure the will and preferences of persons with disabilities?</w:t>
      </w:r>
    </w:p>
    <w:p w14:paraId="29EF39D8" w14:textId="77777777" w:rsidR="00DC3238" w:rsidRPr="00703D17" w:rsidRDefault="00DC3238" w:rsidP="00DC3238">
      <w:pPr>
        <w:ind w:left="420" w:hangingChars="200" w:hanging="420"/>
        <w:rPr>
          <w:rFonts w:ascii="Arial" w:eastAsiaTheme="majorEastAsia" w:hAnsi="Arial" w:cs="Arial"/>
        </w:rPr>
      </w:pPr>
      <w:r w:rsidRPr="00703D17">
        <w:rPr>
          <w:rFonts w:ascii="Arial" w:eastAsia="Times New Roman" w:hAnsi="Arial" w:cs="Arial"/>
          <w:szCs w:val="21"/>
          <w:bdr w:val="nil"/>
        </w:rPr>
        <w:t>(3) Are there provisions in the Civil Code that explicitly state that persons with disabilities have an equal capacity to act as others and access to necessary support when exercising legal capacity.</w:t>
      </w:r>
    </w:p>
    <w:p w14:paraId="598AD913" w14:textId="77777777" w:rsidR="00DC3238" w:rsidRPr="00703D17" w:rsidRDefault="00DC3238" w:rsidP="00DC3238">
      <w:pPr>
        <w:rPr>
          <w:rFonts w:ascii="Arial" w:eastAsiaTheme="majorEastAsia" w:hAnsi="Arial" w:cs="Arial"/>
          <w:b/>
          <w:bCs/>
        </w:rPr>
      </w:pPr>
    </w:p>
    <w:p w14:paraId="3EB6A44A" w14:textId="51A1EA22" w:rsidR="00DC3238" w:rsidRPr="00703D17" w:rsidRDefault="00DC3238">
      <w:pPr>
        <w:rPr>
          <w:rFonts w:ascii="Arial" w:eastAsiaTheme="majorEastAsia" w:hAnsi="Arial" w:cs="Arial"/>
          <w:b/>
          <w:bCs/>
          <w:sz w:val="24"/>
          <w:szCs w:val="24"/>
        </w:rPr>
      </w:pPr>
      <w:r w:rsidRPr="00703D17">
        <w:rPr>
          <w:rFonts w:ascii="Arial" w:eastAsia="Times New Roman" w:hAnsi="Arial" w:cs="Arial"/>
          <w:b/>
          <w:bCs/>
          <w:sz w:val="24"/>
          <w:szCs w:val="24"/>
          <w:bdr w:val="nil"/>
        </w:rPr>
        <w:t xml:space="preserve">3. </w:t>
      </w:r>
      <w:r w:rsidR="0C1F6F71" w:rsidRPr="00703D17">
        <w:rPr>
          <w:rFonts w:ascii="Arial" w:eastAsia="Times New Roman" w:hAnsi="Arial" w:cs="Arial"/>
          <w:b/>
          <w:bCs/>
          <w:sz w:val="24"/>
          <w:szCs w:val="24"/>
          <w:bdr w:val="nil"/>
        </w:rPr>
        <w:t>S</w:t>
      </w:r>
      <w:r w:rsidR="4F8A8CA5" w:rsidRPr="00703D17">
        <w:rPr>
          <w:rFonts w:ascii="Arial" w:eastAsia="Times New Roman" w:hAnsi="Arial" w:cs="Arial"/>
          <w:b/>
          <w:bCs/>
          <w:sz w:val="24"/>
          <w:szCs w:val="24"/>
          <w:bdr w:val="nil"/>
        </w:rPr>
        <w:t xml:space="preserve">uggested </w:t>
      </w:r>
      <w:r w:rsidRPr="00703D17">
        <w:rPr>
          <w:rFonts w:ascii="Arial" w:eastAsia="Times New Roman" w:hAnsi="Arial" w:cs="Arial"/>
          <w:b/>
          <w:bCs/>
          <w:sz w:val="24"/>
          <w:szCs w:val="24"/>
          <w:bdr w:val="nil"/>
        </w:rPr>
        <w:t>Recommendations</w:t>
      </w:r>
    </w:p>
    <w:p w14:paraId="7FC9846B" w14:textId="061912BC" w:rsidR="00DC3238" w:rsidRPr="00703D17" w:rsidRDefault="00DC3238">
      <w:pPr>
        <w:ind w:left="420" w:hangingChars="200" w:hanging="420"/>
        <w:rPr>
          <w:rFonts w:ascii="Arial" w:eastAsia="Times New Roman" w:hAnsi="Arial" w:cs="Arial"/>
        </w:rPr>
      </w:pPr>
      <w:r w:rsidRPr="00703D17">
        <w:rPr>
          <w:rFonts w:ascii="Arial" w:eastAsia="Times New Roman" w:hAnsi="Arial" w:cs="Arial"/>
          <w:bdr w:val="nil"/>
        </w:rPr>
        <w:t xml:space="preserve">(1) Fundamentally review the current </w:t>
      </w:r>
      <w:r w:rsidR="78BAD732" w:rsidRPr="00703D17">
        <w:rPr>
          <w:rFonts w:ascii="Arial" w:eastAsia="Times New Roman" w:hAnsi="Arial" w:cs="Arial"/>
          <w:bdr w:val="nil"/>
        </w:rPr>
        <w:t>subs</w:t>
      </w:r>
      <w:r w:rsidR="61359AFC" w:rsidRPr="00703D17">
        <w:rPr>
          <w:rFonts w:ascii="Arial" w:eastAsia="Times New Roman" w:hAnsi="Arial" w:cs="Arial"/>
          <w:bdr w:val="nil"/>
        </w:rPr>
        <w:t>t</w:t>
      </w:r>
      <w:r w:rsidR="78BAD732" w:rsidRPr="00703D17">
        <w:rPr>
          <w:rFonts w:ascii="Arial" w:eastAsia="Times New Roman" w:hAnsi="Arial" w:cs="Arial"/>
          <w:bdr w:val="nil"/>
        </w:rPr>
        <w:t>itute</w:t>
      </w:r>
      <w:r w:rsidRPr="00703D17">
        <w:rPr>
          <w:rFonts w:ascii="Arial" w:eastAsia="Times New Roman" w:hAnsi="Arial" w:cs="Arial"/>
          <w:bdr w:val="nil"/>
        </w:rPr>
        <w:t xml:space="preserve"> decision-making mechanism of the adult guardianship system to a system of </w:t>
      </w:r>
      <w:r w:rsidR="78BAD732" w:rsidRPr="00703D17">
        <w:rPr>
          <w:rFonts w:ascii="Arial" w:eastAsia="Times New Roman" w:hAnsi="Arial" w:cs="Arial"/>
          <w:bdr w:val="nil"/>
        </w:rPr>
        <w:t xml:space="preserve">supported </w:t>
      </w:r>
      <w:r w:rsidRPr="00703D17">
        <w:rPr>
          <w:rFonts w:ascii="Arial" w:eastAsia="Times New Roman" w:hAnsi="Arial" w:cs="Arial"/>
          <w:bdr w:val="nil"/>
        </w:rPr>
        <w:t>decision</w:t>
      </w:r>
      <w:r w:rsidR="78BAD732" w:rsidRPr="00703D17">
        <w:rPr>
          <w:rFonts w:ascii="Arial" w:eastAsia="Times New Roman" w:hAnsi="Arial" w:cs="Arial"/>
          <w:bdr w:val="nil"/>
        </w:rPr>
        <w:t>-</w:t>
      </w:r>
      <w:r w:rsidRPr="00703D17">
        <w:rPr>
          <w:rFonts w:ascii="Arial" w:eastAsia="Times New Roman" w:hAnsi="Arial" w:cs="Arial"/>
          <w:bdr w:val="nil"/>
        </w:rPr>
        <w:t xml:space="preserve"> making.</w:t>
      </w:r>
    </w:p>
    <w:p w14:paraId="70E9FF65" w14:textId="6819153C" w:rsidR="00DC3238" w:rsidRPr="00703D17" w:rsidRDefault="00DC3238">
      <w:pPr>
        <w:ind w:left="420" w:hangingChars="200" w:hanging="420"/>
        <w:rPr>
          <w:rFonts w:ascii="Arial" w:eastAsia="Times New Roman" w:hAnsi="Arial" w:cs="Arial"/>
        </w:rPr>
      </w:pPr>
      <w:r w:rsidRPr="00703D17">
        <w:rPr>
          <w:rFonts w:ascii="Arial" w:eastAsia="Times New Roman" w:hAnsi="Arial" w:cs="Arial"/>
          <w:bdr w:val="nil"/>
        </w:rPr>
        <w:t>(2) Enhance the system for support</w:t>
      </w:r>
      <w:r w:rsidR="61359AFC" w:rsidRPr="00703D17">
        <w:rPr>
          <w:rFonts w:ascii="Arial" w:eastAsia="Times New Roman" w:hAnsi="Arial" w:cs="Arial"/>
          <w:bdr w:val="nil"/>
        </w:rPr>
        <w:t>e</w:t>
      </w:r>
      <w:r w:rsidRPr="00703D17">
        <w:rPr>
          <w:rFonts w:ascii="Arial" w:eastAsia="Times New Roman" w:hAnsi="Arial" w:cs="Arial"/>
          <w:bdr w:val="nil"/>
        </w:rPr>
        <w:t>d</w:t>
      </w:r>
      <w:r w:rsidR="61359AFC" w:rsidRPr="00703D17">
        <w:rPr>
          <w:rFonts w:ascii="Arial" w:eastAsia="Times New Roman" w:hAnsi="Arial" w:cs="Arial"/>
          <w:bdr w:val="nil"/>
        </w:rPr>
        <w:t xml:space="preserve"> d</w:t>
      </w:r>
      <w:r w:rsidRPr="00703D17">
        <w:rPr>
          <w:rFonts w:ascii="Arial" w:eastAsia="Times New Roman" w:hAnsi="Arial" w:cs="Arial"/>
          <w:bdr w:val="nil"/>
        </w:rPr>
        <w:t>ecision</w:t>
      </w:r>
      <w:r w:rsidR="180C5C97" w:rsidRPr="00703D17">
        <w:rPr>
          <w:rFonts w:ascii="Arial" w:eastAsia="Times New Roman" w:hAnsi="Arial" w:cs="Arial"/>
          <w:bdr w:val="nil"/>
        </w:rPr>
        <w:t>-</w:t>
      </w:r>
      <w:r w:rsidRPr="00703D17">
        <w:rPr>
          <w:rFonts w:ascii="Arial" w:eastAsia="Times New Roman" w:hAnsi="Arial" w:cs="Arial"/>
          <w:bdr w:val="nil"/>
        </w:rPr>
        <w:t>making that can sufficiently reflects not the best interests but the will and preferences of persons with disabilities regarding the exercise of legal capacity and decision</w:t>
      </w:r>
      <w:r w:rsidR="180C5C97" w:rsidRPr="00703D17">
        <w:rPr>
          <w:rFonts w:ascii="Arial" w:eastAsia="Times New Roman" w:hAnsi="Arial" w:cs="Arial"/>
          <w:bdr w:val="nil"/>
        </w:rPr>
        <w:t>-</w:t>
      </w:r>
      <w:r w:rsidRPr="00703D17">
        <w:rPr>
          <w:rFonts w:ascii="Arial" w:eastAsia="Times New Roman" w:hAnsi="Arial" w:cs="Arial"/>
          <w:bdr w:val="nil"/>
        </w:rPr>
        <w:t>making. In addition, eliminate all barriers that prevent the exercise of legal capacity by all persons with disabilities, including women with disabilities.</w:t>
      </w:r>
    </w:p>
    <w:p w14:paraId="5BF7AFB7" w14:textId="77777777" w:rsidR="00DC3238" w:rsidRPr="00703D17" w:rsidRDefault="00DC3238" w:rsidP="00DC3238">
      <w:pPr>
        <w:ind w:left="420" w:hangingChars="200" w:hanging="420"/>
        <w:rPr>
          <w:rFonts w:ascii="Arial" w:eastAsiaTheme="majorEastAsia" w:hAnsi="Arial" w:cs="Arial"/>
        </w:rPr>
      </w:pPr>
      <w:r w:rsidRPr="00703D17">
        <w:rPr>
          <w:rFonts w:ascii="Arial" w:eastAsia="Times New Roman" w:hAnsi="Arial" w:cs="Arial"/>
          <w:szCs w:val="21"/>
          <w:bdr w:val="nil"/>
        </w:rPr>
        <w:t>(3) Establish provisions in the Civil Code that explicitly state that persons with disabilities have an equal capacity to act as others and access to necessary support when exercising legal capacity.</w:t>
      </w:r>
    </w:p>
    <w:p w14:paraId="481CDA38" w14:textId="77777777" w:rsidR="00DC3238" w:rsidRPr="00703D17" w:rsidRDefault="00DC3238" w:rsidP="00DC3238">
      <w:pPr>
        <w:widowControl/>
        <w:jc w:val="left"/>
        <w:rPr>
          <w:rFonts w:ascii="Arial" w:eastAsiaTheme="majorEastAsia" w:hAnsi="Arial" w:cs="Arial"/>
        </w:rPr>
      </w:pPr>
      <w:r w:rsidRPr="00703D17">
        <w:rPr>
          <w:rFonts w:ascii="Arial" w:eastAsiaTheme="majorEastAsia" w:hAnsi="Arial" w:cs="Arial"/>
        </w:rPr>
        <w:br w:type="page"/>
      </w:r>
    </w:p>
    <w:p w14:paraId="15EC6EE9" w14:textId="77777777" w:rsidR="00DC3238" w:rsidRPr="00703D17" w:rsidRDefault="00DC3238" w:rsidP="00DC3238">
      <w:pPr>
        <w:keepNext/>
        <w:jc w:val="center"/>
        <w:outlineLvl w:val="0"/>
        <w:rPr>
          <w:rFonts w:ascii="Arial" w:eastAsiaTheme="majorEastAsia" w:hAnsi="Arial" w:cs="Arial"/>
          <w:b/>
          <w:sz w:val="24"/>
          <w:szCs w:val="24"/>
        </w:rPr>
      </w:pPr>
      <w:r w:rsidRPr="00703D17">
        <w:rPr>
          <w:rFonts w:ascii="Arial" w:eastAsia="Times New Roman" w:hAnsi="Arial" w:cs="Arial"/>
          <w:b/>
          <w:bCs/>
          <w:sz w:val="24"/>
          <w:szCs w:val="24"/>
          <w:bdr w:val="nil"/>
        </w:rPr>
        <w:lastRenderedPageBreak/>
        <w:t>Article 13 Access to justice</w:t>
      </w:r>
    </w:p>
    <w:p w14:paraId="2A67AEF2" w14:textId="77777777" w:rsidR="00DC3238" w:rsidRPr="00703D17" w:rsidRDefault="00DC3238" w:rsidP="00DC3238">
      <w:pPr>
        <w:rPr>
          <w:rFonts w:ascii="Arial" w:eastAsiaTheme="majorEastAsia" w:hAnsi="Arial" w:cs="Arial"/>
          <w:sz w:val="24"/>
          <w:szCs w:val="24"/>
        </w:rPr>
      </w:pPr>
    </w:p>
    <w:p w14:paraId="66AF4CA2" w14:textId="77777777" w:rsidR="00DC3238" w:rsidRPr="00703D17" w:rsidRDefault="00DC3238" w:rsidP="00DC3238">
      <w:pPr>
        <w:rPr>
          <w:rFonts w:ascii="Arial" w:eastAsiaTheme="majorEastAsia" w:hAnsi="Arial" w:cs="Arial"/>
          <w:b/>
          <w:sz w:val="24"/>
          <w:szCs w:val="24"/>
        </w:rPr>
      </w:pPr>
      <w:r w:rsidRPr="00703D17">
        <w:rPr>
          <w:rFonts w:ascii="Arial" w:eastAsia="Times New Roman" w:hAnsi="Arial" w:cs="Arial"/>
          <w:b/>
          <w:bCs/>
          <w:sz w:val="24"/>
          <w:szCs w:val="24"/>
          <w:bdr w:val="nil"/>
        </w:rPr>
        <w:t>1. Issues</w:t>
      </w:r>
    </w:p>
    <w:p w14:paraId="6E1BD112" w14:textId="77777777" w:rsidR="00DC3238" w:rsidRPr="00703D17" w:rsidRDefault="00DC3238" w:rsidP="00DC3238">
      <w:pPr>
        <w:rPr>
          <w:rFonts w:ascii="Arial" w:eastAsiaTheme="majorEastAsia" w:hAnsi="Arial" w:cs="Arial"/>
          <w:b/>
          <w:bCs/>
          <w:szCs w:val="21"/>
        </w:rPr>
      </w:pPr>
      <w:r w:rsidRPr="00703D17">
        <w:rPr>
          <w:rFonts w:ascii="Arial" w:eastAsia="Times New Roman" w:hAnsi="Arial" w:cs="Arial"/>
          <w:b/>
          <w:bCs/>
          <w:szCs w:val="21"/>
          <w:bdr w:val="nil"/>
        </w:rPr>
        <w:t>(1) Matters relating to criminal procedure</w:t>
      </w:r>
    </w:p>
    <w:p w14:paraId="3C3080CC" w14:textId="77777777" w:rsidR="00DC3238" w:rsidRPr="00703D17" w:rsidRDefault="00DC3238" w:rsidP="00DC3238">
      <w:pPr>
        <w:ind w:left="420" w:hangingChars="200" w:hanging="420"/>
        <w:rPr>
          <w:rFonts w:ascii="Arial" w:eastAsiaTheme="majorEastAsia" w:hAnsi="Arial" w:cs="Arial"/>
          <w:szCs w:val="21"/>
        </w:rPr>
      </w:pPr>
      <w:r w:rsidRPr="00703D17">
        <w:rPr>
          <w:rFonts w:ascii="Arial" w:eastAsia="Times New Roman" w:hAnsi="Arial" w:cs="Arial"/>
          <w:szCs w:val="21"/>
          <w:bdr w:val="nil"/>
        </w:rPr>
        <w:t>(i) Investigation methods suitable to the particular characteristics of each disability are not being taken at the investigation stage</w:t>
      </w:r>
    </w:p>
    <w:p w14:paraId="2BC9E342" w14:textId="1C61892E" w:rsidR="00DC3238" w:rsidRPr="00703D17" w:rsidRDefault="00DC3238">
      <w:pPr>
        <w:ind w:leftChars="100" w:left="420" w:hangingChars="100" w:hanging="210"/>
        <w:rPr>
          <w:rFonts w:ascii="Arial" w:eastAsiaTheme="majorEastAsia" w:hAnsi="Arial" w:cs="Arial"/>
        </w:rPr>
      </w:pPr>
      <w:r w:rsidRPr="00703D17">
        <w:rPr>
          <w:rFonts w:ascii="Arial" w:eastAsia="Times New Roman" w:hAnsi="Arial" w:cs="Arial"/>
          <w:bdr w:val="nil"/>
        </w:rPr>
        <w:t xml:space="preserve">a. Persons with intellectual disabilities tend to pretend that they understand things even if they do not as a method of self-defense that has become a habit during their development up to that time. As such, they often tend to follow an investigator’s lead. In addition, many persons with </w:t>
      </w:r>
      <w:r w:rsidR="1F5F4F16" w:rsidRPr="00703D17">
        <w:rPr>
          <w:rFonts w:ascii="Arial" w:eastAsia="Times New Roman" w:hAnsi="Arial" w:cs="Arial"/>
          <w:bdr w:val="nil"/>
        </w:rPr>
        <w:t>psychosocial</w:t>
      </w:r>
      <w:r w:rsidRPr="00703D17">
        <w:rPr>
          <w:rFonts w:ascii="Arial" w:eastAsia="Times New Roman" w:hAnsi="Arial" w:cs="Arial"/>
          <w:bdr w:val="nil"/>
        </w:rPr>
        <w:t xml:space="preserve"> disabilities (including developmental disabilities) and persons with intellectual disabilities have difficulty in understanding abstract concepts and communicating their thoughts. Therefore, if they are questioned without being accompanied by a person who understands them personally (or at least the particular characteristics of their disability), there is the risk of them considerably misunderstanding the facts. Despite this, because this type of investigation method is not being taken, cases such as false accusation cases of persons with intellectual disabilities (such as the Utsunomiya Case) have occurred.</w:t>
      </w:r>
    </w:p>
    <w:p w14:paraId="7B2029F3" w14:textId="0F925182" w:rsidR="00DC3238" w:rsidRPr="00703D17" w:rsidRDefault="00DC3238">
      <w:pPr>
        <w:ind w:leftChars="100" w:left="420" w:hangingChars="100" w:hanging="210"/>
        <w:rPr>
          <w:rFonts w:ascii="Arial" w:eastAsia="Times New Roman" w:hAnsi="Arial" w:cs="Arial"/>
        </w:rPr>
      </w:pPr>
      <w:r w:rsidRPr="00703D17">
        <w:rPr>
          <w:rFonts w:ascii="Arial" w:eastAsia="Times New Roman" w:hAnsi="Arial" w:cs="Arial"/>
          <w:bdr w:val="nil"/>
        </w:rPr>
        <w:t xml:space="preserve">b. </w:t>
      </w:r>
      <w:r w:rsidR="0DA11BD9" w:rsidRPr="00703D17">
        <w:rPr>
          <w:rFonts w:ascii="Arial" w:eastAsia="Times New Roman" w:hAnsi="Arial" w:cs="Arial"/>
          <w:bdr w:val="nil"/>
        </w:rPr>
        <w:t>Audio and visual recordings m</w:t>
      </w:r>
      <w:r w:rsidR="486826B7" w:rsidRPr="00703D17">
        <w:rPr>
          <w:rFonts w:ascii="Arial" w:eastAsia="Times New Roman" w:hAnsi="Arial" w:cs="Arial"/>
          <w:bdr w:val="nil"/>
        </w:rPr>
        <w:t xml:space="preserve">ust be made for every step of the interrogation </w:t>
      </w:r>
      <w:r w:rsidR="75D2E8CA" w:rsidRPr="00703D17">
        <w:rPr>
          <w:rFonts w:ascii="Arial" w:eastAsia="Times New Roman" w:hAnsi="Arial" w:cs="Arial"/>
          <w:bdr w:val="nil"/>
        </w:rPr>
        <w:t xml:space="preserve">process </w:t>
      </w:r>
      <w:r w:rsidR="18D668BD" w:rsidRPr="00703D17">
        <w:rPr>
          <w:rFonts w:ascii="Arial" w:eastAsia="Times New Roman" w:hAnsi="Arial" w:cs="Arial"/>
          <w:bdr w:val="nil"/>
        </w:rPr>
        <w:t>of</w:t>
      </w:r>
      <w:r w:rsidR="75D2E8CA" w:rsidRPr="00703D17">
        <w:rPr>
          <w:rFonts w:ascii="Arial" w:eastAsia="Times New Roman" w:hAnsi="Arial" w:cs="Arial"/>
          <w:bdr w:val="nil"/>
        </w:rPr>
        <w:t xml:space="preserve"> all cases </w:t>
      </w:r>
      <w:r w:rsidR="4869EF8E" w:rsidRPr="00703D17">
        <w:rPr>
          <w:rFonts w:ascii="Arial" w:eastAsia="Times New Roman" w:hAnsi="Arial" w:cs="Arial"/>
          <w:bdr w:val="nil"/>
        </w:rPr>
        <w:t>f</w:t>
      </w:r>
      <w:r w:rsidR="39E49C39" w:rsidRPr="00703D17">
        <w:rPr>
          <w:rFonts w:ascii="Arial" w:eastAsia="Times New Roman" w:hAnsi="Arial" w:cs="Arial"/>
          <w:bdr w:val="nil"/>
        </w:rPr>
        <w:t>or ex post fact verification whether there is lea</w:t>
      </w:r>
      <w:r w:rsidR="20A85C5A" w:rsidRPr="00703D17">
        <w:rPr>
          <w:rFonts w:ascii="Arial" w:eastAsia="Times New Roman" w:hAnsi="Arial" w:cs="Arial"/>
          <w:bdr w:val="nil"/>
        </w:rPr>
        <w:t xml:space="preserve">ding </w:t>
      </w:r>
      <w:r w:rsidR="75D2E8CA" w:rsidRPr="00703D17">
        <w:rPr>
          <w:rFonts w:ascii="Arial" w:eastAsia="Times New Roman" w:hAnsi="Arial" w:cs="Arial"/>
          <w:bdr w:val="nil"/>
        </w:rPr>
        <w:t xml:space="preserve">if persons with, such as, intellectual disabilities </w:t>
      </w:r>
      <w:r w:rsidR="7098AB8B" w:rsidRPr="00703D17">
        <w:rPr>
          <w:rFonts w:ascii="Arial" w:eastAsia="Times New Roman" w:hAnsi="Arial" w:cs="Arial"/>
          <w:bdr w:val="nil"/>
        </w:rPr>
        <w:t>are suspects.  However, in the current situation, audio and visua</w:t>
      </w:r>
      <w:r w:rsidR="5016444D" w:rsidRPr="00703D17">
        <w:rPr>
          <w:rFonts w:ascii="Arial" w:eastAsia="Times New Roman" w:hAnsi="Arial" w:cs="Arial"/>
          <w:bdr w:val="nil"/>
        </w:rPr>
        <w:t xml:space="preserve">l recordings are made only at </w:t>
      </w:r>
      <w:r w:rsidR="0262144E" w:rsidRPr="00703D17">
        <w:rPr>
          <w:rFonts w:ascii="Arial" w:eastAsia="Times New Roman" w:hAnsi="Arial" w:cs="Arial"/>
          <w:bdr w:val="nil"/>
        </w:rPr>
        <w:t xml:space="preserve">the interrogation process of the cases in which </w:t>
      </w:r>
      <w:r w:rsidR="3390DF58" w:rsidRPr="00703D17">
        <w:rPr>
          <w:rFonts w:ascii="Arial" w:eastAsia="Times New Roman" w:hAnsi="Arial" w:cs="Arial"/>
          <w:bdr w:val="nil"/>
        </w:rPr>
        <w:t xml:space="preserve">suspects are arrested and </w:t>
      </w:r>
      <w:r w:rsidR="003F6E2C" w:rsidRPr="00703D17">
        <w:rPr>
          <w:rFonts w:ascii="Arial" w:eastAsia="Times New Roman" w:hAnsi="Arial" w:cs="Arial"/>
          <w:bdr w:val="nil"/>
        </w:rPr>
        <w:t>detained and</w:t>
      </w:r>
      <w:r w:rsidR="4DAC1C85" w:rsidRPr="00703D17">
        <w:rPr>
          <w:rFonts w:ascii="Arial" w:eastAsia="Times New Roman" w:hAnsi="Arial" w:cs="Arial"/>
          <w:bdr w:val="nil"/>
        </w:rPr>
        <w:t xml:space="preserve"> are not applied to the cases in which suspects are not arrested nor det</w:t>
      </w:r>
      <w:r w:rsidR="4E2DF341" w:rsidRPr="00703D17">
        <w:rPr>
          <w:rFonts w:ascii="Arial" w:eastAsia="Times New Roman" w:hAnsi="Arial" w:cs="Arial"/>
          <w:bdr w:val="nil"/>
        </w:rPr>
        <w:t xml:space="preserve">ained. Hence, regarding to suspects without arrest, </w:t>
      </w:r>
      <w:r w:rsidR="7F2EA847" w:rsidRPr="00703D17">
        <w:rPr>
          <w:rFonts w:ascii="Arial" w:eastAsia="Times New Roman" w:hAnsi="Arial" w:cs="Arial"/>
        </w:rPr>
        <w:t xml:space="preserve">there is no way for ex post fact verification </w:t>
      </w:r>
      <w:r w:rsidR="125DD5DF" w:rsidRPr="00703D17">
        <w:rPr>
          <w:rFonts w:ascii="Arial" w:eastAsia="Times New Roman" w:hAnsi="Arial" w:cs="Arial"/>
        </w:rPr>
        <w:t>of what sort of communication occurred at the interrogat</w:t>
      </w:r>
      <w:r w:rsidR="4F695304" w:rsidRPr="00703D17">
        <w:rPr>
          <w:rFonts w:ascii="Arial" w:eastAsia="Times New Roman" w:hAnsi="Arial" w:cs="Arial"/>
        </w:rPr>
        <w:t>ion.</w:t>
      </w:r>
    </w:p>
    <w:p w14:paraId="2C3B0EA6" w14:textId="38DEBFE9" w:rsidR="2A5A1A0B" w:rsidRPr="00703D17" w:rsidRDefault="00DC3238" w:rsidP="00B22CB4">
      <w:pPr>
        <w:ind w:leftChars="100" w:left="420" w:hangingChars="100" w:hanging="210"/>
        <w:rPr>
          <w:rFonts w:ascii="Arial" w:eastAsiaTheme="majorEastAsia" w:hAnsi="Arial" w:cs="Arial"/>
        </w:rPr>
      </w:pPr>
      <w:r w:rsidRPr="00703D17">
        <w:rPr>
          <w:rFonts w:ascii="Arial" w:eastAsia="Times New Roman" w:hAnsi="Arial" w:cs="Arial"/>
          <w:bdr w:val="nil"/>
        </w:rPr>
        <w:t xml:space="preserve">c. With respect to the provision of information, simply providing information in writing or through sign language/Braille is not sufficient. The means of communication should be one that the person with disabilities uses regularly and is familiar with. </w:t>
      </w:r>
      <w:r w:rsidR="14D2CF11" w:rsidRPr="00703D17">
        <w:rPr>
          <w:rFonts w:ascii="Arial" w:eastAsia="Times New Roman" w:hAnsi="Arial" w:cs="Arial"/>
          <w:bdr w:val="nil"/>
        </w:rPr>
        <w:t>T</w:t>
      </w:r>
      <w:r w:rsidRPr="00703D17">
        <w:rPr>
          <w:rFonts w:ascii="Arial" w:eastAsia="Times New Roman" w:hAnsi="Arial" w:cs="Arial"/>
          <w:bdr w:val="nil"/>
        </w:rPr>
        <w:t xml:space="preserve">here have been reports of cases where </w:t>
      </w:r>
      <w:r w:rsidR="008848B1" w:rsidRPr="00703D17">
        <w:rPr>
          <w:rFonts w:ascii="Arial" w:eastAsia="Times New Roman" w:hAnsi="Arial" w:cs="Arial"/>
          <w:bdr w:val="nil"/>
        </w:rPr>
        <w:t>deaf persons</w:t>
      </w:r>
      <w:r w:rsidRPr="00703D17">
        <w:rPr>
          <w:rFonts w:ascii="Arial" w:eastAsia="Times New Roman" w:hAnsi="Arial" w:cs="Arial"/>
          <w:bdr w:val="nil"/>
        </w:rPr>
        <w:t xml:space="preserve"> were interrogated using </w:t>
      </w:r>
      <w:r w:rsidR="35368372" w:rsidRPr="00703D17">
        <w:rPr>
          <w:rFonts w:ascii="Arial" w:eastAsia="Times New Roman" w:hAnsi="Arial" w:cs="Arial"/>
          <w:bdr w:val="nil"/>
        </w:rPr>
        <w:t xml:space="preserve">forms of </w:t>
      </w:r>
      <w:r w:rsidRPr="00703D17">
        <w:rPr>
          <w:rFonts w:ascii="Arial" w:eastAsia="Times New Roman" w:hAnsi="Arial" w:cs="Arial"/>
          <w:bdr w:val="nil"/>
        </w:rPr>
        <w:t xml:space="preserve">sign </w:t>
      </w:r>
      <w:r w:rsidR="2620BADA" w:rsidRPr="00703D17">
        <w:rPr>
          <w:rFonts w:ascii="Arial" w:eastAsia="Times New Roman" w:hAnsi="Arial" w:cs="Arial"/>
          <w:bdr w:val="nil"/>
        </w:rPr>
        <w:t>l</w:t>
      </w:r>
      <w:r w:rsidRPr="00703D17">
        <w:rPr>
          <w:rFonts w:ascii="Arial" w:eastAsia="Times New Roman" w:hAnsi="Arial" w:cs="Arial"/>
          <w:bdr w:val="nil"/>
        </w:rPr>
        <w:t xml:space="preserve">anguage </w:t>
      </w:r>
      <w:r w:rsidR="2620BADA" w:rsidRPr="00703D17">
        <w:rPr>
          <w:rFonts w:ascii="Arial" w:eastAsia="Times New Roman" w:hAnsi="Arial" w:cs="Arial"/>
        </w:rPr>
        <w:t>they do not normally use</w:t>
      </w:r>
      <w:r w:rsidRPr="00703D17">
        <w:rPr>
          <w:rFonts w:ascii="Arial" w:eastAsia="Times New Roman" w:hAnsi="Arial" w:cs="Arial"/>
          <w:bdr w:val="nil"/>
        </w:rPr>
        <w:t xml:space="preserve">, and cases where interrogations were </w:t>
      </w:r>
      <w:r w:rsidR="30720154" w:rsidRPr="00703D17">
        <w:rPr>
          <w:rFonts w:ascii="Arial" w:eastAsia="Times New Roman" w:hAnsi="Arial" w:cs="Arial"/>
          <w:bdr w:val="nil"/>
        </w:rPr>
        <w:t xml:space="preserve">conducted </w:t>
      </w:r>
      <w:r w:rsidRPr="00703D17">
        <w:rPr>
          <w:rFonts w:ascii="Arial" w:eastAsia="Times New Roman" w:hAnsi="Arial" w:cs="Arial"/>
          <w:bdr w:val="nil"/>
        </w:rPr>
        <w:t xml:space="preserve">in writing for </w:t>
      </w:r>
      <w:r w:rsidR="00EE5822" w:rsidRPr="00703D17">
        <w:rPr>
          <w:rFonts w:ascii="Arial" w:eastAsia="Times New Roman" w:hAnsi="Arial" w:cs="Arial"/>
          <w:bdr w:val="nil"/>
        </w:rPr>
        <w:t>deaf persons</w:t>
      </w:r>
      <w:r w:rsidRPr="00703D17">
        <w:rPr>
          <w:rFonts w:ascii="Arial" w:eastAsia="Times New Roman" w:hAnsi="Arial" w:cs="Arial"/>
          <w:bdr w:val="nil"/>
        </w:rPr>
        <w:t xml:space="preserve"> who were unable to read documents.</w:t>
      </w:r>
    </w:p>
    <w:p w14:paraId="502957E6" w14:textId="199807D6" w:rsidR="00DC3238" w:rsidRPr="00703D17" w:rsidRDefault="00DC3238" w:rsidP="00DC3238">
      <w:pPr>
        <w:ind w:left="420" w:hangingChars="200" w:hanging="420"/>
        <w:rPr>
          <w:rFonts w:ascii="Arial" w:eastAsiaTheme="majorEastAsia" w:hAnsi="Arial" w:cs="Arial"/>
          <w:szCs w:val="21"/>
        </w:rPr>
      </w:pPr>
      <w:r w:rsidRPr="00703D17">
        <w:rPr>
          <w:rFonts w:ascii="Arial" w:eastAsia="Times New Roman" w:hAnsi="Arial" w:cs="Arial"/>
          <w:szCs w:val="21"/>
          <w:bdr w:val="nil"/>
        </w:rPr>
        <w:t>(ii) Appropriate questioning when a person with a disability becomes a victim of crime is not being conducted</w:t>
      </w:r>
    </w:p>
    <w:p w14:paraId="5D1DFE26" w14:textId="78716365" w:rsidR="00DC3238" w:rsidRPr="00703D17" w:rsidRDefault="00DC3238" w:rsidP="00DC3238">
      <w:pPr>
        <w:ind w:firstLineChars="100" w:firstLine="210"/>
        <w:rPr>
          <w:rFonts w:ascii="Arial" w:eastAsiaTheme="majorEastAsia" w:hAnsi="Arial" w:cs="Arial"/>
          <w:szCs w:val="21"/>
        </w:rPr>
      </w:pPr>
      <w:r w:rsidRPr="00703D17">
        <w:rPr>
          <w:rFonts w:ascii="Arial" w:eastAsia="Times New Roman" w:hAnsi="Arial" w:cs="Arial"/>
          <w:szCs w:val="21"/>
          <w:bdr w:val="nil"/>
        </w:rPr>
        <w:t xml:space="preserve">When a person with an intellectual disability becomes a victim of crime, it is sometimes difficult for that person to explain the physical characteristics of the perpetrator or to accurately pinpoint the place and time of the crime. For this reason, if questioning is not conducted by a person who fully understands the particular characteristics of each disability, there is the possibility that they will miss the opportunity to appropriately understand the </w:t>
      </w:r>
      <w:r w:rsidR="00C63495" w:rsidRPr="00703D17">
        <w:rPr>
          <w:rFonts w:ascii="Arial" w:eastAsia="Times New Roman" w:hAnsi="Arial" w:cs="Arial"/>
          <w:szCs w:val="21"/>
          <w:bdr w:val="nil"/>
        </w:rPr>
        <w:t xml:space="preserve">damage </w:t>
      </w:r>
      <w:r w:rsidRPr="00703D17">
        <w:rPr>
          <w:rFonts w:ascii="Arial" w:eastAsia="Times New Roman" w:hAnsi="Arial" w:cs="Arial"/>
          <w:szCs w:val="21"/>
          <w:bdr w:val="nil"/>
        </w:rPr>
        <w:t>situation and to properly punish the perpetrator.</w:t>
      </w:r>
      <w:r w:rsidRPr="00703D17">
        <w:rPr>
          <w:rFonts w:ascii="Arial" w:eastAsia="ＭＳ ゴシック" w:hAnsi="Arial" w:cs="Arial"/>
          <w:szCs w:val="21"/>
          <w:bdr w:val="nil"/>
        </w:rPr>
        <w:t xml:space="preserve">　</w:t>
      </w:r>
    </w:p>
    <w:p w14:paraId="62ABF1B6" w14:textId="77777777" w:rsidR="00DC3238" w:rsidRPr="00703D17" w:rsidRDefault="00DC3238" w:rsidP="00DC3238">
      <w:pPr>
        <w:ind w:firstLineChars="100" w:firstLine="210"/>
        <w:rPr>
          <w:rFonts w:ascii="Arial" w:eastAsiaTheme="majorEastAsia" w:hAnsi="Arial" w:cs="Arial"/>
          <w:szCs w:val="21"/>
        </w:rPr>
      </w:pPr>
      <w:r w:rsidRPr="00703D17">
        <w:rPr>
          <w:rFonts w:ascii="Arial" w:eastAsia="Times New Roman" w:hAnsi="Arial" w:cs="Arial"/>
          <w:szCs w:val="21"/>
          <w:bdr w:val="nil"/>
        </w:rPr>
        <w:t>Despite this, the current situation is one where police officers who conduct the interrogations do not have thorough knowledge of the particular characteristics of disabilities such as intellectual disabilities. As a result, even if a person with intellectual disabilities becomes a victim of a crime, there are many cases where the suspect is not caught.</w:t>
      </w:r>
    </w:p>
    <w:p w14:paraId="7964C142" w14:textId="77777777" w:rsidR="00DC3238" w:rsidRPr="00703D17" w:rsidRDefault="00DC3238" w:rsidP="00DC3238">
      <w:pPr>
        <w:ind w:left="420" w:hangingChars="200" w:hanging="420"/>
        <w:rPr>
          <w:rFonts w:ascii="Arial" w:eastAsiaTheme="majorEastAsia" w:hAnsi="Arial" w:cs="Arial"/>
          <w:szCs w:val="21"/>
        </w:rPr>
      </w:pPr>
      <w:r w:rsidRPr="00703D17">
        <w:rPr>
          <w:rFonts w:ascii="Arial" w:eastAsia="Times New Roman" w:hAnsi="Arial" w:cs="Arial"/>
          <w:szCs w:val="21"/>
          <w:bdr w:val="nil"/>
        </w:rPr>
        <w:t>(iii) Appropriate procedural accommodations are not being made for persons with disabilities when they become the litigant in criminal litigation</w:t>
      </w:r>
    </w:p>
    <w:p w14:paraId="295701A1" w14:textId="4017E14E"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At the stage of a public trial, courts should provide well-prepared procedural accommodation to defendants with disabilities in order to prevent unjust judgements due to such disabilities. Examples include the appropriate provision of information to persons with visual</w:t>
      </w:r>
      <w:r w:rsidR="00ED3773" w:rsidRPr="00703D17">
        <w:rPr>
          <w:rFonts w:ascii="Arial" w:eastAsia="Times New Roman" w:hAnsi="Arial" w:cs="Arial"/>
          <w:szCs w:val="21"/>
          <w:bdr w:val="nil"/>
        </w:rPr>
        <w:t xml:space="preserve"> disabilities</w:t>
      </w:r>
      <w:r w:rsidRPr="00703D17">
        <w:rPr>
          <w:rFonts w:ascii="Arial" w:eastAsia="Times New Roman" w:hAnsi="Arial" w:cs="Arial"/>
          <w:szCs w:val="21"/>
          <w:bdr w:val="nil"/>
        </w:rPr>
        <w:t xml:space="preserve">, </w:t>
      </w:r>
      <w:r w:rsidR="00ED3773" w:rsidRPr="00703D17">
        <w:rPr>
          <w:rFonts w:ascii="Arial" w:eastAsia="Times New Roman" w:hAnsi="Arial" w:cs="Arial"/>
          <w:szCs w:val="21"/>
          <w:bdr w:val="nil"/>
        </w:rPr>
        <w:t>deaf</w:t>
      </w:r>
      <w:r w:rsidR="00222E76" w:rsidRPr="00703D17">
        <w:rPr>
          <w:rFonts w:ascii="Arial" w:eastAsia="Times New Roman" w:hAnsi="Arial" w:cs="Arial"/>
          <w:szCs w:val="21"/>
          <w:bdr w:val="nil"/>
        </w:rPr>
        <w:t xml:space="preserve">, </w:t>
      </w:r>
      <w:r w:rsidR="00ED3773" w:rsidRPr="00703D17">
        <w:rPr>
          <w:rFonts w:ascii="Arial" w:eastAsia="Times New Roman" w:hAnsi="Arial" w:cs="Arial"/>
          <w:szCs w:val="21"/>
          <w:bdr w:val="nil"/>
        </w:rPr>
        <w:t>hard of hearing</w:t>
      </w:r>
      <w:r w:rsidR="00222E76" w:rsidRPr="00703D17">
        <w:rPr>
          <w:rFonts w:ascii="Arial" w:eastAsia="Times New Roman" w:hAnsi="Arial" w:cs="Arial"/>
          <w:szCs w:val="21"/>
          <w:bdr w:val="nil"/>
        </w:rPr>
        <w:t xml:space="preserve"> and </w:t>
      </w:r>
      <w:r w:rsidR="001279FF" w:rsidRPr="00703D17">
        <w:rPr>
          <w:rFonts w:ascii="Arial" w:eastAsia="Times New Roman" w:hAnsi="Arial" w:cs="Arial"/>
          <w:szCs w:val="21"/>
          <w:bdr w:val="nil"/>
        </w:rPr>
        <w:t>late</w:t>
      </w:r>
      <w:r w:rsidR="00222E76" w:rsidRPr="00703D17">
        <w:rPr>
          <w:rFonts w:ascii="Arial" w:eastAsia="Times New Roman" w:hAnsi="Arial" w:cs="Arial"/>
          <w:szCs w:val="21"/>
          <w:bdr w:val="nil"/>
        </w:rPr>
        <w:t>-</w:t>
      </w:r>
      <w:r w:rsidR="001279FF" w:rsidRPr="00703D17">
        <w:rPr>
          <w:rFonts w:ascii="Arial" w:eastAsia="Times New Roman" w:hAnsi="Arial" w:cs="Arial"/>
          <w:szCs w:val="21"/>
          <w:bdr w:val="nil"/>
        </w:rPr>
        <w:t>deafened</w:t>
      </w:r>
      <w:r w:rsidR="00222E76" w:rsidRPr="00703D17">
        <w:rPr>
          <w:rFonts w:ascii="Arial" w:eastAsia="Times New Roman" w:hAnsi="Arial" w:cs="Arial"/>
          <w:szCs w:val="21"/>
          <w:bdr w:val="nil"/>
        </w:rPr>
        <w:t xml:space="preserve"> persons</w:t>
      </w:r>
      <w:r w:rsidR="001279FF" w:rsidRPr="00703D17">
        <w:rPr>
          <w:rFonts w:ascii="Arial" w:eastAsia="Times New Roman" w:hAnsi="Arial" w:cs="Arial"/>
          <w:szCs w:val="21"/>
          <w:bdr w:val="nil"/>
        </w:rPr>
        <w:t>, or persons with intellectual disa</w:t>
      </w:r>
      <w:r w:rsidR="00116FF2" w:rsidRPr="00703D17">
        <w:rPr>
          <w:rFonts w:ascii="Arial" w:eastAsia="Times New Roman" w:hAnsi="Arial" w:cs="Arial"/>
          <w:szCs w:val="21"/>
          <w:bdr w:val="nil"/>
        </w:rPr>
        <w:t>bilities</w:t>
      </w:r>
      <w:r w:rsidRPr="00703D17">
        <w:rPr>
          <w:rFonts w:ascii="Arial" w:eastAsia="Times New Roman" w:hAnsi="Arial" w:cs="Arial"/>
          <w:szCs w:val="21"/>
          <w:bdr w:val="nil"/>
        </w:rPr>
        <w:t>, as well as the allocation of attendants who fully understand the statement characteristics of defendants with intellectual or developmental disabilities.</w:t>
      </w:r>
    </w:p>
    <w:p w14:paraId="09E652AF" w14:textId="67767C20"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 xml:space="preserve">Despite this, the current situation is one where there are no provisions that serve as grounds for procedural accommodation in relevant legislation, such as the Criminal Procedure Law. It cannot be said </w:t>
      </w:r>
      <w:r w:rsidRPr="00703D17">
        <w:rPr>
          <w:rFonts w:ascii="Arial" w:eastAsia="Times New Roman" w:hAnsi="Arial" w:cs="Arial"/>
          <w:szCs w:val="21"/>
          <w:bdr w:val="nil"/>
        </w:rPr>
        <w:lastRenderedPageBreak/>
        <w:t xml:space="preserve">that procedural accommodations are in fact sufficient. For example, there was a report of a case where a </w:t>
      </w:r>
      <w:r w:rsidR="00B369C2" w:rsidRPr="00703D17">
        <w:rPr>
          <w:rFonts w:ascii="Arial" w:eastAsia="Times New Roman" w:hAnsi="Arial" w:cs="Arial"/>
          <w:szCs w:val="21"/>
          <w:bdr w:val="nil"/>
        </w:rPr>
        <w:t xml:space="preserve">deaf </w:t>
      </w:r>
      <w:r w:rsidRPr="00703D17">
        <w:rPr>
          <w:rFonts w:ascii="Arial" w:eastAsia="Times New Roman" w:hAnsi="Arial" w:cs="Arial"/>
          <w:szCs w:val="21"/>
          <w:bdr w:val="nil"/>
        </w:rPr>
        <w:t xml:space="preserve">defendant who was found guilty because </w:t>
      </w:r>
      <w:r w:rsidR="003F769D" w:rsidRPr="00703D17">
        <w:rPr>
          <w:rFonts w:ascii="Arial" w:eastAsia="Times New Roman" w:hAnsi="Arial" w:cs="Arial"/>
          <w:szCs w:val="21"/>
          <w:bdr w:val="nil"/>
        </w:rPr>
        <w:t>he was</w:t>
      </w:r>
      <w:r w:rsidRPr="00703D17">
        <w:rPr>
          <w:rFonts w:ascii="Arial" w:eastAsia="Times New Roman" w:hAnsi="Arial" w:cs="Arial"/>
          <w:szCs w:val="21"/>
          <w:bdr w:val="nil"/>
        </w:rPr>
        <w:t xml:space="preserve"> unable to understand most of the trial proceedings because the skills of the sign language interpreter were insufficient.</w:t>
      </w:r>
    </w:p>
    <w:p w14:paraId="63FECB34" w14:textId="4B6D5350" w:rsidR="00DC3238" w:rsidRPr="00703D17" w:rsidRDefault="00DC3238" w:rsidP="00DC3238">
      <w:pPr>
        <w:ind w:left="420" w:hangingChars="200" w:hanging="420"/>
        <w:rPr>
          <w:rFonts w:ascii="Arial" w:eastAsiaTheme="majorEastAsia" w:hAnsi="Arial" w:cs="Arial"/>
          <w:szCs w:val="21"/>
        </w:rPr>
      </w:pPr>
      <w:r w:rsidRPr="00703D17">
        <w:rPr>
          <w:rFonts w:ascii="Arial" w:eastAsia="Times New Roman" w:hAnsi="Arial" w:cs="Arial"/>
          <w:szCs w:val="21"/>
          <w:bdr w:val="nil"/>
        </w:rPr>
        <w:t xml:space="preserve">(iv) Long-standing prejudice </w:t>
      </w:r>
      <w:r w:rsidR="00EA378A" w:rsidRPr="00703D17">
        <w:rPr>
          <w:rFonts w:ascii="Arial" w:eastAsia="ＭＳ Ｐゴシック" w:hAnsi="Arial" w:cs="Arial"/>
          <w:szCs w:val="21"/>
          <w:bdr w:val="nil"/>
        </w:rPr>
        <w:t>against persons with disabilities by the citizen judges selected from the general public</w:t>
      </w:r>
    </w:p>
    <w:p w14:paraId="40C67C9B" w14:textId="3C21FAC1" w:rsidR="00DC3238" w:rsidRPr="00703D17" w:rsidRDefault="00DC3238" w:rsidP="00DC3238">
      <w:pPr>
        <w:ind w:firstLineChars="100" w:firstLine="210"/>
        <w:rPr>
          <w:rFonts w:ascii="Arial" w:eastAsiaTheme="majorEastAsia" w:hAnsi="Arial" w:cs="Arial"/>
          <w:szCs w:val="21"/>
        </w:rPr>
      </w:pPr>
      <w:r w:rsidRPr="00703D17">
        <w:rPr>
          <w:rFonts w:ascii="Arial" w:eastAsia="Times New Roman" w:hAnsi="Arial" w:cs="Arial"/>
          <w:szCs w:val="21"/>
          <w:bdr w:val="nil"/>
        </w:rPr>
        <w:t xml:space="preserve">On July 30, 2012, the Osaka District Court sentenced a man with a developmental disability to 20 years in prison for stabbing and murdering his older sister. The sentence was longer than that demanded by the public prosecutor (16 years). The court imposed the maximum definite term sentence, ruling that “the defendant must be imprisoned for the maximum permitted period so that he can deepen introspection while incarcerated, and doing so will also contribute to the maintaining of social order.” The reasons for this decision were that “if the defendant returns to society without sufficient remorse...there is a concern that he will commit a similar crime again,” and that “there is nowhere in society currently or expected in the future that can handle persons with </w:t>
      </w:r>
      <w:r w:rsidR="007B3D57"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 such as the defendant’s Asperger’s syndrome.”</w:t>
      </w:r>
    </w:p>
    <w:p w14:paraId="19A723AC" w14:textId="77777777" w:rsidR="00DC3238" w:rsidRPr="00703D17" w:rsidRDefault="00DC3238" w:rsidP="00DC3238">
      <w:pPr>
        <w:ind w:firstLineChars="100" w:firstLine="210"/>
        <w:rPr>
          <w:rFonts w:ascii="Arial" w:eastAsiaTheme="majorEastAsia" w:hAnsi="Arial" w:cs="Arial"/>
          <w:szCs w:val="21"/>
        </w:rPr>
      </w:pPr>
      <w:r w:rsidRPr="00703D17">
        <w:rPr>
          <w:rFonts w:ascii="Arial" w:eastAsia="Times New Roman" w:hAnsi="Arial" w:cs="Arial"/>
          <w:szCs w:val="21"/>
          <w:bdr w:val="nil"/>
        </w:rPr>
        <w:t>With this case, it can be considered that the lack of understanding and prejudices of the citizen judges made up one factor that led to this severe punishment. However, we cannot help but think that the court does not provide to citizen judges sufficient explanations of the particular characteristics of each disability and support systems in society for cases where the defendants are persons with disabilities, despite there being a need to do so. Regarding this point, not only does this apply to citizen judges but the same also applies to the Committees for the Inquest of Prosecution.</w:t>
      </w:r>
    </w:p>
    <w:p w14:paraId="3C103D66" w14:textId="77777777" w:rsidR="00DC3238" w:rsidRPr="00703D17" w:rsidRDefault="00DC3238" w:rsidP="00DC3238">
      <w:pPr>
        <w:rPr>
          <w:rFonts w:ascii="Arial" w:eastAsiaTheme="majorEastAsia" w:hAnsi="Arial" w:cs="Arial"/>
          <w:szCs w:val="21"/>
        </w:rPr>
      </w:pPr>
      <w:r w:rsidRPr="00703D17">
        <w:rPr>
          <w:rFonts w:ascii="Arial" w:eastAsia="Times New Roman" w:hAnsi="Arial" w:cs="Arial"/>
          <w:szCs w:val="21"/>
          <w:bdr w:val="nil"/>
        </w:rPr>
        <w:t>(v) Insufficient provision of information to citizen judges with disabilities</w:t>
      </w:r>
    </w:p>
    <w:p w14:paraId="56104992"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Because citizen judges are randomly selected from voter registration lists, it can be assumed that naturally, persons with disabilities will be selected as citizen judges. In fact, there have been reports of a number of cases to date where a person with a disability served as a citizen judge.</w:t>
      </w:r>
    </w:p>
    <w:p w14:paraId="49E345DF" w14:textId="7FC412D5" w:rsidR="00DC3238" w:rsidRPr="00703D17" w:rsidRDefault="00DC3238">
      <w:pPr>
        <w:ind w:firstLineChars="100" w:firstLine="210"/>
        <w:rPr>
          <w:rFonts w:ascii="Arial" w:eastAsiaTheme="majorEastAsia" w:hAnsi="Arial" w:cs="Arial"/>
        </w:rPr>
      </w:pPr>
      <w:r w:rsidRPr="00703D17">
        <w:rPr>
          <w:rFonts w:ascii="Arial" w:eastAsia="Times New Roman" w:hAnsi="Arial" w:cs="Arial"/>
          <w:bdr w:val="nil"/>
        </w:rPr>
        <w:t xml:space="preserve">In order for a person with a disability selected as a citizen judge to fully perform their duties, it is necessary to appropriately provide information by using means with which they are familiar, such as Braille translations, transcripts, or arranging for sign language interpreters or </w:t>
      </w:r>
      <w:r w:rsidR="6F2AAA63" w:rsidRPr="00703D17">
        <w:rPr>
          <w:rFonts w:ascii="Arial" w:eastAsia="Times New Roman" w:hAnsi="Arial" w:cs="Arial"/>
          <w:bdr w:val="nil"/>
        </w:rPr>
        <w:t>note-takers</w:t>
      </w:r>
      <w:r w:rsidRPr="00703D17">
        <w:rPr>
          <w:rFonts w:ascii="Arial" w:eastAsia="Times New Roman" w:hAnsi="Arial" w:cs="Arial"/>
          <w:bdr w:val="nil"/>
        </w:rPr>
        <w:t>. However, the current situation is one where these arrangements are insufficient.</w:t>
      </w:r>
    </w:p>
    <w:p w14:paraId="2EFC6211" w14:textId="77777777" w:rsidR="00DC3238" w:rsidRPr="00703D17" w:rsidRDefault="00DC3238" w:rsidP="00DC3238">
      <w:pPr>
        <w:rPr>
          <w:rFonts w:ascii="Arial" w:eastAsiaTheme="majorEastAsia" w:hAnsi="Arial" w:cs="Arial"/>
          <w:szCs w:val="21"/>
        </w:rPr>
      </w:pPr>
      <w:r w:rsidRPr="00703D17">
        <w:rPr>
          <w:rFonts w:ascii="Arial" w:eastAsia="Times New Roman" w:hAnsi="Arial" w:cs="Arial"/>
          <w:szCs w:val="21"/>
          <w:bdr w:val="nil"/>
        </w:rPr>
        <w:t>(vi) Reasonable accommodation is insufficient for persons with disabilities serving time in prison</w:t>
      </w:r>
    </w:p>
    <w:p w14:paraId="234AE8CA" w14:textId="669EB769" w:rsidR="00DC3238" w:rsidRPr="00703D17" w:rsidRDefault="00DC3238">
      <w:pPr>
        <w:ind w:firstLineChars="100" w:firstLine="210"/>
        <w:rPr>
          <w:rFonts w:ascii="Arial" w:eastAsiaTheme="majorEastAsia" w:hAnsi="Arial" w:cs="Arial"/>
        </w:rPr>
      </w:pPr>
      <w:r w:rsidRPr="00703D17">
        <w:rPr>
          <w:rFonts w:ascii="Arial" w:eastAsia="Times New Roman" w:hAnsi="Arial" w:cs="Arial"/>
          <w:bdr w:val="nil"/>
        </w:rPr>
        <w:t xml:space="preserve">Understanding about persons with disabilities and the provision of reasonable accommodations are insufficient in penal institutions such as prisons. For example, there have been reports of </w:t>
      </w:r>
      <w:r w:rsidR="00A11388" w:rsidRPr="00703D17">
        <w:rPr>
          <w:rFonts w:ascii="Arial" w:eastAsia="Times New Roman" w:hAnsi="Arial" w:cs="Arial"/>
          <w:bdr w:val="nil"/>
        </w:rPr>
        <w:t xml:space="preserve">deaf </w:t>
      </w:r>
      <w:r w:rsidRPr="00703D17">
        <w:rPr>
          <w:rFonts w:ascii="Arial" w:eastAsia="Times New Roman" w:hAnsi="Arial" w:cs="Arial"/>
          <w:bdr w:val="nil"/>
        </w:rPr>
        <w:t xml:space="preserve">persons not being able to participate in prison programs because no sign language interpreter was provided, and a person with </w:t>
      </w:r>
      <w:r w:rsidR="00F0571B" w:rsidRPr="00703D17">
        <w:rPr>
          <w:rFonts w:ascii="Arial" w:eastAsia="Times New Roman" w:hAnsi="Arial" w:cs="Arial"/>
          <w:bdr w:val="nil"/>
        </w:rPr>
        <w:t>psychosocial</w:t>
      </w:r>
      <w:r w:rsidRPr="00703D17">
        <w:rPr>
          <w:rFonts w:ascii="Arial" w:eastAsia="Times New Roman" w:hAnsi="Arial" w:cs="Arial"/>
          <w:bdr w:val="nil"/>
        </w:rPr>
        <w:t xml:space="preserve"> disabilities being provided insufficient medical treatment in prison and consequently died as a result.</w:t>
      </w:r>
    </w:p>
    <w:p w14:paraId="0BD15338" w14:textId="77777777" w:rsidR="00DC3238" w:rsidRPr="00703D17" w:rsidRDefault="00DC3238" w:rsidP="00DC3238">
      <w:pPr>
        <w:rPr>
          <w:rFonts w:ascii="Arial" w:eastAsiaTheme="majorEastAsia" w:hAnsi="Arial" w:cs="Arial"/>
          <w:szCs w:val="21"/>
        </w:rPr>
      </w:pPr>
    </w:p>
    <w:p w14:paraId="787249E8" w14:textId="77777777" w:rsidR="00DC3238" w:rsidRPr="00703D17" w:rsidRDefault="00DC3238" w:rsidP="00DC3238">
      <w:pPr>
        <w:ind w:left="211" w:hangingChars="100" w:hanging="211"/>
        <w:rPr>
          <w:rFonts w:ascii="Arial" w:eastAsiaTheme="majorEastAsia" w:hAnsi="Arial" w:cs="Arial"/>
          <w:b/>
          <w:bCs/>
        </w:rPr>
      </w:pPr>
      <w:r w:rsidRPr="00703D17">
        <w:rPr>
          <w:rFonts w:ascii="Arial" w:eastAsia="Times New Roman" w:hAnsi="Arial" w:cs="Arial"/>
          <w:b/>
          <w:bCs/>
          <w:szCs w:val="21"/>
          <w:bdr w:val="nil"/>
        </w:rPr>
        <w:t>(2) Matters relating to civil procedure</w:t>
      </w:r>
    </w:p>
    <w:p w14:paraId="538A3CD2"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 Absence of provisions in the Code of Civil Procedure and related legislation that set forth an obligation to provide procedural accommodations by courts with respect to disabilities</w:t>
      </w:r>
    </w:p>
    <w:p w14:paraId="794C21B9" w14:textId="77777777" w:rsidR="00DC3238" w:rsidRPr="00703D17" w:rsidRDefault="00DC3238" w:rsidP="00DC3238">
      <w:pPr>
        <w:ind w:leftChars="100" w:left="210"/>
        <w:rPr>
          <w:rFonts w:ascii="Arial" w:eastAsiaTheme="majorEastAsia" w:hAnsi="Arial" w:cs="Arial"/>
        </w:rPr>
      </w:pPr>
      <w:r w:rsidRPr="00703D17">
        <w:rPr>
          <w:rFonts w:ascii="Arial" w:eastAsia="Times New Roman" w:hAnsi="Arial" w:cs="Arial"/>
          <w:szCs w:val="21"/>
          <w:bdr w:val="nil"/>
        </w:rPr>
        <w:t>The current Code of Civil Procedure basically assumes that procedures will be conducted by persons without disabilities. Therefore, the current state is one where many persons with disabilities find it difficult to use civil litigation proceedings.</w:t>
      </w:r>
    </w:p>
    <w:p w14:paraId="78B6A373" w14:textId="22980720" w:rsidR="00DC3238" w:rsidRPr="00703D17" w:rsidRDefault="00DC3238">
      <w:pPr>
        <w:ind w:leftChars="100" w:left="210"/>
        <w:rPr>
          <w:rFonts w:ascii="Arial" w:eastAsiaTheme="majorEastAsia" w:hAnsi="Arial" w:cs="Arial"/>
        </w:rPr>
      </w:pPr>
      <w:r w:rsidRPr="00703D17">
        <w:rPr>
          <w:rFonts w:ascii="Arial" w:eastAsia="Times New Roman" w:hAnsi="Arial" w:cs="Arial"/>
          <w:bdr w:val="nil"/>
        </w:rPr>
        <w:t xml:space="preserve">For example, under the current system, almost all proceedings are conducted in writing. These include documents relating to the allegations of a party (such as complaints), documents that indicate court decisions (such as judgments), evidence such as documentary evidence, and documents relating to the proceedings (such as witness application forms). This is a substantial obstacle for persons with visual disabilities who cannot freely read or write written information and persons with intellectual disabilities who find it hard to understand the details of complex litigation related documents to use civil litigation proceedings. In addition, communications on the date of oral arguments, the date of preparatory proceedings, as well as interrogations of the persons themselves and witnesses are based </w:t>
      </w:r>
      <w:r w:rsidRPr="00703D17">
        <w:rPr>
          <w:rFonts w:ascii="Arial" w:eastAsia="Times New Roman" w:hAnsi="Arial" w:cs="Arial"/>
          <w:bdr w:val="nil"/>
        </w:rPr>
        <w:lastRenderedPageBreak/>
        <w:t>on the natural assumption that they are able to engage in verbal conversation</w:t>
      </w:r>
      <w:r w:rsidR="13286B79" w:rsidRPr="00703D17">
        <w:rPr>
          <w:rFonts w:ascii="Arial" w:eastAsia="Times New Roman" w:hAnsi="Arial" w:cs="Arial"/>
          <w:bdr w:val="nil"/>
        </w:rPr>
        <w:t xml:space="preserve">, </w:t>
      </w:r>
      <w:r w:rsidR="3133F9F2" w:rsidRPr="00703D17">
        <w:rPr>
          <w:rFonts w:ascii="Arial" w:eastAsia="Times New Roman" w:hAnsi="Arial" w:cs="Arial"/>
          <w:bdr w:val="nil"/>
        </w:rPr>
        <w:t xml:space="preserve">creating </w:t>
      </w:r>
      <w:r w:rsidRPr="00703D17">
        <w:rPr>
          <w:rFonts w:ascii="Arial" w:eastAsia="Times New Roman" w:hAnsi="Arial" w:cs="Arial"/>
          <w:bdr w:val="nil"/>
        </w:rPr>
        <w:t xml:space="preserve">a substantial barrier for </w:t>
      </w:r>
      <w:r w:rsidR="00A82F37" w:rsidRPr="00703D17">
        <w:rPr>
          <w:rFonts w:ascii="Arial" w:eastAsia="Times New Roman" w:hAnsi="Arial" w:cs="Arial"/>
          <w:bdr w:val="nil"/>
        </w:rPr>
        <w:t>deaf</w:t>
      </w:r>
      <w:r w:rsidR="00841D03" w:rsidRPr="00703D17">
        <w:rPr>
          <w:rFonts w:ascii="Arial" w:eastAsia="Times New Roman" w:hAnsi="Arial" w:cs="Arial"/>
          <w:bdr w:val="nil"/>
        </w:rPr>
        <w:t>,</w:t>
      </w:r>
      <w:r w:rsidR="00A82F37" w:rsidRPr="00703D17">
        <w:rPr>
          <w:rFonts w:ascii="Arial" w:eastAsia="Times New Roman" w:hAnsi="Arial" w:cs="Arial"/>
          <w:bdr w:val="nil"/>
        </w:rPr>
        <w:t xml:space="preserve"> hard of hearing</w:t>
      </w:r>
      <w:r w:rsidR="00841D03" w:rsidRPr="00703D17">
        <w:rPr>
          <w:rFonts w:ascii="Arial" w:eastAsia="Times New Roman" w:hAnsi="Arial" w:cs="Arial"/>
          <w:bdr w:val="nil"/>
        </w:rPr>
        <w:t xml:space="preserve"> or</w:t>
      </w:r>
      <w:r w:rsidRPr="00703D17">
        <w:rPr>
          <w:rFonts w:ascii="Arial" w:eastAsia="Times New Roman" w:hAnsi="Arial" w:cs="Arial"/>
          <w:bdr w:val="nil"/>
        </w:rPr>
        <w:t xml:space="preserve"> late</w:t>
      </w:r>
      <w:r w:rsidR="00222E76" w:rsidRPr="00703D17">
        <w:rPr>
          <w:rFonts w:ascii="Arial" w:eastAsia="Times New Roman" w:hAnsi="Arial" w:cs="Arial"/>
          <w:bdr w:val="nil"/>
        </w:rPr>
        <w:t>-</w:t>
      </w:r>
      <w:r w:rsidRPr="00703D17">
        <w:rPr>
          <w:rFonts w:ascii="Arial" w:eastAsia="Times New Roman" w:hAnsi="Arial" w:cs="Arial"/>
          <w:bdr w:val="nil"/>
        </w:rPr>
        <w:t>deafened</w:t>
      </w:r>
      <w:r w:rsidR="00841D03" w:rsidRPr="00703D17">
        <w:rPr>
          <w:rFonts w:ascii="Arial" w:eastAsia="Times New Roman" w:hAnsi="Arial" w:cs="Arial"/>
          <w:bdr w:val="nil"/>
        </w:rPr>
        <w:t xml:space="preserve"> persons</w:t>
      </w:r>
      <w:r w:rsidR="4EDE20C6" w:rsidRPr="00703D17">
        <w:rPr>
          <w:rFonts w:ascii="Arial" w:eastAsia="Times New Roman" w:hAnsi="Arial" w:cs="Arial"/>
        </w:rPr>
        <w:t>,</w:t>
      </w:r>
      <w:r w:rsidRPr="00703D17">
        <w:rPr>
          <w:rFonts w:ascii="Arial" w:eastAsia="Times New Roman" w:hAnsi="Arial" w:cs="Arial"/>
          <w:bdr w:val="nil"/>
        </w:rPr>
        <w:t xml:space="preserve"> and </w:t>
      </w:r>
      <w:r w:rsidR="4EDE20C6" w:rsidRPr="00703D17">
        <w:rPr>
          <w:rFonts w:ascii="Arial" w:eastAsia="Times New Roman" w:hAnsi="Arial" w:cs="Arial"/>
          <w:bdr w:val="nil"/>
        </w:rPr>
        <w:t xml:space="preserve">for </w:t>
      </w:r>
      <w:r w:rsidRPr="00703D17">
        <w:rPr>
          <w:rFonts w:ascii="Arial" w:eastAsia="Times New Roman" w:hAnsi="Arial" w:cs="Arial"/>
          <w:bdr w:val="nil"/>
        </w:rPr>
        <w:t>persons with intellectual disabilities who cannot easily understand difficult legal terms.</w:t>
      </w:r>
    </w:p>
    <w:p w14:paraId="11A96CB0" w14:textId="77777777" w:rsidR="00DC3238" w:rsidRPr="00703D17" w:rsidRDefault="00DC3238" w:rsidP="00DC3238">
      <w:pPr>
        <w:ind w:leftChars="100" w:left="210"/>
        <w:rPr>
          <w:rFonts w:ascii="Arial" w:eastAsiaTheme="majorEastAsia" w:hAnsi="Arial" w:cs="Arial"/>
          <w:szCs w:val="21"/>
        </w:rPr>
      </w:pPr>
      <w:r w:rsidRPr="00703D17">
        <w:rPr>
          <w:rFonts w:ascii="Arial" w:eastAsia="Times New Roman" w:hAnsi="Arial" w:cs="Arial"/>
          <w:szCs w:val="21"/>
          <w:bdr w:val="nil"/>
        </w:rPr>
        <w:t>It is necessary for courts to provide sufficient procedural accommodations in order to eliminate these social barriers in litigation. However, the current situation is that there are no provisions in related laws such as the Code of Civil Procedure that obligates courts to provide procedural accommodation. Therefore, persons with disabilities have no legal grounds to request a court to provide procedural accommodation.</w:t>
      </w:r>
    </w:p>
    <w:p w14:paraId="2BBB63CC" w14:textId="77777777" w:rsidR="00DC3238" w:rsidRPr="00703D17" w:rsidRDefault="00DC3238" w:rsidP="00DC3238">
      <w:pPr>
        <w:rPr>
          <w:rFonts w:ascii="Arial" w:eastAsiaTheme="majorEastAsia" w:hAnsi="Arial" w:cs="Arial"/>
          <w:szCs w:val="21"/>
        </w:rPr>
      </w:pPr>
      <w:r w:rsidRPr="00703D17">
        <w:rPr>
          <w:rFonts w:ascii="Arial" w:eastAsia="Times New Roman" w:hAnsi="Arial" w:cs="Arial"/>
          <w:szCs w:val="21"/>
          <w:bdr w:val="nil"/>
        </w:rPr>
        <w:t>(ii) Expenses incurred for accommodations in civil litigation proceedings are borne by the losing party</w:t>
      </w:r>
    </w:p>
    <w:p w14:paraId="4EF04401" w14:textId="77777777" w:rsidR="00DC3238" w:rsidRPr="00703D17" w:rsidRDefault="00DC3238" w:rsidP="00DC3238">
      <w:pPr>
        <w:ind w:leftChars="100" w:left="210"/>
        <w:rPr>
          <w:rFonts w:ascii="Arial" w:eastAsiaTheme="majorEastAsia" w:hAnsi="Arial" w:cs="Arial"/>
        </w:rPr>
      </w:pPr>
      <w:r w:rsidRPr="00703D17">
        <w:rPr>
          <w:rFonts w:ascii="Arial" w:eastAsia="Times New Roman" w:hAnsi="Arial" w:cs="Arial"/>
          <w:szCs w:val="21"/>
          <w:bdr w:val="nil"/>
        </w:rPr>
        <w:t>Under the current system, expenses for sign language interpreters and other accommodations are included in litigation expenses at the discretion of each individual court. If a person with a disability becomes the losing party, there are cases where they must bear such expenses based on the loser-pays principle. However, this causes a chilling effect where persons with disabilities refrain from initiating litigation proceedings due to the fear of having to bear litigation costs. This substantively harms the right of access to the courts of persons with disabilities (Article 32 of the Constitution of Japan).</w:t>
      </w:r>
    </w:p>
    <w:p w14:paraId="726DAB5C" w14:textId="77777777" w:rsidR="00DC3238" w:rsidRPr="00703D17" w:rsidRDefault="00DC3238" w:rsidP="00DC3238">
      <w:pPr>
        <w:rPr>
          <w:rFonts w:ascii="Arial" w:eastAsiaTheme="majorEastAsia" w:hAnsi="Arial" w:cs="Arial"/>
        </w:rPr>
      </w:pPr>
    </w:p>
    <w:p w14:paraId="7453CFD2"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(3) Matters common to both criminal and civil procedures</w:t>
      </w:r>
    </w:p>
    <w:p w14:paraId="4E589E9A" w14:textId="12AE1E19"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 Insufficient understanding of judicial officials about disabilit</w:t>
      </w:r>
      <w:r w:rsidR="00EA378A" w:rsidRPr="00703D17">
        <w:rPr>
          <w:rFonts w:ascii="Arial" w:eastAsia="Times New Roman" w:hAnsi="Arial" w:cs="Arial"/>
          <w:szCs w:val="21"/>
          <w:bdr w:val="nil"/>
        </w:rPr>
        <w:t>y</w:t>
      </w:r>
      <w:r w:rsidRPr="00703D17">
        <w:rPr>
          <w:rFonts w:ascii="Arial" w:eastAsia="Times New Roman" w:hAnsi="Arial" w:cs="Arial"/>
          <w:szCs w:val="21"/>
          <w:bdr w:val="nil"/>
        </w:rPr>
        <w:t xml:space="preserve"> and insufficient training regarding the provision of procedural accommodations</w:t>
      </w:r>
    </w:p>
    <w:p w14:paraId="38C968C4" w14:textId="77777777" w:rsidR="00DC3238" w:rsidRPr="00703D17" w:rsidRDefault="00DC3238" w:rsidP="00DC3238">
      <w:pPr>
        <w:ind w:firstLineChars="67" w:firstLine="141"/>
        <w:rPr>
          <w:rFonts w:ascii="Arial" w:eastAsiaTheme="majorEastAsia" w:hAnsi="Arial" w:cs="Arial"/>
        </w:rPr>
      </w:pPr>
      <w:r w:rsidRPr="00703D17">
        <w:rPr>
          <w:rFonts w:ascii="Arial" w:eastAsia="Times New Roman" w:hAnsi="Arial" w:cs="Arial"/>
          <w:szCs w:val="21"/>
          <w:bdr w:val="nil"/>
        </w:rPr>
        <w:t>Even if a system to provide procedural accommodation to persons with disabilities is established under the current judicial framework, such a system will not function properly if personnel who are those implementing the system lack knowledge and understanding of the procedural accommodation. Therefore, it is necessary to develop a training system for them as well.</w:t>
      </w:r>
    </w:p>
    <w:p w14:paraId="21C4F37B" w14:textId="6F7941E0" w:rsidR="00DC3238" w:rsidRPr="00703D17" w:rsidRDefault="00DC3238" w:rsidP="00DC3238">
      <w:pPr>
        <w:ind w:firstLineChars="67" w:firstLine="141"/>
        <w:rPr>
          <w:rFonts w:ascii="Arial" w:eastAsiaTheme="majorEastAsia" w:hAnsi="Arial" w:cs="Arial"/>
        </w:rPr>
      </w:pPr>
      <w:r w:rsidRPr="00703D17">
        <w:rPr>
          <w:rFonts w:ascii="Arial" w:eastAsia="Times New Roman" w:hAnsi="Arial" w:cs="Arial"/>
          <w:szCs w:val="21"/>
          <w:bdr w:val="nil"/>
        </w:rPr>
        <w:t xml:space="preserve">Despite this, training is insufficient. On September 25, 2007, a young man with autism and intellectual disabilities was detained by five police officers and died in Saga City. If </w:t>
      </w:r>
      <w:r w:rsidR="00ED4A22" w:rsidRPr="00703D17">
        <w:rPr>
          <w:rFonts w:ascii="Arial" w:eastAsia="Times New Roman" w:hAnsi="Arial" w:cs="Arial"/>
          <w:szCs w:val="21"/>
          <w:bdr w:val="nil"/>
        </w:rPr>
        <w:t>persons</w:t>
      </w:r>
      <w:r w:rsidRPr="00703D17">
        <w:rPr>
          <w:rFonts w:ascii="Arial" w:eastAsia="Times New Roman" w:hAnsi="Arial" w:cs="Arial"/>
          <w:szCs w:val="21"/>
          <w:bdr w:val="nil"/>
        </w:rPr>
        <w:t xml:space="preserve"> without disabilities </w:t>
      </w:r>
      <w:r w:rsidR="008F5966" w:rsidRPr="00703D17">
        <w:rPr>
          <w:rFonts w:ascii="Arial" w:eastAsia="Times New Roman" w:hAnsi="Arial" w:cs="Arial"/>
          <w:szCs w:val="21"/>
          <w:bdr w:val="nil"/>
        </w:rPr>
        <w:t>have</w:t>
      </w:r>
      <w:r w:rsidRPr="00703D17">
        <w:rPr>
          <w:rFonts w:ascii="Arial" w:eastAsia="Times New Roman" w:hAnsi="Arial" w:cs="Arial"/>
          <w:szCs w:val="21"/>
          <w:bdr w:val="nil"/>
        </w:rPr>
        <w:t xml:space="preserve"> misunderstanding and </w:t>
      </w:r>
      <w:r w:rsidR="008F5966" w:rsidRPr="00703D17">
        <w:rPr>
          <w:rFonts w:ascii="Arial" w:eastAsia="Times New Roman" w:hAnsi="Arial" w:cs="Arial"/>
          <w:szCs w:val="21"/>
          <w:bdr w:val="nil"/>
        </w:rPr>
        <w:t>are</w:t>
      </w:r>
      <w:r w:rsidRPr="00703D17">
        <w:rPr>
          <w:rFonts w:ascii="Arial" w:eastAsia="Times New Roman" w:hAnsi="Arial" w:cs="Arial"/>
          <w:szCs w:val="21"/>
          <w:bdr w:val="nil"/>
        </w:rPr>
        <w:t xml:space="preserve"> confused, they can be calmed down by talking to them. However, persuading </w:t>
      </w:r>
      <w:r w:rsidR="00883746" w:rsidRPr="00703D17">
        <w:rPr>
          <w:rFonts w:ascii="Arial" w:eastAsia="Times New Roman" w:hAnsi="Arial" w:cs="Arial"/>
          <w:szCs w:val="21"/>
          <w:bdr w:val="nil"/>
        </w:rPr>
        <w:t>persons</w:t>
      </w:r>
      <w:r w:rsidRPr="00703D17">
        <w:rPr>
          <w:rFonts w:ascii="Arial" w:eastAsia="Times New Roman" w:hAnsi="Arial" w:cs="Arial"/>
          <w:szCs w:val="21"/>
          <w:bdr w:val="nil"/>
        </w:rPr>
        <w:t xml:space="preserve"> with autism by talking to them may be difficult due to their disability. Had any one of the five police officers noticed his autism, he might not have died. The bereaved family of the young man filed a lawsuit against Saga Prefecture to claim compensation for damages, but the Saga District Court dismissed the claim on February 28, 2014. The bereaved family </w:t>
      </w:r>
      <w:r w:rsidR="003F6E2C" w:rsidRPr="00703D17">
        <w:rPr>
          <w:rFonts w:ascii="Arial" w:eastAsia="Times New Roman" w:hAnsi="Arial" w:cs="Arial"/>
          <w:szCs w:val="21"/>
          <w:bdr w:val="nil"/>
        </w:rPr>
        <w:t>appealed,</w:t>
      </w:r>
      <w:r w:rsidRPr="00703D17">
        <w:rPr>
          <w:rFonts w:ascii="Arial" w:eastAsia="Times New Roman" w:hAnsi="Arial" w:cs="Arial"/>
          <w:szCs w:val="21"/>
          <w:bdr w:val="nil"/>
        </w:rPr>
        <w:t xml:space="preserve"> and the Fukuoka High Court delivered its verdict on December 21, 2015. Although the court dismissed the appeal, it recognized that police officers have a general duty of care that takes into consideration the particular characteristics of disabilities. The court explained that, “at the very least, at the point in time when Kenta (author’s note: the name of the young man with autism) only gave off incomprehensible sounds as noted above when he was detained, the existence of intellectual disability should have been suspected. A search of his belongings should have been conducted and if Kenta’s intellectual disability becomes objectively apparent as a result, (omitted), there is an obligation to respond appropriately considering the particular characteristics of persons with intellectual disabilities.” The final appeal was also dismissed in this case.</w:t>
      </w:r>
    </w:p>
    <w:p w14:paraId="1BBD8C14" w14:textId="77777777" w:rsidR="00DC3238" w:rsidRPr="00703D17" w:rsidRDefault="00DC3238" w:rsidP="00DC3238">
      <w:pPr>
        <w:ind w:firstLineChars="67" w:firstLine="141"/>
        <w:rPr>
          <w:rFonts w:ascii="Arial" w:eastAsiaTheme="majorEastAsia" w:hAnsi="Arial" w:cs="Arial"/>
        </w:rPr>
      </w:pPr>
      <w:r w:rsidRPr="00703D17">
        <w:rPr>
          <w:rFonts w:ascii="Arial" w:eastAsia="Times New Roman" w:hAnsi="Arial" w:cs="Arial"/>
          <w:szCs w:val="21"/>
          <w:bdr w:val="nil"/>
        </w:rPr>
        <w:t>This case shows that these police officers did not have sufficient understanding nor the opportunity to acquire knowledge of the particular characteristics of autism and intellectual disabilities. The government must take this case very seriously.</w:t>
      </w:r>
    </w:p>
    <w:p w14:paraId="51B39F4D" w14:textId="35821B66" w:rsidR="00DC3238" w:rsidRPr="00703D17" w:rsidRDefault="00DC3238">
      <w:pPr>
        <w:rPr>
          <w:rFonts w:ascii="Arial" w:eastAsiaTheme="majorEastAsia" w:hAnsi="Arial" w:cs="Arial"/>
        </w:rPr>
      </w:pPr>
      <w:r w:rsidRPr="00703D17">
        <w:rPr>
          <w:rFonts w:ascii="Arial" w:eastAsia="Times New Roman" w:hAnsi="Arial" w:cs="Arial"/>
          <w:bdr w:val="nil"/>
        </w:rPr>
        <w:t>(ii) Restrict</w:t>
      </w:r>
      <w:r w:rsidR="4B443518" w:rsidRPr="00703D17">
        <w:rPr>
          <w:rFonts w:ascii="Arial" w:eastAsia="Times New Roman" w:hAnsi="Arial" w:cs="Arial"/>
          <w:bdr w:val="nil"/>
        </w:rPr>
        <w:t>ions on</w:t>
      </w:r>
      <w:r w:rsidRPr="00703D17">
        <w:rPr>
          <w:rFonts w:ascii="Arial" w:eastAsia="Times New Roman" w:hAnsi="Arial" w:cs="Arial"/>
          <w:bdr w:val="nil"/>
        </w:rPr>
        <w:t xml:space="preserve"> persons with disabilities </w:t>
      </w:r>
      <w:r w:rsidR="4B443518" w:rsidRPr="00703D17">
        <w:rPr>
          <w:rFonts w:ascii="Arial" w:eastAsia="Times New Roman" w:hAnsi="Arial" w:cs="Arial"/>
          <w:bdr w:val="nil"/>
        </w:rPr>
        <w:t>when attending</w:t>
      </w:r>
      <w:r w:rsidRPr="00703D17">
        <w:rPr>
          <w:rFonts w:ascii="Arial" w:eastAsia="Times New Roman" w:hAnsi="Arial" w:cs="Arial"/>
          <w:bdr w:val="nil"/>
        </w:rPr>
        <w:t xml:space="preserve"> trials</w:t>
      </w:r>
    </w:p>
    <w:p w14:paraId="72F3241D" w14:textId="6AD9A463" w:rsidR="00DC3238" w:rsidRPr="00703D17" w:rsidRDefault="00DC3238">
      <w:pPr>
        <w:ind w:firstLineChars="67" w:firstLine="141"/>
        <w:rPr>
          <w:rFonts w:ascii="Arial" w:eastAsiaTheme="majorEastAsia" w:hAnsi="Arial" w:cs="Arial"/>
        </w:rPr>
      </w:pPr>
      <w:r w:rsidRPr="00703D17">
        <w:rPr>
          <w:rFonts w:ascii="Arial" w:eastAsia="Times New Roman" w:hAnsi="Arial" w:cs="Arial"/>
          <w:bdr w:val="nil"/>
        </w:rPr>
        <w:t xml:space="preserve">Although some local courts provide accommodations, there are cases where courts prohibit sign language interpreters from standing in a position easily viewed from </w:t>
      </w:r>
      <w:r w:rsidR="002C6F8E" w:rsidRPr="00703D17">
        <w:rPr>
          <w:rFonts w:ascii="Arial" w:eastAsia="Times New Roman" w:hAnsi="Arial" w:cs="Arial"/>
          <w:bdr w:val="nil"/>
        </w:rPr>
        <w:t xml:space="preserve">deaf </w:t>
      </w:r>
      <w:r w:rsidRPr="00703D17">
        <w:rPr>
          <w:rFonts w:ascii="Arial" w:eastAsia="Times New Roman" w:hAnsi="Arial" w:cs="Arial"/>
          <w:bdr w:val="nil"/>
        </w:rPr>
        <w:t xml:space="preserve">persons in the courtroom. </w:t>
      </w:r>
      <w:r w:rsidR="1EA27802" w:rsidRPr="00703D17">
        <w:rPr>
          <w:rFonts w:ascii="Arial" w:eastAsia="Times New Roman" w:hAnsi="Arial" w:cs="Arial"/>
          <w:bdr w:val="nil"/>
        </w:rPr>
        <w:t>W</w:t>
      </w:r>
      <w:r w:rsidR="553913F9" w:rsidRPr="00703D17">
        <w:rPr>
          <w:rFonts w:ascii="Arial" w:eastAsia="Times New Roman" w:hAnsi="Arial" w:cs="Arial"/>
          <w:bdr w:val="nil"/>
        </w:rPr>
        <w:t xml:space="preserve">hen many people </w:t>
      </w:r>
      <w:r w:rsidR="3896587F" w:rsidRPr="00703D17">
        <w:rPr>
          <w:rFonts w:ascii="Arial" w:eastAsia="Times New Roman" w:hAnsi="Arial" w:cs="Arial"/>
        </w:rPr>
        <w:t>want to attend, the right to a</w:t>
      </w:r>
      <w:r w:rsidR="7A269BD9" w:rsidRPr="00703D17">
        <w:rPr>
          <w:rFonts w:ascii="Arial" w:eastAsia="Times New Roman" w:hAnsi="Arial" w:cs="Arial"/>
        </w:rPr>
        <w:t xml:space="preserve">ttend is decided by </w:t>
      </w:r>
      <w:r w:rsidR="09653A8A" w:rsidRPr="00703D17">
        <w:rPr>
          <w:rFonts w:ascii="Arial" w:eastAsia="Times New Roman" w:hAnsi="Arial" w:cs="Arial"/>
        </w:rPr>
        <w:t>lot</w:t>
      </w:r>
      <w:r w:rsidR="7A269BD9" w:rsidRPr="00703D17">
        <w:rPr>
          <w:rFonts w:ascii="Arial" w:eastAsia="Times New Roman" w:hAnsi="Arial" w:cs="Arial"/>
        </w:rPr>
        <w:t xml:space="preserve">.  </w:t>
      </w:r>
      <w:r w:rsidRPr="00703D17">
        <w:rPr>
          <w:rFonts w:ascii="Arial" w:eastAsia="Times New Roman" w:hAnsi="Arial" w:cs="Arial"/>
          <w:bdr w:val="nil"/>
        </w:rPr>
        <w:t xml:space="preserve">There are cases where assistants for persons with disabilities are unable to enter because they </w:t>
      </w:r>
      <w:r w:rsidR="094A2324" w:rsidRPr="00703D17">
        <w:rPr>
          <w:rFonts w:ascii="Arial" w:eastAsia="Times New Roman" w:hAnsi="Arial" w:cs="Arial"/>
          <w:bdr w:val="nil"/>
        </w:rPr>
        <w:t>too m</w:t>
      </w:r>
      <w:r w:rsidR="3AA8EB87" w:rsidRPr="00703D17">
        <w:rPr>
          <w:rFonts w:ascii="Arial" w:eastAsia="Times New Roman" w:hAnsi="Arial" w:cs="Arial"/>
          <w:bdr w:val="nil"/>
        </w:rPr>
        <w:t>ust draw a l</w:t>
      </w:r>
      <w:r w:rsidR="3AA8EB87" w:rsidRPr="00703D17">
        <w:rPr>
          <w:rFonts w:ascii="Arial" w:eastAsia="Times New Roman" w:hAnsi="Arial" w:cs="Arial"/>
        </w:rPr>
        <w:t xml:space="preserve">ot. </w:t>
      </w:r>
      <w:r w:rsidRPr="00703D17">
        <w:rPr>
          <w:rFonts w:ascii="Arial" w:eastAsia="Times New Roman" w:hAnsi="Arial" w:cs="Arial"/>
          <w:bdr w:val="nil"/>
        </w:rPr>
        <w:t>Depending on how the court operates, there is a gap in the provision of information for observers between regions.</w:t>
      </w:r>
    </w:p>
    <w:p w14:paraId="74BD4FE3" w14:textId="77777777" w:rsidR="00DC3238" w:rsidRPr="00703D17" w:rsidRDefault="00DC3238" w:rsidP="00DC3238">
      <w:pPr>
        <w:ind w:firstLineChars="67" w:firstLine="141"/>
        <w:rPr>
          <w:rFonts w:ascii="Arial" w:eastAsiaTheme="majorEastAsia" w:hAnsi="Arial" w:cs="Arial"/>
        </w:rPr>
      </w:pPr>
      <w:r w:rsidRPr="00703D17">
        <w:rPr>
          <w:rFonts w:ascii="Arial" w:eastAsia="Times New Roman" w:hAnsi="Arial" w:cs="Arial"/>
          <w:szCs w:val="21"/>
          <w:bdr w:val="nil"/>
        </w:rPr>
        <w:t xml:space="preserve">In addition, there have been reports of cases where persons using wheelchairs were unable to observe </w:t>
      </w:r>
      <w:r w:rsidRPr="00703D17">
        <w:rPr>
          <w:rFonts w:ascii="Arial" w:eastAsia="Times New Roman" w:hAnsi="Arial" w:cs="Arial"/>
          <w:szCs w:val="21"/>
          <w:bdr w:val="nil"/>
        </w:rPr>
        <w:lastRenderedPageBreak/>
        <w:t>a trial because, depending on the court, no space was secured for observation in a wheelchair.</w:t>
      </w:r>
    </w:p>
    <w:p w14:paraId="1DAEB246" w14:textId="6332D4DB" w:rsidR="00DC3238" w:rsidRPr="00703D17" w:rsidRDefault="00DC3238">
      <w:pPr>
        <w:ind w:rightChars="-149" w:right="-313" w:firstLineChars="67" w:firstLine="141"/>
        <w:rPr>
          <w:rFonts w:ascii="Arial" w:eastAsiaTheme="majorEastAsia" w:hAnsi="Arial" w:cs="Arial"/>
        </w:rPr>
      </w:pPr>
      <w:r w:rsidRPr="00703D17">
        <w:rPr>
          <w:rFonts w:ascii="Arial" w:eastAsia="Times New Roman" w:hAnsi="Arial" w:cs="Arial"/>
          <w:bdr w:val="nil"/>
        </w:rPr>
        <w:t xml:space="preserve">Fundamentally, the opportunity to observe a trial should not be limited due to disabilities according to the principle of public trials (Article 82 of the Constitution) and the right to know (Article 21 of the Constitution). Therefore, the provision of information to observers with disabilities should be conducted by courts on their own responsibility and at their own expense. Courts should consider the provision of reasonable accommodations, such as allowing use of the court’s screen to provide </w:t>
      </w:r>
      <w:r w:rsidR="235C072A" w:rsidRPr="00703D17">
        <w:rPr>
          <w:rFonts w:ascii="Arial" w:eastAsia="Times New Roman" w:hAnsi="Arial" w:cs="Arial"/>
          <w:bdr w:val="nil"/>
        </w:rPr>
        <w:t xml:space="preserve">captioning </w:t>
      </w:r>
      <w:r w:rsidRPr="00703D17">
        <w:rPr>
          <w:rFonts w:ascii="Arial" w:eastAsia="Times New Roman" w:hAnsi="Arial" w:cs="Arial"/>
          <w:bdr w:val="nil"/>
        </w:rPr>
        <w:t xml:space="preserve">for observers and arranging for sign language interpreters and </w:t>
      </w:r>
      <w:r w:rsidR="020BC5A2" w:rsidRPr="00703D17">
        <w:rPr>
          <w:rFonts w:ascii="Arial" w:eastAsia="Times New Roman" w:hAnsi="Arial" w:cs="Arial"/>
          <w:bdr w:val="nil"/>
        </w:rPr>
        <w:t>note-taker</w:t>
      </w:r>
      <w:r w:rsidRPr="00703D17">
        <w:rPr>
          <w:rFonts w:ascii="Arial" w:eastAsia="Times New Roman" w:hAnsi="Arial" w:cs="Arial"/>
          <w:bdr w:val="nil"/>
        </w:rPr>
        <w:t>s. Despite this, currently, the provision of information to observers is basically secured at the expense of observers themselves. This is a serious problem.</w:t>
      </w:r>
    </w:p>
    <w:p w14:paraId="51F9F62E" w14:textId="77777777" w:rsidR="00DC3238" w:rsidRPr="00703D17" w:rsidRDefault="00DC3238" w:rsidP="00DC3238">
      <w:pPr>
        <w:rPr>
          <w:rFonts w:ascii="Arial" w:eastAsiaTheme="majorEastAsia" w:hAnsi="Arial" w:cs="Arial"/>
          <w:szCs w:val="21"/>
        </w:rPr>
      </w:pPr>
      <w:r w:rsidRPr="00703D17">
        <w:rPr>
          <w:rFonts w:ascii="Arial" w:eastAsia="Times New Roman" w:hAnsi="Arial" w:cs="Arial"/>
          <w:szCs w:val="21"/>
          <w:bdr w:val="nil"/>
        </w:rPr>
        <w:t>(iii) Women with disabilities and legal proceedings</w:t>
      </w:r>
    </w:p>
    <w:p w14:paraId="7D6618E0" w14:textId="77777777" w:rsidR="00DC3238" w:rsidRPr="00703D17" w:rsidRDefault="00DC3238" w:rsidP="00DC3238">
      <w:pPr>
        <w:ind w:firstLineChars="67" w:firstLine="141"/>
        <w:rPr>
          <w:rFonts w:ascii="Arial" w:eastAsiaTheme="majorEastAsia" w:hAnsi="Arial" w:cs="Arial"/>
        </w:rPr>
      </w:pPr>
      <w:r w:rsidRPr="00703D17">
        <w:rPr>
          <w:rFonts w:ascii="Arial" w:eastAsia="Times New Roman" w:hAnsi="Arial" w:cs="Arial"/>
          <w:szCs w:val="21"/>
          <w:bdr w:val="nil"/>
        </w:rPr>
        <w:t>It is not rare for women with disabilities to become victims of violence, abuse or exploitation. However, allegations by women with disabilities are often considered unreliable by the people around them and judicial-related parties, or have difficulty in physically accessing judicial institutions. As a result, these women are unable to even report these crimes and are forced to reluctantly give in. Even if they are able to report their crime, because appropriate questioning that accommodates the particular characteristics of each disability is not conducted, women with disabilities are often placed at a disadvantage at subsequent criminal and civil procedures.</w:t>
      </w:r>
    </w:p>
    <w:p w14:paraId="50D5453B" w14:textId="77777777" w:rsidR="00DC3238" w:rsidRPr="00703D17" w:rsidRDefault="00DC3238" w:rsidP="00DC3238">
      <w:pPr>
        <w:ind w:leftChars="100" w:left="210" w:firstLineChars="100" w:firstLine="210"/>
        <w:rPr>
          <w:rFonts w:ascii="Arial" w:eastAsiaTheme="majorEastAsia" w:hAnsi="Arial" w:cs="Arial"/>
          <w:szCs w:val="21"/>
        </w:rPr>
      </w:pPr>
    </w:p>
    <w:p w14:paraId="20CDCC04" w14:textId="301CC940"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1218784B" w14:textId="77777777" w:rsidR="00DC3238" w:rsidRPr="00703D17" w:rsidRDefault="00DC3238" w:rsidP="00DC3238">
      <w:pPr>
        <w:rPr>
          <w:rFonts w:ascii="Arial" w:eastAsiaTheme="majorEastAsia" w:hAnsi="Arial" w:cs="Arial"/>
        </w:rPr>
      </w:pPr>
    </w:p>
    <w:p w14:paraId="4FCB899F"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(1) Matters relating to criminal procedure</w:t>
      </w:r>
    </w:p>
    <w:p w14:paraId="0AE771D2" w14:textId="27DD6928"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 What kind of accommodations are being provided by courts and other judicial institutions to suspects, defendants, victims and other related parties with disabilities with regard to communication in criminal cases?</w:t>
      </w:r>
    </w:p>
    <w:p w14:paraId="6C0631A5" w14:textId="7417FE7E" w:rsidR="00DC3238" w:rsidRPr="00703D17" w:rsidRDefault="00D40345" w:rsidP="00B22CB4">
      <w:pPr>
        <w:ind w:left="141" w:hangingChars="67" w:hanging="141"/>
        <w:rPr>
          <w:rFonts w:ascii="Arial" w:eastAsiaTheme="majorEastAsia" w:hAnsi="Arial" w:cs="Arial"/>
        </w:rPr>
      </w:pPr>
      <w:r w:rsidRPr="00703D17">
        <w:rPr>
          <w:rFonts w:ascii="Arial" w:eastAsia="Times New Roman" w:hAnsi="Arial" w:cs="Arial"/>
          <w:szCs w:val="21"/>
          <w:bdr w:val="nil"/>
        </w:rPr>
        <w:t>(ii)</w:t>
      </w:r>
      <w:r w:rsidR="00DC3238" w:rsidRPr="00703D17">
        <w:rPr>
          <w:rFonts w:ascii="Arial" w:eastAsia="Times New Roman" w:hAnsi="Arial" w:cs="Arial"/>
          <w:szCs w:val="21"/>
          <w:bdr w:val="nil"/>
        </w:rPr>
        <w:t xml:space="preserve"> Under what circumstances will audio and video recordings of interrogations be made when persons with intellectual disabilities become suspects?</w:t>
      </w:r>
    </w:p>
    <w:p w14:paraId="44AB7529" w14:textId="578B153E" w:rsidR="00DC3238" w:rsidRPr="00703D17" w:rsidRDefault="00D40345" w:rsidP="00B22CB4">
      <w:pPr>
        <w:ind w:left="141" w:hangingChars="67" w:hanging="141"/>
        <w:rPr>
          <w:rFonts w:ascii="Arial" w:eastAsiaTheme="majorEastAsia" w:hAnsi="Arial" w:cs="Arial"/>
        </w:rPr>
      </w:pPr>
      <w:r w:rsidRPr="00703D17">
        <w:rPr>
          <w:rFonts w:ascii="Arial" w:eastAsia="Times New Roman" w:hAnsi="Arial" w:cs="Arial"/>
          <w:szCs w:val="21"/>
          <w:bdr w:val="nil"/>
        </w:rPr>
        <w:t>(iii)</w:t>
      </w:r>
      <w:r w:rsidR="00DC3238" w:rsidRPr="00703D17">
        <w:rPr>
          <w:rFonts w:ascii="Arial" w:eastAsia="Times New Roman" w:hAnsi="Arial" w:cs="Arial"/>
          <w:szCs w:val="21"/>
          <w:bdr w:val="nil"/>
        </w:rPr>
        <w:t xml:space="preserve"> What kinds of communication-related accommodations are being provided to persons with disabilities incarcerated in prisons and other institutions?</w:t>
      </w:r>
    </w:p>
    <w:p w14:paraId="00BA873B" w14:textId="0DBAD3E7" w:rsidR="00DC3238" w:rsidRPr="00703D17" w:rsidRDefault="003C0F93" w:rsidP="00B22CB4">
      <w:pPr>
        <w:ind w:left="141" w:hangingChars="67" w:hanging="141"/>
        <w:rPr>
          <w:rFonts w:ascii="Arial" w:eastAsiaTheme="majorEastAsia" w:hAnsi="Arial" w:cs="Arial"/>
        </w:rPr>
      </w:pPr>
      <w:r w:rsidRPr="00703D17">
        <w:rPr>
          <w:rFonts w:ascii="Arial" w:eastAsia="Times New Roman" w:hAnsi="Arial" w:cs="Arial"/>
          <w:szCs w:val="21"/>
          <w:bdr w:val="nil"/>
        </w:rPr>
        <w:t>(iv)</w:t>
      </w:r>
      <w:r w:rsidR="00DC3238" w:rsidRPr="00703D17">
        <w:rPr>
          <w:rFonts w:ascii="Arial" w:eastAsia="Times New Roman" w:hAnsi="Arial" w:cs="Arial"/>
          <w:szCs w:val="21"/>
          <w:bdr w:val="nil"/>
        </w:rPr>
        <w:t xml:space="preserve"> Please report what kind of explanations and information are being provided to citizen judges regarding the particular characteristics of each disability and support systems if a defendant in a citizen judge trial has a disability.</w:t>
      </w:r>
    </w:p>
    <w:p w14:paraId="0EE2940A" w14:textId="535FF95E" w:rsidR="00DC3238" w:rsidRPr="00703D17" w:rsidRDefault="006F1E63" w:rsidP="00B22CB4">
      <w:pPr>
        <w:ind w:left="141" w:hangingChars="67" w:hanging="141"/>
        <w:rPr>
          <w:rFonts w:ascii="Arial" w:eastAsiaTheme="majorEastAsia" w:hAnsi="Arial" w:cs="Arial"/>
        </w:rPr>
      </w:pPr>
      <w:r w:rsidRPr="00703D17">
        <w:rPr>
          <w:rFonts w:ascii="Arial" w:eastAsia="Times New Roman" w:hAnsi="Arial" w:cs="Arial"/>
          <w:szCs w:val="21"/>
          <w:bdr w:val="nil"/>
        </w:rPr>
        <w:t>(v)</w:t>
      </w:r>
      <w:r w:rsidR="00DC3238" w:rsidRPr="00703D17">
        <w:rPr>
          <w:rFonts w:ascii="Arial" w:eastAsia="Times New Roman" w:hAnsi="Arial" w:cs="Arial"/>
          <w:szCs w:val="21"/>
          <w:bdr w:val="nil"/>
        </w:rPr>
        <w:t xml:space="preserve"> Please report what kind of communication accommodations have been provided to citizen judges with disabilities to date when they are selected to be such citizen judges.</w:t>
      </w:r>
    </w:p>
    <w:p w14:paraId="2556008D" w14:textId="77777777" w:rsidR="00DC3238" w:rsidRPr="00703D17" w:rsidRDefault="00DC3238" w:rsidP="00DC3238">
      <w:pPr>
        <w:rPr>
          <w:rFonts w:ascii="Arial" w:eastAsiaTheme="majorEastAsia" w:hAnsi="Arial" w:cs="Arial"/>
        </w:rPr>
      </w:pPr>
    </w:p>
    <w:p w14:paraId="6F5FFA0C" w14:textId="77777777" w:rsidR="00DC3238" w:rsidRPr="00703D17" w:rsidRDefault="00DC3238" w:rsidP="00DC3238">
      <w:pPr>
        <w:rPr>
          <w:rFonts w:ascii="Arial" w:eastAsiaTheme="majorEastAsia" w:hAnsi="Arial" w:cs="Arial"/>
          <w:b/>
          <w:bCs/>
          <w:szCs w:val="21"/>
        </w:rPr>
      </w:pPr>
      <w:r w:rsidRPr="00703D17">
        <w:rPr>
          <w:rFonts w:ascii="Arial" w:eastAsia="Times New Roman" w:hAnsi="Arial" w:cs="Arial"/>
          <w:b/>
          <w:bCs/>
          <w:szCs w:val="21"/>
          <w:bdr w:val="nil"/>
        </w:rPr>
        <w:t>(2) Matters relating to civil procedure</w:t>
      </w:r>
    </w:p>
    <w:p w14:paraId="5008983B" w14:textId="77777777" w:rsidR="00DC3238" w:rsidRPr="00703D17" w:rsidRDefault="00DC3238" w:rsidP="00B22CB4">
      <w:pPr>
        <w:ind w:leftChars="-1" w:left="141" w:hangingChars="68" w:hanging="143"/>
        <w:rPr>
          <w:rFonts w:ascii="Arial" w:eastAsiaTheme="majorEastAsia" w:hAnsi="Arial" w:cs="Arial"/>
          <w:szCs w:val="21"/>
        </w:rPr>
      </w:pPr>
      <w:r w:rsidRPr="00703D17">
        <w:rPr>
          <w:rFonts w:ascii="Arial" w:eastAsia="Times New Roman" w:hAnsi="Arial" w:cs="Arial"/>
          <w:szCs w:val="21"/>
          <w:bdr w:val="nil"/>
        </w:rPr>
        <w:t>(i) What kinds of communication-related accommodations are being provided by courts in civil litigations to litigants, witnesses, and other related parties if they have disabilities?</w:t>
      </w:r>
    </w:p>
    <w:p w14:paraId="74C4E706"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(ii) Why are persons with disabilities sometimes required to bear the expenses for sign language interpreters and other types of accommodations as litigation expenses in civil litigations?</w:t>
      </w:r>
      <w:r w:rsidRPr="00703D17">
        <w:rPr>
          <w:rFonts w:ascii="Arial" w:eastAsia="ＭＳ ゴシック" w:hAnsi="Arial" w:cs="Arial"/>
          <w:szCs w:val="21"/>
          <w:bdr w:val="nil"/>
        </w:rPr>
        <w:t xml:space="preserve">　</w:t>
      </w:r>
    </w:p>
    <w:p w14:paraId="40DFB7FB" w14:textId="77777777" w:rsidR="00DC3238" w:rsidRPr="00703D17" w:rsidRDefault="00DC3238" w:rsidP="00DC3238">
      <w:pPr>
        <w:ind w:leftChars="100" w:left="420" w:hangingChars="100" w:hanging="210"/>
        <w:rPr>
          <w:rFonts w:ascii="Arial" w:eastAsiaTheme="majorEastAsia" w:hAnsi="Arial" w:cs="Arial"/>
        </w:rPr>
      </w:pPr>
    </w:p>
    <w:p w14:paraId="61A1FA1D" w14:textId="77777777" w:rsidR="00DC3238" w:rsidRPr="00703D17" w:rsidRDefault="00DC3238" w:rsidP="00B22CB4">
      <w:pPr>
        <w:ind w:left="420" w:hangingChars="199" w:hanging="420"/>
        <w:rPr>
          <w:rFonts w:ascii="Arial" w:eastAsiaTheme="majorEastAsia" w:hAnsi="Arial" w:cs="Arial"/>
          <w:b/>
          <w:bCs/>
        </w:rPr>
      </w:pPr>
      <w:r w:rsidRPr="00703D17">
        <w:rPr>
          <w:rFonts w:ascii="Arial" w:eastAsia="Times New Roman" w:hAnsi="Arial" w:cs="Arial"/>
          <w:b/>
          <w:bCs/>
          <w:szCs w:val="21"/>
          <w:bdr w:val="nil"/>
        </w:rPr>
        <w:t>(3) Matters common to both criminal and civil procedures</w:t>
      </w:r>
    </w:p>
    <w:p w14:paraId="1E0513E3"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 Please report what kinds of training programs are being provided for court judges, court officials, public prosecutors, attorneys, police officers and other judicial-related persons regarding understanding on disabilities, the provision of procedural accommodations, etc. In addition, is receiving the training mandatory? Are measures being implemented for the purpose of understanding multiple discrimination against women with disabilities and eliminate discriminations in judicial procedure?</w:t>
      </w:r>
    </w:p>
    <w:p w14:paraId="43D8ADC7"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(ii) What kinds of arrangements are being made for the structure and facilities of courts in order to make it easier for persons with disabilities to observe trials? In addition, what kinds of accommodations are being provided when persons with disabilities observe trials in terms of the treatment, such as arranging for sign language interpreters, and the bearing of expenses?</w:t>
      </w:r>
    </w:p>
    <w:p w14:paraId="6A8F7B9D" w14:textId="77777777" w:rsidR="00DC3238" w:rsidRPr="00703D17" w:rsidRDefault="00DC3238" w:rsidP="00DC3238">
      <w:pPr>
        <w:rPr>
          <w:rFonts w:ascii="Arial" w:eastAsiaTheme="majorEastAsia" w:hAnsi="Arial" w:cs="Arial"/>
          <w:szCs w:val="21"/>
        </w:rPr>
      </w:pPr>
    </w:p>
    <w:p w14:paraId="1D862B73" w14:textId="23EE6AAF" w:rsidR="00DC3238" w:rsidRPr="00703D17" w:rsidRDefault="00DC3238" w:rsidP="00DC3238">
      <w:pPr>
        <w:rPr>
          <w:rFonts w:ascii="Arial" w:eastAsiaTheme="majorEastAsia" w:hAnsi="Arial" w:cs="Arial"/>
          <w:b/>
          <w:sz w:val="24"/>
          <w:szCs w:val="24"/>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3F3DA675" w14:textId="77777777" w:rsidR="00DC3238" w:rsidRPr="00703D17" w:rsidRDefault="00DC3238" w:rsidP="00DC3238">
      <w:pPr>
        <w:rPr>
          <w:rFonts w:ascii="Arial" w:eastAsiaTheme="majorEastAsia" w:hAnsi="Arial" w:cs="Arial"/>
          <w:b/>
          <w:bCs/>
          <w:szCs w:val="21"/>
        </w:rPr>
      </w:pPr>
      <w:r w:rsidRPr="00703D17">
        <w:rPr>
          <w:rFonts w:ascii="Arial" w:eastAsia="Times New Roman" w:hAnsi="Arial" w:cs="Arial"/>
          <w:b/>
          <w:bCs/>
          <w:szCs w:val="21"/>
          <w:bdr w:val="nil"/>
        </w:rPr>
        <w:t>(1) Matters relating to criminal procedure</w:t>
      </w:r>
    </w:p>
    <w:p w14:paraId="3B279B83"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 Amend the Criminal Procedure Law and other related laws and establish provisions that obligate judicial institutions to provide sufficient procedural accommodations to suspects, defendants, victims and other related parties with disabilities at every step of the process from interrogation to trial.</w:t>
      </w:r>
    </w:p>
    <w:p w14:paraId="7985D597"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(ii) Amend the Criminal Procedure Law and establish provisions that obligate audio and video records of every step of the interrogation process for suspects with suspected intellectual disabilities, even without a request from the suspect or other related persons.</w:t>
      </w:r>
    </w:p>
    <w:p w14:paraId="1E5FFC5E"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(iii) Amend the Act on Penal Detention Facilities and the Treatment of Inmates and Detainees to establish provisions that obligate the allocation of persons who understand the particular characteristics of each disability and the provision of other accommodations to inmates with disabilities in prisons and other institutions.</w:t>
      </w:r>
    </w:p>
    <w:p w14:paraId="63615506" w14:textId="0C7F85C2"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 xml:space="preserve">(iv) Amend the Act on Criminal Trials with the Participation of </w:t>
      </w:r>
      <w:r w:rsidR="000A5B84" w:rsidRPr="00703D17">
        <w:rPr>
          <w:rFonts w:ascii="Arial" w:eastAsia="Times New Roman" w:hAnsi="Arial" w:cs="Arial"/>
          <w:szCs w:val="21"/>
          <w:bdr w:val="nil"/>
        </w:rPr>
        <w:t>Citizen Judges</w:t>
      </w:r>
      <w:r w:rsidRPr="00703D17">
        <w:rPr>
          <w:rFonts w:ascii="Arial" w:eastAsia="Times New Roman" w:hAnsi="Arial" w:cs="Arial"/>
          <w:szCs w:val="21"/>
          <w:bdr w:val="nil"/>
        </w:rPr>
        <w:t xml:space="preserve"> and establish provisions that obligate courts to provide sufficient information relating to the particular characteristics of each disability to citizen judges when the defendant is a person with a disability, as well as provisions that obligate courts to provide sufficient procedural accommodations when persons with disabilities are selected as citizen judges.</w:t>
      </w:r>
    </w:p>
    <w:p w14:paraId="2807ADD5" w14:textId="77777777" w:rsidR="00DC3238" w:rsidRPr="00703D17" w:rsidRDefault="00DC3238" w:rsidP="00DC3238">
      <w:pPr>
        <w:ind w:left="632" w:hangingChars="300" w:hanging="632"/>
        <w:rPr>
          <w:rFonts w:ascii="Arial" w:eastAsiaTheme="majorEastAsia" w:hAnsi="Arial" w:cs="Arial"/>
          <w:b/>
          <w:bCs/>
          <w:szCs w:val="21"/>
        </w:rPr>
      </w:pPr>
      <w:r w:rsidRPr="00703D17">
        <w:rPr>
          <w:rFonts w:ascii="Arial" w:eastAsia="Times New Roman" w:hAnsi="Arial" w:cs="Arial"/>
          <w:b/>
          <w:bCs/>
          <w:szCs w:val="21"/>
          <w:bdr w:val="nil"/>
        </w:rPr>
        <w:t>(2) Matters relating to civil procedure</w:t>
      </w:r>
    </w:p>
    <w:p w14:paraId="49A49860"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 Amend the Code of Civil Procedure and establish provisions that obligate courts to provide procedural accommodations in civil litigations if litigants, witnesses or other related parties have disabilities.</w:t>
      </w:r>
    </w:p>
    <w:p w14:paraId="4A76661A" w14:textId="77777777" w:rsidR="00DC3238" w:rsidRPr="00703D17" w:rsidRDefault="00DC3238" w:rsidP="00B22CB4">
      <w:pPr>
        <w:ind w:leftChars="-1" w:left="141" w:hangingChars="68" w:hanging="143"/>
        <w:rPr>
          <w:rFonts w:ascii="Arial" w:eastAsiaTheme="majorEastAsia" w:hAnsi="Arial" w:cs="Arial"/>
        </w:rPr>
      </w:pPr>
      <w:r w:rsidRPr="00703D17">
        <w:rPr>
          <w:rFonts w:ascii="Arial" w:eastAsia="Times New Roman" w:hAnsi="Arial" w:cs="Arial"/>
          <w:szCs w:val="21"/>
          <w:bdr w:val="nil"/>
        </w:rPr>
        <w:t>(ii) Amend the Act on Costs of Civil Procedure and establish provisions that obligate the National Treasury to bear the costs of procedural accommodations for persons with disabilities.</w:t>
      </w:r>
    </w:p>
    <w:p w14:paraId="3B37DB5F" w14:textId="77777777" w:rsidR="00DC3238" w:rsidRPr="00703D17" w:rsidRDefault="00DC3238" w:rsidP="00DC3238">
      <w:pPr>
        <w:ind w:left="632" w:hangingChars="300" w:hanging="632"/>
        <w:rPr>
          <w:rFonts w:ascii="Arial" w:eastAsiaTheme="majorEastAsia" w:hAnsi="Arial" w:cs="Arial"/>
          <w:b/>
          <w:bCs/>
        </w:rPr>
      </w:pPr>
      <w:r w:rsidRPr="00703D17">
        <w:rPr>
          <w:rFonts w:ascii="Arial" w:eastAsia="Times New Roman" w:hAnsi="Arial" w:cs="Arial"/>
          <w:b/>
          <w:bCs/>
          <w:szCs w:val="21"/>
          <w:bdr w:val="nil"/>
        </w:rPr>
        <w:t>(3) Matters common to both criminal and civil procedures</w:t>
      </w:r>
    </w:p>
    <w:p w14:paraId="68E7A2E0" w14:textId="133B1036" w:rsidR="00DC3238" w:rsidRPr="00703D17" w:rsidRDefault="00DC3238" w:rsidP="00B22CB4">
      <w:pPr>
        <w:ind w:leftChars="-1" w:left="141" w:hangingChars="68" w:hanging="143"/>
        <w:rPr>
          <w:rFonts w:ascii="Arial" w:eastAsiaTheme="majorEastAsia" w:hAnsi="Arial" w:cs="Arial"/>
          <w:b/>
          <w:bCs/>
        </w:rPr>
      </w:pPr>
      <w:r w:rsidRPr="00703D17">
        <w:rPr>
          <w:rFonts w:ascii="Arial" w:eastAsia="Times New Roman" w:hAnsi="Arial" w:cs="Arial"/>
          <w:bdr w:val="nil"/>
        </w:rPr>
        <w:t xml:space="preserve">(i) </w:t>
      </w:r>
      <w:r w:rsidR="00A2F91E" w:rsidRPr="00703D17">
        <w:rPr>
          <w:rFonts w:ascii="Arial" w:eastAsia="Times New Roman" w:hAnsi="Arial" w:cs="Arial"/>
          <w:bdr w:val="nil"/>
        </w:rPr>
        <w:t xml:space="preserve">Provide a mandatory </w:t>
      </w:r>
      <w:r w:rsidRPr="00703D17">
        <w:rPr>
          <w:rFonts w:ascii="Arial" w:eastAsia="Times New Roman" w:hAnsi="Arial" w:cs="Arial"/>
          <w:bdr w:val="nil"/>
        </w:rPr>
        <w:t xml:space="preserve">regular training </w:t>
      </w:r>
      <w:r w:rsidR="114F6C73" w:rsidRPr="00703D17">
        <w:rPr>
          <w:rFonts w:ascii="Arial" w:eastAsia="Times New Roman" w:hAnsi="Arial" w:cs="Arial"/>
        </w:rPr>
        <w:t>on the</w:t>
      </w:r>
      <w:r w:rsidRPr="00703D17">
        <w:rPr>
          <w:rFonts w:ascii="Arial" w:eastAsia="Times New Roman" w:hAnsi="Arial" w:cs="Arial"/>
          <w:bdr w:val="nil"/>
        </w:rPr>
        <w:t xml:space="preserve"> understanding of disabilities, </w:t>
      </w:r>
      <w:r w:rsidR="7CD1A4D8" w:rsidRPr="00703D17">
        <w:rPr>
          <w:rFonts w:ascii="Arial" w:eastAsia="Times New Roman" w:hAnsi="Arial" w:cs="Arial"/>
          <w:bdr w:val="nil"/>
        </w:rPr>
        <w:t xml:space="preserve">to </w:t>
      </w:r>
      <w:r w:rsidRPr="00703D17">
        <w:rPr>
          <w:rFonts w:ascii="Arial" w:eastAsia="Times New Roman" w:hAnsi="Arial" w:cs="Arial"/>
          <w:bdr w:val="nil"/>
        </w:rPr>
        <w:t>court judges, court officials, public prosecutors, attorneys, police officials and other judicial related persons.</w:t>
      </w:r>
    </w:p>
    <w:p w14:paraId="196063A3" w14:textId="77777777" w:rsidR="00DC3238" w:rsidRPr="00703D17" w:rsidRDefault="00DC3238" w:rsidP="00B22CB4">
      <w:pPr>
        <w:ind w:leftChars="-1" w:left="141" w:hangingChars="68" w:hanging="143"/>
        <w:rPr>
          <w:rFonts w:ascii="Arial" w:eastAsiaTheme="majorEastAsia" w:hAnsi="Arial" w:cs="Arial"/>
          <w:b/>
          <w:bCs/>
        </w:rPr>
      </w:pPr>
      <w:r w:rsidRPr="00703D17">
        <w:rPr>
          <w:rFonts w:ascii="Arial" w:eastAsia="Times New Roman" w:hAnsi="Arial" w:cs="Arial"/>
          <w:szCs w:val="21"/>
          <w:bdr w:val="nil"/>
        </w:rPr>
        <w:t>(ii) Laws should be established that obligate the provision of sufficient reasonable accommodation, including the bearing of costs by the National Treasury, in relation communication during observation of trials, as well as improving court facilities in order to sufficiently ensure opportunities for persons with disabilities to observe trials.</w:t>
      </w:r>
    </w:p>
    <w:p w14:paraId="21DB2C26" w14:textId="77777777" w:rsidR="00DC3238" w:rsidRPr="00703D17" w:rsidRDefault="00DC3238" w:rsidP="00DC3238">
      <w:pPr>
        <w:widowControl/>
        <w:ind w:left="-15"/>
        <w:rPr>
          <w:rFonts w:ascii="Arial" w:eastAsiaTheme="majorEastAsia" w:hAnsi="Arial" w:cs="Arial"/>
          <w:b/>
          <w:bCs/>
        </w:rPr>
      </w:pPr>
      <w:r w:rsidRPr="00703D17">
        <w:rPr>
          <w:rFonts w:ascii="Arial" w:eastAsiaTheme="majorEastAsia" w:hAnsi="Arial" w:cs="Arial"/>
          <w:b/>
          <w:bCs/>
        </w:rPr>
        <w:br w:type="page"/>
      </w:r>
    </w:p>
    <w:p w14:paraId="70396FAA" w14:textId="77777777" w:rsidR="00DC3238" w:rsidRPr="00703D17" w:rsidRDefault="00DC3238" w:rsidP="00DC3238">
      <w:pPr>
        <w:widowControl/>
        <w:jc w:val="center"/>
        <w:rPr>
          <w:rFonts w:ascii="Arial" w:eastAsiaTheme="majorEastAsia" w:hAnsi="Arial" w:cs="Arial"/>
          <w:b/>
          <w:bCs/>
          <w:sz w:val="24"/>
          <w:szCs w:val="24"/>
        </w:rPr>
      </w:pPr>
      <w:r w:rsidRPr="00703D17">
        <w:rPr>
          <w:rFonts w:ascii="Arial" w:eastAsia="Times New Roman" w:hAnsi="Arial" w:cs="Arial"/>
          <w:b/>
          <w:bCs/>
          <w:sz w:val="24"/>
          <w:szCs w:val="24"/>
          <w:bdr w:val="nil"/>
        </w:rPr>
        <w:lastRenderedPageBreak/>
        <w:t>Article 14 Liberty and security of person</w:t>
      </w:r>
    </w:p>
    <w:p w14:paraId="667DBFFF" w14:textId="77777777" w:rsidR="00DC3238" w:rsidRPr="00703D17" w:rsidRDefault="00DC3238" w:rsidP="00DC3238">
      <w:pPr>
        <w:rPr>
          <w:rFonts w:ascii="Arial" w:eastAsiaTheme="majorEastAsia" w:hAnsi="Arial" w:cs="Arial"/>
          <w:b/>
          <w:bCs/>
        </w:rPr>
      </w:pPr>
    </w:p>
    <w:p w14:paraId="013B8191" w14:textId="77777777"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1. Issues</w:t>
      </w:r>
    </w:p>
    <w:p w14:paraId="62E648AD" w14:textId="5BE9ABF3" w:rsidR="00DC3238" w:rsidRPr="00703D17" w:rsidRDefault="00DC3238" w:rsidP="00DC3238">
      <w:pPr>
        <w:rPr>
          <w:rFonts w:ascii="Arial" w:eastAsia="Times New Roman" w:hAnsi="Arial" w:cs="Arial"/>
          <w:b/>
          <w:bCs/>
          <w:szCs w:val="21"/>
          <w:bdr w:val="nil"/>
        </w:rPr>
      </w:pPr>
      <w:r w:rsidRPr="00703D17">
        <w:rPr>
          <w:rFonts w:ascii="Arial" w:eastAsia="Times New Roman" w:hAnsi="Arial" w:cs="Arial"/>
          <w:b/>
          <w:bCs/>
          <w:szCs w:val="21"/>
          <w:bdr w:val="nil"/>
        </w:rPr>
        <w:t xml:space="preserve">(1) The involuntary hospitalization system on the basis of </w:t>
      </w:r>
      <w:r w:rsidR="001A198B" w:rsidRPr="00703D17">
        <w:rPr>
          <w:rFonts w:ascii="Arial" w:eastAsia="Times New Roman" w:hAnsi="Arial" w:cs="Arial"/>
          <w:b/>
          <w:bCs/>
          <w:szCs w:val="21"/>
          <w:bdr w:val="nil"/>
        </w:rPr>
        <w:t>psychosocial</w:t>
      </w:r>
      <w:r w:rsidRPr="00703D17">
        <w:rPr>
          <w:rFonts w:ascii="Arial" w:eastAsia="Times New Roman" w:hAnsi="Arial" w:cs="Arial"/>
          <w:b/>
          <w:bCs/>
          <w:szCs w:val="21"/>
          <w:bdr w:val="nil"/>
        </w:rPr>
        <w:t xml:space="preserve"> disabilities</w:t>
      </w:r>
    </w:p>
    <w:p w14:paraId="377F0D1C" w14:textId="77777777" w:rsidR="00DC3238" w:rsidRPr="00703D17" w:rsidRDefault="00DC3238" w:rsidP="00DC3238">
      <w:pPr>
        <w:rPr>
          <w:rFonts w:ascii="Arial" w:eastAsiaTheme="majorEastAsia" w:hAnsi="Arial" w:cs="Arial"/>
          <w:b/>
          <w:bCs/>
        </w:rPr>
      </w:pPr>
      <w:r w:rsidRPr="00703D17">
        <w:rPr>
          <w:rFonts w:ascii="Arial" w:eastAsia="Times New Roman" w:hAnsi="Arial" w:cs="Arial"/>
          <w:szCs w:val="21"/>
          <w:bdr w:val="nil"/>
        </w:rPr>
        <w:t>(i) Largely speaking, there are three types of hospitalization systems at psychiatric hospitals.</w:t>
      </w:r>
    </w:p>
    <w:p w14:paraId="2026BE92" w14:textId="77777777" w:rsidR="00DC3238" w:rsidRPr="00703D17" w:rsidRDefault="00DC3238" w:rsidP="00DC3238">
      <w:pPr>
        <w:ind w:leftChars="100" w:left="525" w:hangingChars="150" w:hanging="315"/>
        <w:rPr>
          <w:rFonts w:ascii="Arial" w:eastAsiaTheme="majorEastAsia" w:hAnsi="Arial" w:cs="Arial"/>
        </w:rPr>
      </w:pPr>
      <w:r w:rsidRPr="00703D17">
        <w:rPr>
          <w:rFonts w:ascii="Arial" w:eastAsia="Times New Roman" w:hAnsi="Arial" w:cs="Arial"/>
          <w:szCs w:val="21"/>
          <w:bdr w:val="nil"/>
        </w:rPr>
        <w:t>a. Involuntary hospitalization through administrative disposition (Article 29 “Compulsory Hospitalization”; Article 29-2 “Emergency Compulsory Hospitalization”)</w:t>
      </w:r>
    </w:p>
    <w:p w14:paraId="0969A0E3" w14:textId="2E767C4B" w:rsidR="00DC3238" w:rsidRPr="00703D17" w:rsidRDefault="00DC3238" w:rsidP="00DC3238">
      <w:pPr>
        <w:ind w:leftChars="100" w:left="525" w:hangingChars="150" w:hanging="315"/>
        <w:rPr>
          <w:rFonts w:ascii="Arial" w:eastAsiaTheme="majorEastAsia" w:hAnsi="Arial" w:cs="Arial"/>
        </w:rPr>
      </w:pPr>
      <w:r w:rsidRPr="00703D17">
        <w:rPr>
          <w:rFonts w:ascii="Arial" w:eastAsia="Times New Roman" w:hAnsi="Arial" w:cs="Arial"/>
          <w:szCs w:val="21"/>
          <w:bdr w:val="nil"/>
        </w:rPr>
        <w:t xml:space="preserve">b. Involuntary hospitalization through consent by family, etc. against the will of the person with a </w:t>
      </w:r>
      <w:r w:rsidR="00044CCF"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disability (Article 33 “Hospitalization for Medical Care and Protection”; Article 33-7 “Emergency Hospitalization”)</w:t>
      </w:r>
    </w:p>
    <w:p w14:paraId="344DE0A2" w14:textId="128B1C1F" w:rsidR="00DC3238" w:rsidRPr="00703D17" w:rsidRDefault="00DC3238" w:rsidP="00DC3238">
      <w:pPr>
        <w:ind w:leftChars="100" w:left="525" w:hangingChars="150" w:hanging="315"/>
        <w:rPr>
          <w:rFonts w:ascii="Arial" w:eastAsiaTheme="majorEastAsia" w:hAnsi="Arial" w:cs="Arial"/>
        </w:rPr>
      </w:pPr>
      <w:r w:rsidRPr="00703D17">
        <w:rPr>
          <w:rFonts w:ascii="Arial" w:eastAsia="Times New Roman" w:hAnsi="Arial" w:cs="Arial"/>
          <w:szCs w:val="21"/>
          <w:bdr w:val="nil"/>
        </w:rPr>
        <w:t xml:space="preserve">c. Hospitalization according to the will of the person with a </w:t>
      </w:r>
      <w:r w:rsidR="00044CCF"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disability (Article 20 “Voluntary Hospitalization”)</w:t>
      </w:r>
    </w:p>
    <w:p w14:paraId="2AAF7B39" w14:textId="7DC280B0" w:rsidR="00DC3238" w:rsidRPr="00703D17" w:rsidRDefault="00DC3238" w:rsidP="00DC3238">
      <w:pPr>
        <w:ind w:leftChars="100" w:left="210"/>
        <w:rPr>
          <w:rFonts w:ascii="Arial" w:eastAsiaTheme="majorEastAsia" w:hAnsi="Arial" w:cs="Arial"/>
        </w:rPr>
      </w:pPr>
      <w:r w:rsidRPr="00703D17">
        <w:rPr>
          <w:rFonts w:ascii="Arial" w:eastAsia="Times New Roman" w:hAnsi="Arial" w:cs="Arial"/>
          <w:szCs w:val="21"/>
          <w:bdr w:val="nil"/>
        </w:rPr>
        <w:t xml:space="preserve">Of these, for voluntary hospitalization, although admission is voluntary, discharge is not. Consent of the person with a </w:t>
      </w:r>
      <w:r w:rsidR="00E01C47"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disability for voluntary hospitalization is deemed to “include a state in which they are not actively rejecting (voluntary hospitalization).” Therefore, there are scattered cases where voluntary hospitalization is actually used as forced hospitalization.</w:t>
      </w:r>
    </w:p>
    <w:p w14:paraId="2917016A"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In the case of involuntary hospitalization, compulsory transport without consent from the home to the hospital is permitted under the transport system (Article 34).</w:t>
      </w:r>
    </w:p>
    <w:p w14:paraId="729E12D3" w14:textId="54FEA67A"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(iii)</w:t>
      </w:r>
      <w:r w:rsidR="00AA46AA" w:rsidRPr="00AA46AA">
        <w:t xml:space="preserve"> </w:t>
      </w:r>
      <w:r w:rsidR="00AA46AA" w:rsidRPr="00AA46AA">
        <w:rPr>
          <w:rFonts w:ascii="Arial" w:eastAsia="Times New Roman" w:hAnsi="Arial" w:cs="Arial"/>
          <w:szCs w:val="21"/>
          <w:bdr w:val="nil"/>
        </w:rPr>
        <w:t>"Mentally Incompetent Persons Medical Care and Treatment Act"</w:t>
      </w:r>
      <w:r w:rsidR="00AA46AA">
        <w:rPr>
          <w:rFonts w:ascii="Arial" w:eastAsia="Times New Roman" w:hAnsi="Arial" w:cs="Arial"/>
          <w:szCs w:val="21"/>
          <w:bdr w:val="nil"/>
        </w:rPr>
        <w:t xml:space="preserve"> (</w:t>
      </w:r>
      <w:r w:rsidR="00AA46AA" w:rsidRPr="00AA46AA">
        <w:rPr>
          <w:rFonts w:ascii="Arial" w:eastAsia="Times New Roman" w:hAnsi="Arial" w:cs="Arial"/>
          <w:szCs w:val="21"/>
          <w:bdr w:val="nil"/>
        </w:rPr>
        <w:t>Medical Treatment and Supervision Act</w:t>
      </w:r>
      <w:r w:rsidR="00AA46AA">
        <w:rPr>
          <w:rFonts w:ascii="Arial" w:eastAsia="Times New Roman" w:hAnsi="Arial" w:cs="Arial"/>
          <w:szCs w:val="21"/>
          <w:bdr w:val="nil"/>
        </w:rPr>
        <w:t>)</w:t>
      </w:r>
      <w:r w:rsidRPr="00703D17">
        <w:rPr>
          <w:rFonts w:ascii="Arial" w:eastAsia="Times New Roman" w:hAnsi="Arial" w:cs="Arial"/>
          <w:szCs w:val="21"/>
          <w:bdr w:val="nil"/>
        </w:rPr>
        <w:t xml:space="preserve"> provides for the forced hospitalization of persons who have committed seriously criminal acts while they were mentally incompetent.</w:t>
      </w:r>
    </w:p>
    <w:p w14:paraId="35452842"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(iv) The number of involuntary hospitalizations in Japan is instead increasing following the ratification of the CRPD. According to the Ministry of Health, Labour and Welfare, the number of compulsory hospitalizations has shifted from being level to an increasing trend, with 6,941 cases in FY2013, 6,861 cases in FY2014 (a decrease of 80 cases year-on-year), and 7,106 cases in FY2015 (an increase of 245 cases year-on-year). The number of reported hospitalizations for medical care and protection has been seeing an increasing trend from both before and after amendment of the law in 2013, with 170,079 cases in FY2014, 177,640 cases in FY2015, and 180,875 cases in FY2016. The number of forced hospitalizations in Japan is prominent, even when compared globally. The current situation is one where even persons without a therapeutic response or persons who do not even have a disease are hospitalized based on sloppy decisions.</w:t>
      </w:r>
    </w:p>
    <w:p w14:paraId="39262C57"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(v) Because the government has not implemented policies to reduce the burden on families, this is leading families to increase their dependence on hospitalization for medical care and protection. On the other hand, it has been pointed out that hospitalization for medical care and protection is a system that places responsibility on just the families when it comes to hospitalization.</w:t>
      </w:r>
    </w:p>
    <w:p w14:paraId="087FE092" w14:textId="77777777" w:rsidR="00DC3238" w:rsidRPr="00703D17" w:rsidRDefault="00DC3238" w:rsidP="00DC3238">
      <w:pPr>
        <w:rPr>
          <w:rFonts w:ascii="Arial" w:eastAsiaTheme="majorEastAsia" w:hAnsi="Arial" w:cs="Arial"/>
          <w:b/>
          <w:bCs/>
        </w:rPr>
      </w:pPr>
    </w:p>
    <w:p w14:paraId="2CD70826"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Interpretation of Article 14 by the Japanese Government</w:t>
      </w:r>
    </w:p>
    <w:p w14:paraId="50605BBE" w14:textId="29CFDF51"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 xml:space="preserve">In Paragraph 105 of the State Party Report, the government states that the involuntary hospitalization system does not violate the objective of the Convention because it cannot be applied based only on the fact that a person has a </w:t>
      </w:r>
      <w:r w:rsidR="00E47386"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disability. The government has also repeated a similar answer in the Diet that “compulsory hospitalization, hospitalization for medical care and protection, as well as inpatient and outpatient treatments do not violate the provisions of Article 14 of the Convention on the Rights of Persons with Disabilities” (196th Diet Session (Ordinary Diet Session) Written Answer No. 63, April 17, 2018). However, the Guidelines on Article 14 submitted by the Committee on the Rights of Persons with Disabilities explicitly state that as soon as a disability is deemed to be a requirement, this goes against the objective of the Convention. The Guidelines on Article 14 submitted by the Committee on the Rights of Persons with Disabilities also state that the hospitalization treatment of persons who have committed seriously criminal acts while they were mentally incompetent violates the objective of the Convention.</w:t>
      </w:r>
    </w:p>
    <w:p w14:paraId="1BAC5BDF" w14:textId="77777777" w:rsidR="00DC3238" w:rsidRPr="00703D17" w:rsidRDefault="00DC3238" w:rsidP="00DC3238">
      <w:pPr>
        <w:rPr>
          <w:rFonts w:ascii="Arial" w:eastAsiaTheme="majorEastAsia" w:hAnsi="Arial" w:cs="Arial"/>
          <w:b/>
          <w:bCs/>
        </w:rPr>
      </w:pPr>
    </w:p>
    <w:p w14:paraId="3E4D374E"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lastRenderedPageBreak/>
        <w:t>(3) Treatment such as physical restraints, segregation, closed treatment, etc.</w:t>
      </w:r>
    </w:p>
    <w:p w14:paraId="334F7524" w14:textId="48457122"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 The standards for psychiatric medical care and treatment apply only to persons with </w:t>
      </w:r>
      <w:r w:rsidR="00983BD7"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 who are isolated from the general medical care system. </w:t>
      </w:r>
      <w:r w:rsidR="00AA46AA">
        <w:rPr>
          <w:rFonts w:ascii="Arial" w:eastAsia="Times New Roman" w:hAnsi="Arial" w:cs="Arial"/>
          <w:szCs w:val="21"/>
          <w:bdr w:val="nil"/>
        </w:rPr>
        <w:t>P</w:t>
      </w:r>
      <w:r w:rsidRPr="00703D17">
        <w:rPr>
          <w:rFonts w:ascii="Arial" w:eastAsia="Times New Roman" w:hAnsi="Arial" w:cs="Arial"/>
          <w:szCs w:val="21"/>
          <w:bdr w:val="nil"/>
        </w:rPr>
        <w:t xml:space="preserve">hysical restraint, segregation, closed treatment and </w:t>
      </w:r>
      <w:r w:rsidR="00AA46AA">
        <w:rPr>
          <w:rFonts w:ascii="Arial" w:eastAsia="Times New Roman" w:hAnsi="Arial" w:cs="Arial"/>
          <w:szCs w:val="21"/>
          <w:bdr w:val="nil"/>
        </w:rPr>
        <w:t xml:space="preserve">restriction on </w:t>
      </w:r>
      <w:r w:rsidRPr="00703D17">
        <w:rPr>
          <w:rFonts w:ascii="Arial" w:eastAsia="Times New Roman" w:hAnsi="Arial" w:cs="Arial"/>
          <w:szCs w:val="21"/>
          <w:bdr w:val="nil"/>
        </w:rPr>
        <w:t xml:space="preserve">open treatment are justified on the basis of </w:t>
      </w:r>
      <w:r w:rsidR="00AC32F0"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 under the treatment standards set forth by the Minister of Health, Labour and Welfare (paragraph 1 of Article 37 of the Mental Health Law).</w:t>
      </w:r>
    </w:p>
    <w:p w14:paraId="0A4DBCB3"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(ii) There has been an increase in the use of physical restraint as well as cases of cruel, inhuman or degrading treatment and fatal cases. The number of patients who were subject to physical restraint in psychiatric hospitals and in the psychiatric wards of general hospitals in Japan increased approximately two-fold in 10 years from 5,109 in 2003 to 10,682 in 2014. Despite this, no fundamental measures have been undertaken to introduce a safeguards and reduce the number of times restraints are used. There are also scattered cases of death caused by physical restraint and segregation (*1), such as the case of Kelly Savage, a 27-year-old man from New Zealand who died in April 2017 at a hospital in Yamato City, Kanagawa. However, the actual situation is unclear. It was pointed out that one of the reasons was that use of a five-point restraint (restraint of the wrists, ankles and waist) is used without thought at Japanese psychiatric hospitals. (*2) </w:t>
      </w:r>
    </w:p>
    <w:p w14:paraId="634CD19A" w14:textId="77777777" w:rsidR="00DC3238" w:rsidRPr="00703D17" w:rsidRDefault="00DC3238" w:rsidP="00B22CB4">
      <w:pPr>
        <w:ind w:left="141" w:hangingChars="67" w:hanging="141"/>
        <w:rPr>
          <w:rFonts w:ascii="Arial" w:eastAsiaTheme="majorEastAsia" w:hAnsi="Arial" w:cs="Arial"/>
          <w:lang w:eastAsia="zh-TW"/>
        </w:rPr>
      </w:pPr>
      <w:r w:rsidRPr="00703D17">
        <w:rPr>
          <w:rFonts w:ascii="Arial" w:eastAsia="Times New Roman" w:hAnsi="Arial" w:cs="Arial"/>
          <w:szCs w:val="21"/>
          <w:bdr w:val="nil"/>
        </w:rPr>
        <w:t>(iii) Treatment in closed hospital wards account for 80% of all treatment (Source: 2015 “Mental Health and Welfare Document” Ministry of Health, Labour and Welfare)</w:t>
      </w:r>
    </w:p>
    <w:p w14:paraId="1511F217" w14:textId="77777777" w:rsidR="00DC3238" w:rsidRPr="00703D17" w:rsidRDefault="00DC3238" w:rsidP="00B22CB4">
      <w:pPr>
        <w:ind w:left="141" w:hangingChars="67" w:hanging="141"/>
        <w:rPr>
          <w:rFonts w:ascii="Arial" w:eastAsiaTheme="majorEastAsia" w:hAnsi="Arial" w:cs="Arial"/>
          <w:lang w:eastAsia="zh-TW"/>
        </w:rPr>
      </w:pPr>
      <w:r w:rsidRPr="00703D17">
        <w:rPr>
          <w:rFonts w:ascii="Arial" w:eastAsia="Times New Roman" w:hAnsi="Arial" w:cs="Arial"/>
          <w:szCs w:val="21"/>
          <w:bdr w:val="nil"/>
        </w:rPr>
        <w:t>(iv) Even for voluntary hospitalization, restrictions on open treatment account for 70% of all treatment. (Source: 2015 “Mental Health and Welfare Document” Ministry of Health, Labour and Welfare)</w:t>
      </w:r>
    </w:p>
    <w:p w14:paraId="6C811A78" w14:textId="77777777" w:rsidR="00DC3238" w:rsidRPr="00703D17" w:rsidRDefault="00DC3238" w:rsidP="00DC3238">
      <w:pPr>
        <w:rPr>
          <w:rFonts w:ascii="Arial" w:eastAsiaTheme="majorEastAsia" w:hAnsi="Arial" w:cs="Arial"/>
          <w:b/>
          <w:bCs/>
          <w:lang w:eastAsia="zh-TW"/>
        </w:rPr>
      </w:pPr>
    </w:p>
    <w:p w14:paraId="2FE15DB0"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(4) Communications by psychiatric hospital inpatients</w:t>
      </w:r>
    </w:p>
    <w:p w14:paraId="73D3F895" w14:textId="13CF8708"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 xml:space="preserve">One of the issues relating to inpatients concerns communication with the outside. For example, the installation of public telephones even in the closed wards of psychiatric hospital are currently provided for and it is stipulated that if restrictions are placed on communications, that the reason for them be recorded and disclosed (treatment standards set forth by the Minister of Health, Labour and Welfare based on paragraph 1 of Article 37 of the Mental Health Law). However, the current situation is one where there are hospitals that have not installed telephones, or even if they are installed, being placed without surrounding walls next to the </w:t>
      </w:r>
      <w:r w:rsidR="000A5B84" w:rsidRPr="00703D17">
        <w:rPr>
          <w:rFonts w:ascii="Arial" w:eastAsia="Times New Roman" w:hAnsi="Arial" w:cs="Arial"/>
          <w:szCs w:val="21"/>
          <w:bdr w:val="nil"/>
        </w:rPr>
        <w:t>nurses’</w:t>
      </w:r>
      <w:r w:rsidRPr="00703D17">
        <w:rPr>
          <w:rFonts w:ascii="Arial" w:eastAsia="Times New Roman" w:hAnsi="Arial" w:cs="Arial"/>
          <w:szCs w:val="21"/>
          <w:bdr w:val="nil"/>
        </w:rPr>
        <w:t xml:space="preserve"> station where conversations can easily be overheard. In addition, patients themselves are required to pay for calls and there are even cases where there are restrictions as the number of coins they can use. There are also cases where the telephones only accept telephone </w:t>
      </w:r>
      <w:r w:rsidR="000A5B84" w:rsidRPr="00703D17">
        <w:rPr>
          <w:rFonts w:ascii="Arial" w:eastAsia="Times New Roman" w:hAnsi="Arial" w:cs="Arial"/>
          <w:szCs w:val="21"/>
          <w:bdr w:val="nil"/>
        </w:rPr>
        <w:t>cards,</w:t>
      </w:r>
      <w:r w:rsidRPr="00703D17">
        <w:rPr>
          <w:rFonts w:ascii="Arial" w:eastAsia="Times New Roman" w:hAnsi="Arial" w:cs="Arial"/>
          <w:szCs w:val="21"/>
          <w:bdr w:val="nil"/>
        </w:rPr>
        <w:t xml:space="preserve"> but telephone cards cannot be obtained and cases where public telephones are installed on shelves that are out of reach. As such, the current situation is one where it cannot be said that communication freedom is being guaranteed.</w:t>
      </w:r>
    </w:p>
    <w:p w14:paraId="25F46F8E" w14:textId="77777777" w:rsidR="00DC3238" w:rsidRPr="00703D17" w:rsidRDefault="00DC3238" w:rsidP="00DC3238">
      <w:pPr>
        <w:rPr>
          <w:rFonts w:ascii="Arial" w:eastAsiaTheme="majorEastAsia" w:hAnsi="Arial" w:cs="Arial"/>
          <w:b/>
          <w:bCs/>
        </w:rPr>
      </w:pPr>
    </w:p>
    <w:p w14:paraId="2D686524"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(5) Absence of advocacy procedures; monitoring systems</w:t>
      </w:r>
    </w:p>
    <w:p w14:paraId="18FCE5A8" w14:textId="2B1204E3"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 There are many cases of human rights violations resulting in abuse deaths of patients in psychiatric hospitals.</w:t>
      </w:r>
    </w:p>
    <w:tbl>
      <w:tblPr>
        <w:tblStyle w:val="af0"/>
        <w:tblW w:w="7946" w:type="dxa"/>
        <w:jc w:val="center"/>
        <w:tblLook w:val="04A0" w:firstRow="1" w:lastRow="0" w:firstColumn="1" w:lastColumn="0" w:noHBand="0" w:noVBand="1"/>
      </w:tblPr>
      <w:tblGrid>
        <w:gridCol w:w="1349"/>
        <w:gridCol w:w="1881"/>
        <w:gridCol w:w="4716"/>
      </w:tblGrid>
      <w:tr w:rsidR="00703D17" w:rsidRPr="00703D17" w14:paraId="3A287900" w14:textId="77777777" w:rsidTr="00A307A8">
        <w:trPr>
          <w:trHeight w:val="331"/>
          <w:jc w:val="center"/>
        </w:trPr>
        <w:tc>
          <w:tcPr>
            <w:tcW w:w="1349" w:type="dxa"/>
            <w:hideMark/>
          </w:tcPr>
          <w:p w14:paraId="39030DC3" w14:textId="77777777" w:rsidR="00DC3238" w:rsidRPr="00703D17" w:rsidRDefault="00DC3238" w:rsidP="00A307A8">
            <w:pPr>
              <w:jc w:val="left"/>
              <w:rPr>
                <w:rFonts w:ascii="Arial" w:eastAsiaTheme="majorEastAsia" w:hAnsi="Arial" w:cs="Arial"/>
                <w:b/>
                <w:bCs/>
              </w:rPr>
            </w:pPr>
            <w:r w:rsidRPr="00703D17">
              <w:rPr>
                <w:rFonts w:ascii="Arial" w:eastAsia="Times New Roman" w:hAnsi="Arial" w:cs="Arial"/>
                <w:b/>
                <w:bCs/>
                <w:szCs w:val="21"/>
                <w:bdr w:val="nil"/>
              </w:rPr>
              <w:t>Year of occurrence</w:t>
            </w:r>
          </w:p>
        </w:tc>
        <w:tc>
          <w:tcPr>
            <w:tcW w:w="1881" w:type="dxa"/>
            <w:hideMark/>
          </w:tcPr>
          <w:p w14:paraId="4533C05D" w14:textId="77777777" w:rsidR="00DC3238" w:rsidRPr="00703D17" w:rsidRDefault="00DC3238" w:rsidP="00A307A8">
            <w:pPr>
              <w:rPr>
                <w:rFonts w:ascii="Arial" w:eastAsiaTheme="majorEastAsia" w:hAnsi="Arial" w:cs="Arial"/>
                <w:b/>
                <w:bCs/>
              </w:rPr>
            </w:pPr>
            <w:r w:rsidRPr="00703D17">
              <w:rPr>
                <w:rFonts w:ascii="Arial" w:eastAsia="Times New Roman" w:hAnsi="Arial" w:cs="Arial"/>
                <w:b/>
                <w:bCs/>
                <w:szCs w:val="21"/>
                <w:bdr w:val="nil"/>
              </w:rPr>
              <w:t>Hospital name</w:t>
            </w:r>
          </w:p>
        </w:tc>
        <w:tc>
          <w:tcPr>
            <w:tcW w:w="4716" w:type="dxa"/>
            <w:hideMark/>
          </w:tcPr>
          <w:p w14:paraId="6D679769" w14:textId="77777777" w:rsidR="00DC3238" w:rsidRPr="00703D17" w:rsidRDefault="00DC3238" w:rsidP="00A307A8">
            <w:pPr>
              <w:rPr>
                <w:rFonts w:ascii="Arial" w:eastAsiaTheme="majorEastAsia" w:hAnsi="Arial" w:cs="Arial"/>
                <w:b/>
                <w:bCs/>
              </w:rPr>
            </w:pPr>
            <w:r w:rsidRPr="00703D17">
              <w:rPr>
                <w:rFonts w:ascii="Arial" w:eastAsia="Times New Roman" w:hAnsi="Arial" w:cs="Arial"/>
                <w:b/>
                <w:bCs/>
                <w:szCs w:val="21"/>
                <w:bdr w:val="nil"/>
              </w:rPr>
              <w:t>Main details</w:t>
            </w:r>
          </w:p>
        </w:tc>
      </w:tr>
      <w:tr w:rsidR="00703D17" w:rsidRPr="00703D17" w14:paraId="7F0D4406" w14:textId="77777777" w:rsidTr="00A307A8">
        <w:trPr>
          <w:trHeight w:val="663"/>
          <w:jc w:val="center"/>
        </w:trPr>
        <w:tc>
          <w:tcPr>
            <w:tcW w:w="1349" w:type="dxa"/>
            <w:hideMark/>
          </w:tcPr>
          <w:p w14:paraId="3DB6D788" w14:textId="77777777" w:rsidR="00DC3238" w:rsidRPr="00703D17" w:rsidRDefault="00DC3238" w:rsidP="00A307A8">
            <w:pPr>
              <w:rPr>
                <w:rFonts w:ascii="Arial" w:eastAsiaTheme="majorEastAsia" w:hAnsi="Arial" w:cs="Arial"/>
              </w:rPr>
            </w:pPr>
            <w:r w:rsidRPr="00703D17">
              <w:rPr>
                <w:rFonts w:ascii="Arial" w:eastAsiaTheme="majorEastAsia" w:hAnsi="Arial" w:cs="Arial"/>
              </w:rPr>
              <w:t>1984</w:t>
            </w:r>
          </w:p>
        </w:tc>
        <w:tc>
          <w:tcPr>
            <w:tcW w:w="1881" w:type="dxa"/>
            <w:hideMark/>
          </w:tcPr>
          <w:p w14:paraId="2A7750C7"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Utsunomiya Hospital</w:t>
            </w:r>
          </w:p>
        </w:tc>
        <w:tc>
          <w:tcPr>
            <w:tcW w:w="4716" w:type="dxa"/>
            <w:hideMark/>
          </w:tcPr>
          <w:p w14:paraId="3E62AA00"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Patients were beaten to death by hospital staff. The hospital director and staff abused patients,</w:t>
            </w:r>
          </w:p>
          <w:p w14:paraId="6A209551"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had patients engage in forced labor, diagnoses by unqualified staff, illegal autopsies. Hundreds of patients were missing.</w:t>
            </w:r>
          </w:p>
        </w:tc>
      </w:tr>
      <w:tr w:rsidR="00703D17" w:rsidRPr="00703D17" w14:paraId="54EC35F8" w14:textId="77777777" w:rsidTr="00A307A8">
        <w:trPr>
          <w:trHeight w:val="331"/>
          <w:jc w:val="center"/>
        </w:trPr>
        <w:tc>
          <w:tcPr>
            <w:tcW w:w="1349" w:type="dxa"/>
            <w:hideMark/>
          </w:tcPr>
          <w:p w14:paraId="3AF7A732" w14:textId="77777777" w:rsidR="00DC3238" w:rsidRPr="00703D17" w:rsidRDefault="00DC3238" w:rsidP="00A307A8">
            <w:pPr>
              <w:rPr>
                <w:rFonts w:ascii="Arial" w:eastAsiaTheme="majorEastAsia" w:hAnsi="Arial" w:cs="Arial"/>
              </w:rPr>
            </w:pPr>
            <w:r w:rsidRPr="00703D17">
              <w:rPr>
                <w:rFonts w:ascii="Arial" w:eastAsiaTheme="majorEastAsia" w:hAnsi="Arial" w:cs="Arial"/>
              </w:rPr>
              <w:t>1985</w:t>
            </w:r>
          </w:p>
        </w:tc>
        <w:tc>
          <w:tcPr>
            <w:tcW w:w="1881" w:type="dxa"/>
            <w:hideMark/>
          </w:tcPr>
          <w:p w14:paraId="49D5FD4F"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Umayabashi Hospital</w:t>
            </w:r>
          </w:p>
        </w:tc>
        <w:tc>
          <w:tcPr>
            <w:tcW w:w="4716" w:type="dxa"/>
            <w:hideMark/>
          </w:tcPr>
          <w:p w14:paraId="316398DD"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nurse beat a patient, fracturing his skull</w:t>
            </w:r>
          </w:p>
        </w:tc>
      </w:tr>
      <w:tr w:rsidR="00703D17" w:rsidRPr="00703D17" w14:paraId="1586179B" w14:textId="77777777" w:rsidTr="00A307A8">
        <w:trPr>
          <w:trHeight w:val="331"/>
          <w:jc w:val="center"/>
        </w:trPr>
        <w:tc>
          <w:tcPr>
            <w:tcW w:w="1349" w:type="dxa"/>
            <w:hideMark/>
          </w:tcPr>
          <w:p w14:paraId="04DF4337" w14:textId="77777777" w:rsidR="00DC3238" w:rsidRPr="00703D17" w:rsidRDefault="00DC3238" w:rsidP="00A307A8">
            <w:pPr>
              <w:rPr>
                <w:rFonts w:ascii="Arial" w:eastAsiaTheme="majorEastAsia" w:hAnsi="Arial" w:cs="Arial"/>
              </w:rPr>
            </w:pPr>
            <w:r w:rsidRPr="00703D17">
              <w:rPr>
                <w:rFonts w:ascii="Arial" w:eastAsiaTheme="majorEastAsia" w:hAnsi="Arial" w:cs="Arial"/>
              </w:rPr>
              <w:t> </w:t>
            </w:r>
          </w:p>
        </w:tc>
        <w:tc>
          <w:tcPr>
            <w:tcW w:w="1881" w:type="dxa"/>
            <w:hideMark/>
          </w:tcPr>
          <w:p w14:paraId="04223979"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Otaki Hospital</w:t>
            </w:r>
          </w:p>
        </w:tc>
        <w:tc>
          <w:tcPr>
            <w:tcW w:w="4716" w:type="dxa"/>
            <w:hideMark/>
          </w:tcPr>
          <w:p w14:paraId="30039C0B"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Sudden deaths of hospitalized patients, illegal autopsies, etc.</w:t>
            </w:r>
          </w:p>
        </w:tc>
      </w:tr>
      <w:tr w:rsidR="00703D17" w:rsidRPr="00703D17" w14:paraId="269E0CC8" w14:textId="77777777" w:rsidTr="00A307A8">
        <w:trPr>
          <w:trHeight w:val="331"/>
          <w:jc w:val="center"/>
        </w:trPr>
        <w:tc>
          <w:tcPr>
            <w:tcW w:w="1349" w:type="dxa"/>
            <w:hideMark/>
          </w:tcPr>
          <w:p w14:paraId="54446555" w14:textId="77777777" w:rsidR="00DC3238" w:rsidRPr="00703D17" w:rsidRDefault="00DC3238" w:rsidP="00A307A8">
            <w:pPr>
              <w:rPr>
                <w:rFonts w:ascii="Arial" w:eastAsiaTheme="majorEastAsia" w:hAnsi="Arial" w:cs="Arial"/>
              </w:rPr>
            </w:pPr>
            <w:r w:rsidRPr="00703D17">
              <w:rPr>
                <w:rFonts w:ascii="Arial" w:eastAsiaTheme="majorEastAsia" w:hAnsi="Arial" w:cs="Arial"/>
              </w:rPr>
              <w:lastRenderedPageBreak/>
              <w:t>1992</w:t>
            </w:r>
          </w:p>
        </w:tc>
        <w:tc>
          <w:tcPr>
            <w:tcW w:w="1881" w:type="dxa"/>
            <w:hideMark/>
          </w:tcPr>
          <w:p w14:paraId="5EF0476B"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Kawano Kasuya Hospital</w:t>
            </w:r>
          </w:p>
        </w:tc>
        <w:tc>
          <w:tcPr>
            <w:tcW w:w="4716" w:type="dxa"/>
            <w:hideMark/>
          </w:tcPr>
          <w:p w14:paraId="42F0B008"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Two patients died due to electric shocks</w:t>
            </w:r>
          </w:p>
        </w:tc>
      </w:tr>
      <w:tr w:rsidR="00703D17" w:rsidRPr="00703D17" w14:paraId="21D48899" w14:textId="77777777" w:rsidTr="00A307A8">
        <w:trPr>
          <w:trHeight w:val="331"/>
          <w:jc w:val="center"/>
        </w:trPr>
        <w:tc>
          <w:tcPr>
            <w:tcW w:w="1349" w:type="dxa"/>
            <w:hideMark/>
          </w:tcPr>
          <w:p w14:paraId="185D2163" w14:textId="77777777" w:rsidR="00DC3238" w:rsidRPr="00703D17" w:rsidRDefault="00DC3238" w:rsidP="00A307A8">
            <w:pPr>
              <w:rPr>
                <w:rFonts w:ascii="Arial" w:eastAsiaTheme="majorEastAsia" w:hAnsi="Arial" w:cs="Arial"/>
              </w:rPr>
            </w:pPr>
            <w:r w:rsidRPr="00703D17">
              <w:rPr>
                <w:rFonts w:ascii="Arial" w:eastAsiaTheme="majorEastAsia" w:hAnsi="Arial" w:cs="Arial"/>
              </w:rPr>
              <w:t>1993</w:t>
            </w:r>
          </w:p>
        </w:tc>
        <w:tc>
          <w:tcPr>
            <w:tcW w:w="1881" w:type="dxa"/>
            <w:hideMark/>
          </w:tcPr>
          <w:p w14:paraId="47D68671"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Yamatogawa Hospital</w:t>
            </w:r>
          </w:p>
        </w:tc>
        <w:tc>
          <w:tcPr>
            <w:tcW w:w="4716" w:type="dxa"/>
            <w:hideMark/>
          </w:tcPr>
          <w:p w14:paraId="0BF06EBA"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male patient was assaulted in the hospital and died under suspicious circumstances</w:t>
            </w:r>
          </w:p>
        </w:tc>
      </w:tr>
      <w:tr w:rsidR="00703D17" w:rsidRPr="00703D17" w14:paraId="61B9D926" w14:textId="77777777" w:rsidTr="00A307A8">
        <w:trPr>
          <w:trHeight w:val="331"/>
          <w:jc w:val="center"/>
        </w:trPr>
        <w:tc>
          <w:tcPr>
            <w:tcW w:w="1349" w:type="dxa"/>
            <w:hideMark/>
          </w:tcPr>
          <w:p w14:paraId="718923CE" w14:textId="77777777" w:rsidR="00DC3238" w:rsidRPr="00703D17" w:rsidRDefault="00DC3238" w:rsidP="00A307A8">
            <w:pPr>
              <w:rPr>
                <w:rFonts w:ascii="Arial" w:eastAsiaTheme="majorEastAsia" w:hAnsi="Arial" w:cs="Arial"/>
              </w:rPr>
            </w:pPr>
            <w:r w:rsidRPr="00703D17">
              <w:rPr>
                <w:rFonts w:ascii="Arial" w:eastAsiaTheme="majorEastAsia" w:hAnsi="Arial" w:cs="Arial"/>
              </w:rPr>
              <w:t> </w:t>
            </w:r>
          </w:p>
        </w:tc>
        <w:tc>
          <w:tcPr>
            <w:tcW w:w="1881" w:type="dxa"/>
            <w:hideMark/>
          </w:tcPr>
          <w:p w14:paraId="352F87F4"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Minatogawa Hospital</w:t>
            </w:r>
          </w:p>
        </w:tc>
        <w:tc>
          <w:tcPr>
            <w:tcW w:w="4716" w:type="dxa"/>
            <w:hideMark/>
          </w:tcPr>
          <w:p w14:paraId="7B7F67B1"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male patient was assaulted by someone and seriously injured</w:t>
            </w:r>
          </w:p>
        </w:tc>
      </w:tr>
      <w:tr w:rsidR="00703D17" w:rsidRPr="00703D17" w14:paraId="5E54957F" w14:textId="77777777" w:rsidTr="00A307A8">
        <w:trPr>
          <w:trHeight w:val="331"/>
          <w:jc w:val="center"/>
        </w:trPr>
        <w:tc>
          <w:tcPr>
            <w:tcW w:w="1349" w:type="dxa"/>
            <w:hideMark/>
          </w:tcPr>
          <w:p w14:paraId="31CC7DB8" w14:textId="77777777" w:rsidR="00DC3238" w:rsidRPr="00703D17" w:rsidRDefault="00DC3238" w:rsidP="00A307A8">
            <w:pPr>
              <w:rPr>
                <w:rFonts w:ascii="Arial" w:eastAsiaTheme="majorEastAsia" w:hAnsi="Arial" w:cs="Arial"/>
              </w:rPr>
            </w:pPr>
            <w:r w:rsidRPr="00703D17">
              <w:rPr>
                <w:rFonts w:ascii="Arial" w:eastAsiaTheme="majorEastAsia" w:hAnsi="Arial" w:cs="Arial"/>
              </w:rPr>
              <w:t>1995</w:t>
            </w:r>
          </w:p>
        </w:tc>
        <w:tc>
          <w:tcPr>
            <w:tcW w:w="1881" w:type="dxa"/>
            <w:hideMark/>
          </w:tcPr>
          <w:p w14:paraId="0CFFB970"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Minagawa Memorial Hospital</w:t>
            </w:r>
          </w:p>
        </w:tc>
        <w:tc>
          <w:tcPr>
            <w:tcW w:w="4716" w:type="dxa"/>
            <w:hideMark/>
          </w:tcPr>
          <w:p w14:paraId="4979BD00"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male patient was forced liquid food while restrained to his bed and died of suffocation</w:t>
            </w:r>
          </w:p>
        </w:tc>
      </w:tr>
      <w:tr w:rsidR="00703D17" w:rsidRPr="00703D17" w14:paraId="04CEDBDA" w14:textId="77777777" w:rsidTr="00A307A8">
        <w:trPr>
          <w:trHeight w:val="331"/>
          <w:jc w:val="center"/>
        </w:trPr>
        <w:tc>
          <w:tcPr>
            <w:tcW w:w="1349" w:type="dxa"/>
            <w:hideMark/>
          </w:tcPr>
          <w:p w14:paraId="6DF80393" w14:textId="77777777" w:rsidR="00DC3238" w:rsidRPr="00703D17" w:rsidRDefault="00DC3238" w:rsidP="00A307A8">
            <w:pPr>
              <w:rPr>
                <w:rFonts w:ascii="Arial" w:eastAsiaTheme="majorEastAsia" w:hAnsi="Arial" w:cs="Arial"/>
              </w:rPr>
            </w:pPr>
            <w:r w:rsidRPr="00703D17">
              <w:rPr>
                <w:rFonts w:ascii="Arial" w:eastAsiaTheme="majorEastAsia" w:hAnsi="Arial" w:cs="Arial"/>
              </w:rPr>
              <w:t>1997</w:t>
            </w:r>
          </w:p>
        </w:tc>
        <w:tc>
          <w:tcPr>
            <w:tcW w:w="1881" w:type="dxa"/>
            <w:hideMark/>
          </w:tcPr>
          <w:p w14:paraId="5EAE0175"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Yamamoto Hospital</w:t>
            </w:r>
          </w:p>
        </w:tc>
        <w:tc>
          <w:tcPr>
            <w:tcW w:w="4716" w:type="dxa"/>
            <w:hideMark/>
          </w:tcPr>
          <w:p w14:paraId="547AC470"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female patient was killed by two staff members</w:t>
            </w:r>
          </w:p>
        </w:tc>
      </w:tr>
      <w:tr w:rsidR="00703D17" w:rsidRPr="00703D17" w14:paraId="587D7F1C" w14:textId="77777777" w:rsidTr="00A307A8">
        <w:trPr>
          <w:trHeight w:val="331"/>
          <w:jc w:val="center"/>
        </w:trPr>
        <w:tc>
          <w:tcPr>
            <w:tcW w:w="1349" w:type="dxa"/>
            <w:hideMark/>
          </w:tcPr>
          <w:p w14:paraId="0ED4E189" w14:textId="77777777" w:rsidR="00DC3238" w:rsidRPr="00703D17" w:rsidRDefault="00DC3238" w:rsidP="00A307A8">
            <w:pPr>
              <w:rPr>
                <w:rFonts w:ascii="Arial" w:eastAsiaTheme="majorEastAsia" w:hAnsi="Arial" w:cs="Arial"/>
              </w:rPr>
            </w:pPr>
            <w:r w:rsidRPr="00703D17">
              <w:rPr>
                <w:rFonts w:ascii="Arial" w:eastAsiaTheme="majorEastAsia" w:hAnsi="Arial" w:cs="Arial"/>
              </w:rPr>
              <w:t>2002</w:t>
            </w:r>
          </w:p>
        </w:tc>
        <w:tc>
          <w:tcPr>
            <w:tcW w:w="1881" w:type="dxa"/>
            <w:hideMark/>
          </w:tcPr>
          <w:p w14:paraId="17DD061C"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Wakaura Hospital</w:t>
            </w:r>
          </w:p>
        </w:tc>
        <w:tc>
          <w:tcPr>
            <w:tcW w:w="4716" w:type="dxa"/>
            <w:hideMark/>
          </w:tcPr>
          <w:p w14:paraId="154022A3"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male patient was beaten to death by a nurse’s aide</w:t>
            </w:r>
          </w:p>
        </w:tc>
      </w:tr>
      <w:tr w:rsidR="00703D17" w:rsidRPr="00703D17" w14:paraId="28D452F9" w14:textId="77777777" w:rsidTr="00A307A8">
        <w:trPr>
          <w:trHeight w:val="331"/>
          <w:jc w:val="center"/>
        </w:trPr>
        <w:tc>
          <w:tcPr>
            <w:tcW w:w="1349" w:type="dxa"/>
            <w:hideMark/>
          </w:tcPr>
          <w:p w14:paraId="61824257" w14:textId="77777777" w:rsidR="00DC3238" w:rsidRPr="00703D17" w:rsidRDefault="00DC3238" w:rsidP="00A307A8">
            <w:pPr>
              <w:rPr>
                <w:rFonts w:ascii="Arial" w:eastAsiaTheme="majorEastAsia" w:hAnsi="Arial" w:cs="Arial"/>
              </w:rPr>
            </w:pPr>
            <w:r w:rsidRPr="00703D17">
              <w:rPr>
                <w:rFonts w:ascii="Arial" w:eastAsiaTheme="majorEastAsia" w:hAnsi="Arial" w:cs="Arial"/>
              </w:rPr>
              <w:t>2003</w:t>
            </w:r>
          </w:p>
        </w:tc>
        <w:tc>
          <w:tcPr>
            <w:tcW w:w="1881" w:type="dxa"/>
            <w:hideMark/>
          </w:tcPr>
          <w:p w14:paraId="5D37F665"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Sanseikai Hospital</w:t>
            </w:r>
          </w:p>
        </w:tc>
        <w:tc>
          <w:tcPr>
            <w:tcW w:w="4716" w:type="dxa"/>
            <w:hideMark/>
          </w:tcPr>
          <w:p w14:paraId="46F46505"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patient with chronic heart disease was given electric shock therapy. The patient died.</w:t>
            </w:r>
          </w:p>
        </w:tc>
      </w:tr>
      <w:tr w:rsidR="00703D17" w:rsidRPr="00703D17" w14:paraId="286C3BE4" w14:textId="77777777" w:rsidTr="00A307A8">
        <w:trPr>
          <w:trHeight w:val="331"/>
          <w:jc w:val="center"/>
        </w:trPr>
        <w:tc>
          <w:tcPr>
            <w:tcW w:w="1349" w:type="dxa"/>
            <w:hideMark/>
          </w:tcPr>
          <w:p w14:paraId="747FF258" w14:textId="77777777" w:rsidR="00DC3238" w:rsidRPr="00703D17" w:rsidRDefault="00DC3238" w:rsidP="00A307A8">
            <w:pPr>
              <w:rPr>
                <w:rFonts w:ascii="Arial" w:eastAsiaTheme="majorEastAsia" w:hAnsi="Arial" w:cs="Arial"/>
              </w:rPr>
            </w:pPr>
            <w:r w:rsidRPr="00703D17">
              <w:rPr>
                <w:rFonts w:ascii="Arial" w:eastAsiaTheme="majorEastAsia" w:hAnsi="Arial" w:cs="Arial"/>
              </w:rPr>
              <w:t>2008</w:t>
            </w:r>
          </w:p>
        </w:tc>
        <w:tc>
          <w:tcPr>
            <w:tcW w:w="1881" w:type="dxa"/>
            <w:hideMark/>
          </w:tcPr>
          <w:p w14:paraId="6B811CA4"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Kaizuka Chuo Hospital</w:t>
            </w:r>
          </w:p>
        </w:tc>
        <w:tc>
          <w:tcPr>
            <w:tcW w:w="4716" w:type="dxa"/>
            <w:hideMark/>
          </w:tcPr>
          <w:p w14:paraId="5334B763"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patient under restraint died.</w:t>
            </w:r>
          </w:p>
        </w:tc>
      </w:tr>
      <w:tr w:rsidR="00703D17" w:rsidRPr="00703D17" w14:paraId="1DDBF303" w14:textId="77777777" w:rsidTr="00A307A8">
        <w:trPr>
          <w:trHeight w:val="331"/>
          <w:jc w:val="center"/>
        </w:trPr>
        <w:tc>
          <w:tcPr>
            <w:tcW w:w="1349" w:type="dxa"/>
          </w:tcPr>
          <w:p w14:paraId="5B425505" w14:textId="77777777" w:rsidR="00DC3238" w:rsidRPr="00703D17" w:rsidRDefault="00DC3238" w:rsidP="00A307A8">
            <w:pPr>
              <w:rPr>
                <w:rFonts w:ascii="Arial" w:eastAsiaTheme="majorEastAsia" w:hAnsi="Arial" w:cs="Arial"/>
              </w:rPr>
            </w:pPr>
            <w:r w:rsidRPr="00703D17">
              <w:rPr>
                <w:rFonts w:ascii="Arial" w:eastAsiaTheme="majorEastAsia" w:hAnsi="Arial" w:cs="Arial"/>
              </w:rPr>
              <w:t>2012</w:t>
            </w:r>
          </w:p>
        </w:tc>
        <w:tc>
          <w:tcPr>
            <w:tcW w:w="1881" w:type="dxa"/>
          </w:tcPr>
          <w:p w14:paraId="1AC48DB1"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Ishigooka Hospital</w:t>
            </w:r>
          </w:p>
        </w:tc>
        <w:tc>
          <w:tcPr>
            <w:tcW w:w="4716" w:type="dxa"/>
          </w:tcPr>
          <w:p w14:paraId="017C6FDC" w14:textId="07D3870A"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 xml:space="preserve">A patient was assaulted and injured in a </w:t>
            </w:r>
            <w:r w:rsidR="00E85B56">
              <w:rPr>
                <w:rFonts w:ascii="Arial" w:eastAsia="Times New Roman" w:hAnsi="Arial" w:cs="Arial"/>
                <w:szCs w:val="21"/>
                <w:bdr w:val="nil"/>
              </w:rPr>
              <w:t xml:space="preserve">segregation unit </w:t>
            </w:r>
            <w:r w:rsidRPr="00703D17">
              <w:rPr>
                <w:rFonts w:ascii="Arial" w:eastAsia="Times New Roman" w:hAnsi="Arial" w:cs="Arial"/>
                <w:szCs w:val="21"/>
                <w:bdr w:val="nil"/>
              </w:rPr>
              <w:t>and died two years later.</w:t>
            </w:r>
          </w:p>
        </w:tc>
      </w:tr>
      <w:tr w:rsidR="00DC3238" w:rsidRPr="00703D17" w14:paraId="43C2A81A" w14:textId="77777777" w:rsidTr="00A307A8">
        <w:trPr>
          <w:trHeight w:val="331"/>
          <w:jc w:val="center"/>
        </w:trPr>
        <w:tc>
          <w:tcPr>
            <w:tcW w:w="1349" w:type="dxa"/>
          </w:tcPr>
          <w:p w14:paraId="1A067463" w14:textId="77777777" w:rsidR="00DC3238" w:rsidRPr="00703D17" w:rsidRDefault="00DC3238" w:rsidP="00A307A8">
            <w:pPr>
              <w:rPr>
                <w:rFonts w:ascii="Arial" w:eastAsiaTheme="majorEastAsia" w:hAnsi="Arial" w:cs="Arial"/>
              </w:rPr>
            </w:pPr>
            <w:r w:rsidRPr="00703D17">
              <w:rPr>
                <w:rFonts w:ascii="Arial" w:eastAsiaTheme="majorEastAsia" w:hAnsi="Arial" w:cs="Arial"/>
              </w:rPr>
              <w:t>2017</w:t>
            </w:r>
          </w:p>
        </w:tc>
        <w:tc>
          <w:tcPr>
            <w:tcW w:w="1881" w:type="dxa"/>
          </w:tcPr>
          <w:p w14:paraId="04ABC516"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Yamato Hospital</w:t>
            </w:r>
          </w:p>
        </w:tc>
        <w:tc>
          <w:tcPr>
            <w:tcW w:w="4716" w:type="dxa"/>
          </w:tcPr>
          <w:p w14:paraId="4CB480EB" w14:textId="77777777" w:rsidR="00DC3238" w:rsidRPr="00703D17" w:rsidRDefault="00DC3238" w:rsidP="00A307A8">
            <w:pPr>
              <w:jc w:val="left"/>
              <w:rPr>
                <w:rFonts w:ascii="Arial" w:eastAsiaTheme="majorEastAsia" w:hAnsi="Arial" w:cs="Arial"/>
              </w:rPr>
            </w:pPr>
            <w:r w:rsidRPr="00703D17">
              <w:rPr>
                <w:rFonts w:ascii="Arial" w:eastAsia="Times New Roman" w:hAnsi="Arial" w:cs="Arial"/>
                <w:szCs w:val="21"/>
                <w:bdr w:val="nil"/>
              </w:rPr>
              <w:t>A patient under restraint died.</w:t>
            </w:r>
          </w:p>
        </w:tc>
      </w:tr>
    </w:tbl>
    <w:p w14:paraId="12AE18D9" w14:textId="77777777" w:rsidR="006E49CB" w:rsidRPr="00703D17" w:rsidRDefault="006E49CB" w:rsidP="00DC3238">
      <w:pPr>
        <w:rPr>
          <w:rFonts w:ascii="Arial" w:hAnsi="Arial" w:cs="Arial"/>
          <w:szCs w:val="21"/>
          <w:bdr w:val="nil"/>
        </w:rPr>
      </w:pPr>
    </w:p>
    <w:p w14:paraId="48A32C8C" w14:textId="77777777" w:rsidR="00DC3238" w:rsidRPr="00703D17" w:rsidRDefault="00DC3238" w:rsidP="00B22CB4">
      <w:pPr>
        <w:widowControl/>
        <w:ind w:left="141" w:hangingChars="67" w:hanging="141"/>
        <w:jc w:val="left"/>
        <w:rPr>
          <w:rFonts w:ascii="Arial" w:eastAsiaTheme="majorEastAsia" w:hAnsi="Arial" w:cs="Arial"/>
        </w:rPr>
      </w:pPr>
      <w:r w:rsidRPr="00703D17">
        <w:rPr>
          <w:rFonts w:ascii="Arial" w:eastAsia="Times New Roman" w:hAnsi="Arial" w:cs="Arial"/>
          <w:szCs w:val="21"/>
          <w:bdr w:val="nil"/>
        </w:rPr>
        <w:t>(ii) No procedures are available to guarantee the rights of patients when they are hospitalized. For example, there are no systems to allow checks by third parties such as advocates independent of medical care.</w:t>
      </w:r>
    </w:p>
    <w:p w14:paraId="36F0C11D"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(iii) Although there are examinations by designated psychiatrists, regular reporting to the psychiatric review board, requesting discharge, and requesting improvement in treatment, deficiencies, scandals and dysfunction have long been pointed out. The number of discharge requests received in 2014 was 3,432, the number of discharge requests carried forward from the previous year was 247, and the number of discharge requests for which reviews were started was 2,501. Of these, 92.3% called for maintaining current treatment and only 0.8% led to a recommendation for discharge.</w:t>
      </w:r>
    </w:p>
    <w:p w14:paraId="4D2D4F99"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(iv) There have been cases of revocation due to the improper obtaining of qualifications by designated psychiatrists who determine the implementation of forced medical care (a total of 124 psychiatrists in 2015 and 2016). There have been almost no cases where a review by the psychiatric review board has led to discharge (of 2,501 cases for which reviews were started in 2014, 21 led to recommendations for discharge: 0.8%)</w:t>
      </w:r>
    </w:p>
    <w:p w14:paraId="5E538728" w14:textId="77777777" w:rsidR="00DC3238" w:rsidRPr="00703D17" w:rsidRDefault="00DC3238" w:rsidP="00B22CB4">
      <w:pPr>
        <w:ind w:left="141" w:hangingChars="67" w:hanging="141"/>
        <w:rPr>
          <w:rFonts w:ascii="Arial" w:eastAsiaTheme="majorEastAsia" w:hAnsi="Arial" w:cs="Arial"/>
        </w:rPr>
      </w:pPr>
    </w:p>
    <w:p w14:paraId="4574FCEC" w14:textId="77777777" w:rsidR="00DC3238" w:rsidRPr="00703D17" w:rsidRDefault="00DC3238" w:rsidP="00B22CB4">
      <w:pPr>
        <w:ind w:left="141" w:hangingChars="67" w:hanging="141"/>
        <w:rPr>
          <w:rFonts w:ascii="Arial" w:eastAsiaTheme="majorEastAsia" w:hAnsi="Arial" w:cs="Arial"/>
          <w:lang w:eastAsia="zh-TW"/>
        </w:rPr>
      </w:pPr>
      <w:r w:rsidRPr="00703D17">
        <w:rPr>
          <w:rFonts w:ascii="Arial" w:eastAsia="Times New Roman" w:hAnsi="Arial" w:cs="Arial"/>
          <w:szCs w:val="21"/>
          <w:bdr w:val="nil"/>
        </w:rPr>
        <w:t xml:space="preserve">(*1) In May 2018, the “Alliance against physical restraint in psychiatric care” announced that they received several consultations regarding incidents of death during physical restraint. In 2016, a man (aged 40 at the time) who was a carpenter living in Ishikawa Prefecture and hospitalized in a psychiatric hospital in Nonoichi City, Ishikawa Prefecture died due to pulmonary thromboembolism (economy class syndrome). (sued by the bereaved family in August 2018) </w:t>
      </w:r>
      <w:hyperlink r:id="rId10" w:history="1">
        <w:r w:rsidRPr="00703D17">
          <w:rPr>
            <w:rFonts w:ascii="Arial" w:eastAsia="Times New Roman" w:hAnsi="Arial" w:cs="Arial"/>
            <w:szCs w:val="21"/>
            <w:u w:val="single"/>
            <w:bdr w:val="nil"/>
          </w:rPr>
          <w:t>https://dot.asahi.com/wa/2017091500054.html</w:t>
        </w:r>
      </w:hyperlink>
    </w:p>
    <w:p w14:paraId="3417B916" w14:textId="77777777" w:rsidR="00DC3238" w:rsidRPr="00703D17" w:rsidRDefault="00DC3238" w:rsidP="00B22CB4">
      <w:pPr>
        <w:ind w:left="141" w:hangingChars="67" w:hanging="141"/>
        <w:rPr>
          <w:rFonts w:ascii="Arial" w:eastAsiaTheme="majorEastAsia" w:hAnsi="Arial" w:cs="Arial"/>
          <w:lang w:eastAsia="zh-TW"/>
        </w:rPr>
      </w:pPr>
      <w:r w:rsidRPr="00703D17">
        <w:rPr>
          <w:rFonts w:ascii="Arial" w:eastAsia="Times New Roman" w:hAnsi="Arial" w:cs="Arial"/>
          <w:szCs w:val="21"/>
          <w:bdr w:val="nil"/>
          <w:lang w:eastAsia="zh-TW"/>
        </w:rPr>
        <w:t>(*2) (Details) 16th Meeting of the Council for Institutional Reform for Persons with Disabilities (July 12, 2010) Material 2, Material provided by Attorney Ikehara</w:t>
      </w:r>
    </w:p>
    <w:p w14:paraId="0D24422F" w14:textId="77777777" w:rsidR="00DC3238" w:rsidRPr="00703D17" w:rsidRDefault="00CF1238" w:rsidP="00DC3238">
      <w:pPr>
        <w:ind w:leftChars="202" w:left="424"/>
        <w:rPr>
          <w:rFonts w:ascii="Arial" w:eastAsiaTheme="majorEastAsia" w:hAnsi="Arial" w:cs="Arial"/>
          <w:lang w:eastAsia="zh-TW"/>
        </w:rPr>
      </w:pPr>
      <w:hyperlink r:id="rId11" w:history="1">
        <w:r w:rsidR="00DC3238" w:rsidRPr="00703D17">
          <w:rPr>
            <w:rFonts w:ascii="Arial" w:eastAsiaTheme="majorEastAsia" w:hAnsi="Arial" w:cs="Arial"/>
            <w:u w:val="single"/>
            <w:lang w:eastAsia="zh-TW"/>
          </w:rPr>
          <w:t>http://www8.cao.go.jp/shougai/suishin/kaikaku/s_kaigi/k_16/pdf/s2.pdf</w:t>
        </w:r>
      </w:hyperlink>
    </w:p>
    <w:p w14:paraId="430BB999" w14:textId="77777777" w:rsidR="00DC3238" w:rsidRPr="00703D17" w:rsidRDefault="00DC3238" w:rsidP="00DC3238">
      <w:pPr>
        <w:rPr>
          <w:rFonts w:ascii="Arial" w:eastAsiaTheme="majorEastAsia" w:hAnsi="Arial" w:cs="Arial"/>
          <w:lang w:eastAsia="zh-TW"/>
        </w:rPr>
      </w:pPr>
    </w:p>
    <w:p w14:paraId="33DC0916" w14:textId="000CEA11"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1B55570D" w14:textId="0A7C3E35"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 xml:space="preserve">(1) The involuntary hospitalization system on the basis of </w:t>
      </w:r>
      <w:r w:rsidR="00596D2C" w:rsidRPr="00703D17">
        <w:rPr>
          <w:rFonts w:ascii="Arial" w:eastAsia="Times New Roman" w:hAnsi="Arial" w:cs="Arial"/>
          <w:b/>
          <w:bCs/>
          <w:szCs w:val="21"/>
          <w:bdr w:val="nil"/>
        </w:rPr>
        <w:t>psychosocial</w:t>
      </w:r>
      <w:r w:rsidRPr="00703D17">
        <w:rPr>
          <w:rFonts w:ascii="Arial" w:eastAsia="Times New Roman" w:hAnsi="Arial" w:cs="Arial"/>
          <w:b/>
          <w:bCs/>
          <w:szCs w:val="21"/>
          <w:bdr w:val="nil"/>
        </w:rPr>
        <w:t xml:space="preserve"> disabilities</w:t>
      </w:r>
    </w:p>
    <w:p w14:paraId="33F96132"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 xml:space="preserve">(i) The government should clarify whether it is investigating the causes of increased involuntary </w:t>
      </w:r>
      <w:r w:rsidRPr="00703D17">
        <w:rPr>
          <w:rFonts w:ascii="Arial" w:eastAsia="Times New Roman" w:hAnsi="Arial" w:cs="Arial"/>
          <w:szCs w:val="21"/>
          <w:bdr w:val="nil"/>
        </w:rPr>
        <w:lastRenderedPageBreak/>
        <w:t>hospitalizations.</w:t>
      </w:r>
    </w:p>
    <w:p w14:paraId="01127BFB"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The government should clarify that it is engaged in effective measures to reduce the number of involuntary hospitalizations.</w:t>
      </w:r>
    </w:p>
    <w:p w14:paraId="3D2B043B"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Interpretation of Article 14 by the Japanese Government</w:t>
      </w:r>
    </w:p>
    <w:p w14:paraId="364E202E" w14:textId="5B6B3B4A"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 xml:space="preserve">(i) The government should clarify whether it is considering any reforms, based on equality with others, to abolish the involuntary hospitalization system on the basis of </w:t>
      </w:r>
      <w:r w:rsidR="004F30E5"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w:t>
      </w:r>
    </w:p>
    <w:p w14:paraId="6E35545B"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The government should clarify what kinds of measures have been established in accordance with the Guidelines on Article 14.</w:t>
      </w:r>
    </w:p>
    <w:p w14:paraId="0EF22A7C" w14:textId="77777777" w:rsidR="00DC3238" w:rsidRPr="00703D17" w:rsidRDefault="00DC3238" w:rsidP="00DC3238">
      <w:pPr>
        <w:ind w:left="211" w:hangingChars="100" w:hanging="211"/>
        <w:rPr>
          <w:rFonts w:ascii="Arial" w:eastAsiaTheme="majorEastAsia" w:hAnsi="Arial" w:cs="Arial"/>
          <w:b/>
          <w:bCs/>
        </w:rPr>
      </w:pPr>
      <w:r w:rsidRPr="00703D17">
        <w:rPr>
          <w:rFonts w:ascii="Arial" w:eastAsia="Times New Roman" w:hAnsi="Arial" w:cs="Arial"/>
          <w:b/>
          <w:bCs/>
          <w:szCs w:val="21"/>
          <w:bdr w:val="nil"/>
        </w:rPr>
        <w:t>(3) Treatment such as physical restraints, segregation, closed treatment, etc.</w:t>
      </w:r>
    </w:p>
    <w:p w14:paraId="7B54A199" w14:textId="3BCE6AAE"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 xml:space="preserve">(i) The government should explain whether it is considering the abolishing of the standards that set forth physical restraint, segregation, closed treatment and restrictions on open treatment on the basis of </w:t>
      </w:r>
      <w:r w:rsidR="0042720F"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 as well as clarify whether it is considering reforms to establish a new system based on equality with others.</w:t>
      </w:r>
    </w:p>
    <w:p w14:paraId="78C86084" w14:textId="77777777" w:rsidR="00DC3238" w:rsidRPr="00703D17" w:rsidRDefault="00DC3238" w:rsidP="00DC3238">
      <w:pPr>
        <w:ind w:left="210" w:rightChars="-81" w:right="-170" w:hangingChars="100" w:hanging="210"/>
        <w:rPr>
          <w:rFonts w:ascii="Arial" w:eastAsiaTheme="majorEastAsia" w:hAnsi="Arial" w:cs="Arial"/>
        </w:rPr>
      </w:pPr>
      <w:r w:rsidRPr="00703D17">
        <w:rPr>
          <w:rFonts w:ascii="Arial" w:eastAsia="Times New Roman" w:hAnsi="Arial" w:cs="Arial"/>
          <w:szCs w:val="21"/>
          <w:bdr w:val="nil"/>
        </w:rPr>
        <w:t>(ii) The government must clarify that it is engaged in effective measures to reduce segregation and restraint.</w:t>
      </w:r>
    </w:p>
    <w:p w14:paraId="3A2BA48F" w14:textId="16152C9E"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 xml:space="preserve">(iii) The government should clarify the causes of the increased use of restraints at psychiatric hospitals even while measures have successfully reduced the use of restraints (using leather belts) under criminal policy and restraints at healthcare facilities for </w:t>
      </w:r>
      <w:r w:rsidR="000E71C9">
        <w:rPr>
          <w:rFonts w:ascii="Arial" w:eastAsia="Times New Roman" w:hAnsi="Arial" w:cs="Arial"/>
          <w:szCs w:val="21"/>
          <w:bdr w:val="nil"/>
        </w:rPr>
        <w:t>older persons</w:t>
      </w:r>
      <w:r w:rsidRPr="00703D17">
        <w:rPr>
          <w:rFonts w:ascii="Arial" w:eastAsia="Times New Roman" w:hAnsi="Arial" w:cs="Arial"/>
          <w:szCs w:val="21"/>
          <w:bdr w:val="nil"/>
        </w:rPr>
        <w:t>.</w:t>
      </w:r>
    </w:p>
    <w:p w14:paraId="3754DE7D" w14:textId="77777777" w:rsidR="00DC3238" w:rsidRPr="00703D17" w:rsidRDefault="00DC3238" w:rsidP="00DC3238">
      <w:pPr>
        <w:ind w:left="133" w:hanging="133"/>
        <w:rPr>
          <w:rFonts w:ascii="Arial" w:eastAsiaTheme="majorEastAsia" w:hAnsi="Arial" w:cs="Arial"/>
          <w:b/>
          <w:bCs/>
          <w:szCs w:val="21"/>
        </w:rPr>
      </w:pPr>
      <w:r w:rsidRPr="00703D17">
        <w:rPr>
          <w:rFonts w:ascii="Arial" w:eastAsia="Times New Roman" w:hAnsi="Arial" w:cs="Arial"/>
          <w:b/>
          <w:bCs/>
          <w:szCs w:val="21"/>
          <w:bdr w:val="nil"/>
        </w:rPr>
        <w:t>(4) Communications by psychiatric hospital inpatients</w:t>
      </w:r>
    </w:p>
    <w:p w14:paraId="4DE82166"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 What methods are used to understand whether the freedom of communication for inpatients at psychiatric hospitals is being ensured?</w:t>
      </w:r>
    </w:p>
    <w:p w14:paraId="5D56248A"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What kinds of training, instruction, and awareness-raising are conducted for hospitals and hospital staff in order to substantively ensure the freedom of communication of inpatients at psychiatric hospital?</w:t>
      </w:r>
    </w:p>
    <w:p w14:paraId="4CC49DD8" w14:textId="77777777" w:rsidR="00DC3238" w:rsidRPr="00703D17" w:rsidRDefault="00DC3238" w:rsidP="00DC3238">
      <w:pPr>
        <w:rPr>
          <w:rFonts w:ascii="Arial" w:eastAsiaTheme="majorEastAsia" w:hAnsi="Arial" w:cs="Arial"/>
          <w:b/>
          <w:bCs/>
        </w:rPr>
      </w:pPr>
    </w:p>
    <w:p w14:paraId="2DE84DE6"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(5) Absence of advocacy procedures; monitoring systems</w:t>
      </w:r>
    </w:p>
    <w:p w14:paraId="44012FA5"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 The government should clarify whether it preparing a mechanism to visit, investigate and monitor the violation of human rights at psychiatric hospitals by establishing a third-party institution independent of health care in which persons with disabilities and their families participate as a measure to respond to such violations at said hospitals.</w:t>
      </w:r>
    </w:p>
    <w:p w14:paraId="7C8DA487" w14:textId="77777777" w:rsidR="00DC3238" w:rsidRPr="00703D17" w:rsidRDefault="00DC3238" w:rsidP="00DC3238">
      <w:pPr>
        <w:rPr>
          <w:rFonts w:ascii="Arial" w:eastAsiaTheme="majorEastAsia" w:hAnsi="Arial" w:cs="Arial"/>
        </w:rPr>
      </w:pPr>
    </w:p>
    <w:p w14:paraId="60EDDC35" w14:textId="78DF72F1"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2025BF30"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(1) Increased involuntary hospitalizations at psychiatric departments</w:t>
      </w:r>
    </w:p>
    <w:p w14:paraId="6324576C" w14:textId="77777777" w:rsidR="00DC3238" w:rsidRPr="00703D17" w:rsidRDefault="00DC3238" w:rsidP="00DC3238">
      <w:pPr>
        <w:ind w:leftChars="100" w:left="210" w:firstLineChars="100" w:firstLine="210"/>
        <w:rPr>
          <w:rFonts w:ascii="Arial" w:eastAsiaTheme="majorEastAsia" w:hAnsi="Arial" w:cs="Arial"/>
        </w:rPr>
      </w:pPr>
      <w:r w:rsidRPr="00703D17">
        <w:rPr>
          <w:rFonts w:ascii="Arial" w:eastAsia="Times New Roman" w:hAnsi="Arial" w:cs="Arial"/>
          <w:szCs w:val="21"/>
          <w:bdr w:val="nil"/>
        </w:rPr>
        <w:t>We recommend the government establish measures to reduce the number of involuntary hospitalizations.</w:t>
      </w:r>
    </w:p>
    <w:p w14:paraId="043AB2EA"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Interpretation of Article 14 by the Japanese Government</w:t>
      </w:r>
    </w:p>
    <w:p w14:paraId="5AEE64F7" w14:textId="77777777" w:rsidR="00DC3238" w:rsidRPr="00703D17" w:rsidRDefault="00DC3238" w:rsidP="00DC3238">
      <w:pPr>
        <w:ind w:leftChars="100" w:left="210" w:firstLineChars="100" w:firstLine="210"/>
        <w:rPr>
          <w:rFonts w:ascii="Arial" w:eastAsiaTheme="majorEastAsia" w:hAnsi="Arial" w:cs="Arial"/>
        </w:rPr>
      </w:pPr>
      <w:r w:rsidRPr="00703D17">
        <w:rPr>
          <w:rFonts w:ascii="Arial" w:eastAsia="Times New Roman" w:hAnsi="Arial" w:cs="Arial"/>
          <w:szCs w:val="21"/>
          <w:bdr w:val="nil"/>
        </w:rPr>
        <w:t>We recommend the government start considerations regarding the amendment of laws with the participation of persons with disabilities, their families and other related persons to achieve the abolishment of the involuntary hospitalization system on the basis of disabilities.</w:t>
      </w:r>
    </w:p>
    <w:p w14:paraId="06A44D26"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(3) Treatment such as physical restraints, segregation, closed treatment, etc.</w:t>
      </w:r>
    </w:p>
    <w:p w14:paraId="6830501E"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The Committee expresses serious concerns about the increasing number of segregations and restraints of persons with disabilities and the fact that no measures have been established to reduce such isolations and restraints. It recommends amendment of laws with the participation of persons with disabilities, their families and other related persons to achieve the abolishment of paragraph 1 of Article 37 of the Mental Health Law, which justifies segregation and restraint on the basis of disabilities.</w:t>
      </w:r>
    </w:p>
    <w:p w14:paraId="207E7A46" w14:textId="77777777" w:rsidR="00DC3238" w:rsidRPr="00703D17" w:rsidRDefault="00DC3238" w:rsidP="00DC3238">
      <w:pPr>
        <w:ind w:left="133" w:hangingChars="63" w:hanging="133"/>
        <w:rPr>
          <w:rFonts w:ascii="Arial" w:eastAsiaTheme="majorEastAsia" w:hAnsi="Arial" w:cs="Arial"/>
          <w:b/>
          <w:bCs/>
        </w:rPr>
      </w:pPr>
      <w:r w:rsidRPr="00703D17">
        <w:rPr>
          <w:rFonts w:ascii="Arial" w:eastAsia="Times New Roman" w:hAnsi="Arial" w:cs="Arial"/>
          <w:b/>
          <w:bCs/>
          <w:szCs w:val="21"/>
          <w:bdr w:val="nil"/>
        </w:rPr>
        <w:t>(4) Communications by psychiatric hospital inpatients</w:t>
      </w:r>
    </w:p>
    <w:p w14:paraId="2F258E12"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Understand actual conditions as well as provide sufficient training, instruction, and awareness-raising for related persons to ensure the freedom of communication by persons hospitalized in psychiatric hospitals.</w:t>
      </w:r>
    </w:p>
    <w:p w14:paraId="4EC81CAF"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lastRenderedPageBreak/>
        <w:t>(5) Absence of advocacy procedures; monitoring systems</w:t>
      </w:r>
    </w:p>
    <w:p w14:paraId="6E013EBD"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The Committee recommends establishing a mechanism to investigate and monitor the violation of human rights at psychiatric hospitals by establishing a third-party institution independent of health care in which persons with disabilities and their families participate.</w:t>
      </w:r>
    </w:p>
    <w:p w14:paraId="40D0B858" w14:textId="77777777" w:rsidR="00DC3238" w:rsidRPr="00703D17" w:rsidRDefault="00DC3238" w:rsidP="00DC3238">
      <w:pPr>
        <w:ind w:left="210" w:hangingChars="100" w:hanging="210"/>
        <w:rPr>
          <w:rFonts w:ascii="Arial" w:eastAsiaTheme="majorEastAsia" w:hAnsi="Arial" w:cs="Arial"/>
        </w:rPr>
      </w:pPr>
      <w:r w:rsidRPr="00703D17">
        <w:rPr>
          <w:rFonts w:ascii="Arial" w:eastAsiaTheme="majorEastAsia" w:hAnsi="Arial" w:cs="Arial"/>
        </w:rPr>
        <w:br w:type="page"/>
      </w:r>
    </w:p>
    <w:p w14:paraId="223CE029" w14:textId="77777777" w:rsidR="00DC3238" w:rsidRPr="00703D17" w:rsidRDefault="00DC3238" w:rsidP="00DC3238">
      <w:pPr>
        <w:keepNext/>
        <w:jc w:val="center"/>
        <w:outlineLvl w:val="0"/>
        <w:rPr>
          <w:rFonts w:ascii="Arial" w:eastAsiaTheme="majorEastAsia" w:hAnsi="Arial" w:cs="Arial"/>
          <w:b/>
          <w:bCs/>
          <w:sz w:val="24"/>
          <w:szCs w:val="24"/>
        </w:rPr>
      </w:pPr>
      <w:bookmarkStart w:id="21" w:name="_Toc2348256"/>
      <w:bookmarkStart w:id="22" w:name="_Toc2348510"/>
      <w:r w:rsidRPr="00703D17">
        <w:rPr>
          <w:rFonts w:ascii="Arial" w:eastAsia="Times New Roman" w:hAnsi="Arial" w:cs="Arial"/>
          <w:b/>
          <w:bCs/>
          <w:sz w:val="24"/>
          <w:szCs w:val="24"/>
          <w:bdr w:val="nil"/>
        </w:rPr>
        <w:lastRenderedPageBreak/>
        <w:t>Article 15 Freedom from torture or cruel, inhuman or degrading treatment or punishment</w:t>
      </w:r>
      <w:bookmarkEnd w:id="21"/>
      <w:bookmarkEnd w:id="22"/>
    </w:p>
    <w:p w14:paraId="147056B8" w14:textId="77777777" w:rsidR="00DC3238" w:rsidRPr="00703D17" w:rsidRDefault="00DC3238" w:rsidP="00DC3238">
      <w:pPr>
        <w:rPr>
          <w:rFonts w:ascii="Arial" w:eastAsiaTheme="majorEastAsia" w:hAnsi="Arial" w:cs="Arial"/>
          <w:b/>
          <w:bCs/>
        </w:rPr>
      </w:pPr>
    </w:p>
    <w:p w14:paraId="34BB91CF" w14:textId="77777777"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1. Issues</w:t>
      </w:r>
    </w:p>
    <w:p w14:paraId="1AD5782F" w14:textId="2DD71FF9" w:rsidR="00DC3238" w:rsidRPr="00703D17" w:rsidRDefault="00DC3238" w:rsidP="00B22CB4">
      <w:pPr>
        <w:ind w:left="282" w:hangingChars="134" w:hanging="282"/>
        <w:rPr>
          <w:rFonts w:ascii="Arial" w:eastAsiaTheme="majorEastAsia" w:hAnsi="Arial" w:cs="Arial"/>
          <w:b/>
          <w:bCs/>
        </w:rPr>
      </w:pPr>
      <w:r w:rsidRPr="00703D17">
        <w:rPr>
          <w:rFonts w:ascii="Arial" w:eastAsia="Times New Roman" w:hAnsi="Arial" w:cs="Arial"/>
          <w:b/>
          <w:bCs/>
          <w:szCs w:val="21"/>
          <w:bdr w:val="nil"/>
        </w:rPr>
        <w:t xml:space="preserve">(1) Forced medical treatment (drug administration and m-ECT) under the </w:t>
      </w:r>
      <w:r w:rsidR="00AA46AA" w:rsidRPr="00AA46AA">
        <w:rPr>
          <w:rFonts w:ascii="Arial" w:eastAsia="Times New Roman" w:hAnsi="Arial" w:cs="Arial"/>
          <w:b/>
          <w:bCs/>
          <w:szCs w:val="21"/>
          <w:bdr w:val="nil"/>
        </w:rPr>
        <w:t>"Mentally Incompetent Persons Medical Care and Treatment Act" (Medical Treatment and Supervision Act)</w:t>
      </w:r>
    </w:p>
    <w:p w14:paraId="0A706F94" w14:textId="30F268F4"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 </w:t>
      </w:r>
      <w:r w:rsidR="00AA46AA" w:rsidRPr="00AA46AA">
        <w:rPr>
          <w:rFonts w:ascii="Arial" w:eastAsia="Times New Roman" w:hAnsi="Arial" w:cs="Arial"/>
          <w:szCs w:val="21"/>
          <w:bdr w:val="nil"/>
        </w:rPr>
        <w:t>"Mentally Incompetent Persons Medical Care and Treatment Act" (Medical Treatment and Supervision Act)</w:t>
      </w:r>
      <w:r w:rsidRPr="00703D17">
        <w:rPr>
          <w:rFonts w:ascii="Arial" w:eastAsia="Times New Roman" w:hAnsi="Arial" w:cs="Arial"/>
          <w:szCs w:val="21"/>
          <w:bdr w:val="nil"/>
        </w:rPr>
        <w:t xml:space="preserve"> is a system that allows for forced medical intervention based on judicial decisions to prevent second offences by persons with </w:t>
      </w:r>
      <w:r w:rsidR="00847E3B" w:rsidRPr="00703D17">
        <w:rPr>
          <w:rFonts w:ascii="Arial" w:eastAsia="Times New Roman" w:hAnsi="Arial" w:cs="Arial"/>
          <w:szCs w:val="21"/>
          <w:bdr w:val="nil"/>
        </w:rPr>
        <w:t>psychosocial</w:t>
      </w:r>
      <w:r w:rsidRPr="00703D17">
        <w:rPr>
          <w:rFonts w:ascii="Arial" w:eastAsia="Times New Roman" w:hAnsi="Arial" w:cs="Arial"/>
          <w:szCs w:val="21"/>
          <w:bdr w:val="nil"/>
        </w:rPr>
        <w:t xml:space="preserve"> disabilities who have been found not guilty by reason of mental incompetence or other reasons.</w:t>
      </w:r>
    </w:p>
    <w:p w14:paraId="167545B4" w14:textId="5EB115C8"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(ii) Yamanashi Prefectural Kita Hospital introduced a forced treatment review system in its ward </w:t>
      </w:r>
      <w:r w:rsidR="000B369D">
        <w:rPr>
          <w:rFonts w:ascii="Arial" w:eastAsia="Times New Roman" w:hAnsi="Arial" w:cs="Arial"/>
          <w:szCs w:val="21"/>
          <w:bdr w:val="nil"/>
        </w:rPr>
        <w:t xml:space="preserve">under the Medical Treatment and Supervision Act, </w:t>
      </w:r>
      <w:r w:rsidRPr="00703D17">
        <w:rPr>
          <w:rFonts w:ascii="Arial" w:eastAsia="Times New Roman" w:hAnsi="Arial" w:cs="Arial"/>
          <w:szCs w:val="21"/>
          <w:bdr w:val="nil"/>
        </w:rPr>
        <w:t>and conducts forced drug administrations and modified electroconvulsive therapy (m-ECT). Inpatients who indicate their will to refuse treatment even after 72 hours after their admission are subject to forced treatments. In such cases, the attending doctor is deemed to have applied for forced treatment (drug administration and m-ECT) and passed a review.</w:t>
      </w:r>
    </w:p>
    <w:p w14:paraId="2BFFC210" w14:textId="4A9D7BE3"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(iii) In addition, the facilities </w:t>
      </w:r>
      <w:r w:rsidR="000B369D">
        <w:rPr>
          <w:rFonts w:ascii="Arial" w:eastAsia="Times New Roman" w:hAnsi="Arial" w:cs="Arial"/>
          <w:szCs w:val="21"/>
          <w:bdr w:val="nil"/>
        </w:rPr>
        <w:t>under the Medical Treatment and Supervision Act</w:t>
      </w:r>
      <w:r w:rsidR="000B369D" w:rsidRPr="00703D17">
        <w:rPr>
          <w:rFonts w:ascii="Arial" w:eastAsia="Times New Roman" w:hAnsi="Arial" w:cs="Arial"/>
          <w:szCs w:val="21"/>
          <w:bdr w:val="nil"/>
        </w:rPr>
        <w:t xml:space="preserve"> </w:t>
      </w:r>
      <w:r w:rsidRPr="00703D17">
        <w:rPr>
          <w:rFonts w:ascii="Arial" w:eastAsia="Times New Roman" w:hAnsi="Arial" w:cs="Arial"/>
          <w:szCs w:val="21"/>
          <w:bdr w:val="nil"/>
        </w:rPr>
        <w:t>in Tokyo conduct forced cognitive behavioral therapy known as “self-reflection programs” as medical intervention to prevent second offences. This program requires, for example, an inpatient to place the mortuary tablet of the victim of their acts next to their bed and apologize every day.</w:t>
      </w:r>
    </w:p>
    <w:p w14:paraId="0DC4B815" w14:textId="77777777" w:rsidR="00DC3238" w:rsidRPr="00703D17" w:rsidRDefault="00DC3238" w:rsidP="00DC3238">
      <w:pPr>
        <w:rPr>
          <w:rFonts w:ascii="Arial" w:eastAsiaTheme="majorEastAsia" w:hAnsi="Arial" w:cs="Arial"/>
        </w:rPr>
      </w:pPr>
    </w:p>
    <w:p w14:paraId="4ED6B00E"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Inhuman or degrading treatment</w:t>
      </w:r>
    </w:p>
    <w:p w14:paraId="1D2CEC4B"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 The government did not respond to the statements regarding mental health care (Paragraph 22) of the concluding observations by the Committee Against Torture regarding Japan’s second periodic report (55th session (from May 6 to 31, 2013) of the Committee).</w:t>
      </w:r>
    </w:p>
    <w:p w14:paraId="5F71BF9A" w14:textId="77777777" w:rsidR="00DC3238" w:rsidRPr="00703D17" w:rsidRDefault="00DC3238" w:rsidP="00DC3238">
      <w:pPr>
        <w:rPr>
          <w:rFonts w:ascii="Arial" w:eastAsiaTheme="majorEastAsia" w:hAnsi="Arial" w:cs="Arial"/>
          <w:b/>
          <w:bCs/>
        </w:rPr>
      </w:pPr>
    </w:p>
    <w:p w14:paraId="29D0664A" w14:textId="343FD98C"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3AF0FB93" w14:textId="16A69254" w:rsidR="00DC3238" w:rsidRPr="00703D17" w:rsidRDefault="00DC3238" w:rsidP="00B22CB4">
      <w:pPr>
        <w:ind w:left="282" w:hangingChars="134" w:hanging="282"/>
        <w:rPr>
          <w:rFonts w:ascii="Arial" w:eastAsiaTheme="majorEastAsia" w:hAnsi="Arial" w:cs="Arial"/>
          <w:b/>
          <w:bCs/>
        </w:rPr>
      </w:pPr>
      <w:r w:rsidRPr="00703D17">
        <w:rPr>
          <w:rFonts w:ascii="Arial" w:eastAsia="Times New Roman" w:hAnsi="Arial" w:cs="Arial"/>
          <w:b/>
          <w:bCs/>
          <w:szCs w:val="21"/>
          <w:bdr w:val="nil"/>
        </w:rPr>
        <w:t xml:space="preserve">(1) Forced treatment (drug administration and m-ECT) under the </w:t>
      </w:r>
      <w:r w:rsidR="00350A29" w:rsidRPr="00AA46AA">
        <w:rPr>
          <w:rFonts w:ascii="Arial" w:eastAsia="Times New Roman" w:hAnsi="Arial" w:cs="Arial"/>
          <w:b/>
          <w:bCs/>
          <w:szCs w:val="21"/>
          <w:bdr w:val="nil"/>
        </w:rPr>
        <w:t>"Mentally Incompetent Persons Medical Care and Treatment Act" (Medical Treatment and Supervision Act)</w:t>
      </w:r>
    </w:p>
    <w:p w14:paraId="49F0164F" w14:textId="0F485259" w:rsidR="00DC3238" w:rsidRPr="00703D17" w:rsidRDefault="00DC3238" w:rsidP="00DC3238">
      <w:pPr>
        <w:ind w:left="211" w:hangingChars="100" w:hanging="211"/>
        <w:rPr>
          <w:rFonts w:ascii="Arial" w:eastAsiaTheme="majorEastAsia" w:hAnsi="Arial" w:cs="Arial"/>
          <w:b/>
          <w:bCs/>
        </w:rPr>
      </w:pPr>
      <w:r w:rsidRPr="00703D17">
        <w:rPr>
          <w:rFonts w:ascii="Arial" w:eastAsia="Times New Roman" w:hAnsi="Arial" w:cs="Arial"/>
          <w:b/>
          <w:bCs/>
          <w:szCs w:val="21"/>
          <w:bdr w:val="nil"/>
        </w:rPr>
        <w:t xml:space="preserve">(i) </w:t>
      </w:r>
      <w:r w:rsidRPr="00703D17">
        <w:rPr>
          <w:rFonts w:ascii="Arial" w:eastAsia="Times New Roman" w:hAnsi="Arial" w:cs="Arial"/>
          <w:szCs w:val="21"/>
          <w:bdr w:val="nil"/>
        </w:rPr>
        <w:t>Has the government prepared considerations for the abolishment of the</w:t>
      </w:r>
      <w:r w:rsidR="00350A29">
        <w:rPr>
          <w:rFonts w:ascii="Arial" w:eastAsia="Times New Roman" w:hAnsi="Arial" w:cs="Arial"/>
          <w:szCs w:val="21"/>
          <w:bdr w:val="nil"/>
        </w:rPr>
        <w:t xml:space="preserve"> </w:t>
      </w:r>
      <w:r w:rsidR="00350A29" w:rsidRPr="00350A29">
        <w:rPr>
          <w:rFonts w:ascii="Arial" w:eastAsia="Times New Roman" w:hAnsi="Arial" w:cs="Arial"/>
          <w:szCs w:val="21"/>
          <w:bdr w:val="nil"/>
        </w:rPr>
        <w:t>"Mentally Incompetent Persons Medical Care and Treatment Act" (Medical Treatment and Supervision Act)</w:t>
      </w:r>
      <w:r w:rsidRPr="00703D17">
        <w:rPr>
          <w:rFonts w:ascii="Arial" w:eastAsia="Times New Roman" w:hAnsi="Arial" w:cs="Arial"/>
          <w:szCs w:val="21"/>
          <w:bdr w:val="nil"/>
        </w:rPr>
        <w:t>?</w:t>
      </w:r>
    </w:p>
    <w:p w14:paraId="1A94C1B9"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Has the government prepared specific and effective measures to prohibit forced treatment (drug administration and m-ECT) and provide remedies for people who received forced treatment?</w:t>
      </w:r>
    </w:p>
    <w:p w14:paraId="57D894B2"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Inhuman or degrading treatment</w:t>
      </w:r>
    </w:p>
    <w:p w14:paraId="2ACD5D3D"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What kinds of specific and effective measures have been taken in responding to the statements regarding mental health care (Paragraph 22) of the concluding observations by the Committee Against Torture regarding Japan’s second periodic report, taking into account its ratification of the CRPD?</w:t>
      </w:r>
    </w:p>
    <w:p w14:paraId="237EA835" w14:textId="77777777" w:rsidR="00DC3238" w:rsidRPr="00703D17" w:rsidRDefault="00DC3238" w:rsidP="00DC3238">
      <w:pPr>
        <w:rPr>
          <w:rFonts w:ascii="Arial" w:eastAsiaTheme="majorEastAsia" w:hAnsi="Arial" w:cs="Arial"/>
          <w:b/>
          <w:bCs/>
        </w:rPr>
      </w:pPr>
    </w:p>
    <w:p w14:paraId="4D07B1D3" w14:textId="10899924"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3B3DCAD0"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(1) Forced treatment (drug administration and m-ECT)</w:t>
      </w:r>
    </w:p>
    <w:p w14:paraId="4C9A5B43" w14:textId="648BCBCA" w:rsidR="00DC3238" w:rsidRPr="00703D17" w:rsidRDefault="00DC3238" w:rsidP="00DC3238">
      <w:pPr>
        <w:ind w:left="210" w:hangingChars="100" w:hanging="210"/>
        <w:rPr>
          <w:rFonts w:ascii="Arial" w:eastAsiaTheme="majorEastAsia" w:hAnsi="Arial" w:cs="Arial"/>
          <w:b/>
          <w:bCs/>
        </w:rPr>
      </w:pPr>
      <w:r w:rsidRPr="00703D17">
        <w:rPr>
          <w:rFonts w:ascii="Arial" w:eastAsia="Times New Roman" w:hAnsi="Arial" w:cs="Arial"/>
          <w:bCs/>
          <w:szCs w:val="21"/>
          <w:bdr w:val="nil"/>
        </w:rPr>
        <w:t>(i) The government should start considerations for the abolishment of the</w:t>
      </w:r>
      <w:r w:rsidR="00350A29">
        <w:rPr>
          <w:rFonts w:ascii="Arial" w:eastAsia="Times New Roman" w:hAnsi="Arial" w:cs="Arial"/>
          <w:bCs/>
          <w:szCs w:val="21"/>
          <w:bdr w:val="nil"/>
        </w:rPr>
        <w:t xml:space="preserve"> </w:t>
      </w:r>
      <w:r w:rsidR="00350A29" w:rsidRPr="00350A29">
        <w:rPr>
          <w:rFonts w:ascii="Arial" w:eastAsia="Times New Roman" w:hAnsi="Arial" w:cs="Arial"/>
          <w:szCs w:val="21"/>
          <w:bdr w:val="nil"/>
        </w:rPr>
        <w:t>"Mentally Incompetent Persons Medical Care and Treatment Act" (Medical Treatment and Supervision Act)</w:t>
      </w:r>
      <w:r w:rsidRPr="00703D17">
        <w:rPr>
          <w:rFonts w:ascii="Arial" w:eastAsia="Times New Roman" w:hAnsi="Arial" w:cs="Arial"/>
          <w:bCs/>
          <w:szCs w:val="21"/>
          <w:bdr w:val="nil"/>
        </w:rPr>
        <w:t>.</w:t>
      </w:r>
    </w:p>
    <w:p w14:paraId="58AC010A" w14:textId="77777777" w:rsidR="00DC3238" w:rsidRPr="00703D17" w:rsidRDefault="00DC3238" w:rsidP="00DC3238">
      <w:pPr>
        <w:ind w:left="210" w:hangingChars="100" w:hanging="210"/>
        <w:rPr>
          <w:rFonts w:ascii="Arial" w:eastAsiaTheme="majorEastAsia" w:hAnsi="Arial" w:cs="Arial"/>
        </w:rPr>
      </w:pPr>
      <w:r w:rsidRPr="00703D17">
        <w:rPr>
          <w:rFonts w:ascii="Arial" w:eastAsia="Times New Roman" w:hAnsi="Arial" w:cs="Arial"/>
          <w:szCs w:val="21"/>
          <w:bdr w:val="nil"/>
        </w:rPr>
        <w:t>(ii) Establish specific and effective measures to prohibit forced treatment (drug administration and m-ECT) and provide remedies for people who received forced treatment.</w:t>
      </w:r>
    </w:p>
    <w:p w14:paraId="59B0C575"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Inhuman or degrading treatment</w:t>
      </w:r>
    </w:p>
    <w:p w14:paraId="6D93F7C3"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Establish specific and effective measures based on the CRPD regarding the matters stated regarding mental health care (Paragraph 22) of the concluding observations by the Committee Against Torture regarding Japan’s second periodic report.</w:t>
      </w:r>
    </w:p>
    <w:p w14:paraId="6094E102" w14:textId="77777777" w:rsidR="00DC3238" w:rsidRPr="00703D17" w:rsidRDefault="00DC3238" w:rsidP="00DC3238">
      <w:pPr>
        <w:rPr>
          <w:rFonts w:ascii="Arial" w:eastAsiaTheme="majorEastAsia" w:hAnsi="Arial" w:cs="Arial"/>
          <w:b/>
          <w:bCs/>
        </w:rPr>
      </w:pPr>
    </w:p>
    <w:p w14:paraId="4A88FC97" w14:textId="77777777" w:rsidR="00DC3238" w:rsidRPr="00703D17" w:rsidRDefault="00DC3238" w:rsidP="00DC3238">
      <w:pPr>
        <w:pStyle w:val="1"/>
        <w:jc w:val="center"/>
        <w:rPr>
          <w:rFonts w:ascii="Arial" w:hAnsi="Arial" w:cs="Arial"/>
          <w:b/>
          <w:bCs/>
        </w:rPr>
      </w:pPr>
      <w:bookmarkStart w:id="23" w:name="_Toc2348257"/>
      <w:bookmarkStart w:id="24" w:name="_Toc2348511"/>
      <w:r w:rsidRPr="00703D17">
        <w:rPr>
          <w:rFonts w:ascii="Arial" w:eastAsia="Times New Roman" w:hAnsi="Arial" w:cs="Arial"/>
          <w:b/>
          <w:bCs/>
          <w:bdr w:val="nil"/>
        </w:rPr>
        <w:lastRenderedPageBreak/>
        <w:t>Article 16 Freedom from exploitation, violence and abuse</w:t>
      </w:r>
      <w:bookmarkEnd w:id="23"/>
      <w:bookmarkEnd w:id="24"/>
    </w:p>
    <w:p w14:paraId="044F1828" w14:textId="77777777" w:rsidR="00DC3238" w:rsidRPr="00703D17" w:rsidRDefault="00DC3238" w:rsidP="00DC3238">
      <w:pPr>
        <w:rPr>
          <w:rFonts w:ascii="Arial" w:eastAsiaTheme="majorEastAsia" w:hAnsi="Arial" w:cs="Arial"/>
          <w:b/>
          <w:bCs/>
        </w:rPr>
      </w:pPr>
    </w:p>
    <w:p w14:paraId="695E6E33" w14:textId="77777777"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1. Issues</w:t>
      </w:r>
    </w:p>
    <w:p w14:paraId="66B69927" w14:textId="77777777" w:rsidR="00DC3238" w:rsidRPr="00703D17" w:rsidRDefault="00DC3238" w:rsidP="00B22CB4">
      <w:pPr>
        <w:ind w:left="282" w:hangingChars="134" w:hanging="282"/>
        <w:rPr>
          <w:rFonts w:ascii="Arial" w:eastAsiaTheme="majorEastAsia" w:hAnsi="Arial" w:cs="Arial"/>
          <w:b/>
        </w:rPr>
      </w:pPr>
      <w:r w:rsidRPr="00703D17">
        <w:rPr>
          <w:rFonts w:ascii="Arial" w:eastAsia="Times New Roman" w:hAnsi="Arial" w:cs="Arial"/>
          <w:b/>
          <w:bCs/>
          <w:szCs w:val="21"/>
          <w:bdr w:val="nil"/>
        </w:rPr>
        <w:t>(1) Reporting obligations under the Persons with Disabilities Abuse Prevention Act do not cover educational/medical organizations</w:t>
      </w:r>
    </w:p>
    <w:p w14:paraId="061E6C53"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 The State Party Report (Paragraph 110) reports on the Persons with Disabilities Abuse Prevention Act. We commend the fact that a consultation system was established through the enactment of this law and it has become possible to ascertain the implementation of training and how many times they have been conducted.</w:t>
      </w:r>
    </w:p>
    <w:p w14:paraId="582E68FE"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(ii) However, the applicable scope of the reporting obligations under the Persons with Disabilities Abuse Prevention Act is limited to only families, welfare facilities and workplaces. The reporting obligations do not cover schools, nurseries, hospitals, public agencies and other similar institutions. Regarding this fact, the Human Rights Committee questioned the Japanese government in Paragraph 15 of the List of Issues (November 14, 2017; CCPR/C/JPN/QPR/7) with respect to the status of the establishing of laws to cover psychiatric hospital under the reporting obligations.</w:t>
      </w:r>
    </w:p>
    <w:p w14:paraId="077EC500" w14:textId="09C4C649"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(iii) The </w:t>
      </w:r>
      <w:r w:rsidRPr="00703D17">
        <w:rPr>
          <w:rFonts w:ascii="Arial" w:eastAsia="Times New Roman" w:hAnsi="Arial" w:cs="Arial"/>
          <w:szCs w:val="21"/>
          <w:bdr w:val="nil"/>
          <w:cs/>
        </w:rPr>
        <w:t>‎</w:t>
      </w:r>
      <w:r w:rsidRPr="00703D17">
        <w:rPr>
          <w:rFonts w:ascii="Arial" w:eastAsia="Times New Roman" w:hAnsi="Arial" w:cs="Arial"/>
          <w:szCs w:val="21"/>
          <w:bdr w:val="nil"/>
          <w:rtl/>
          <w:cs/>
        </w:rPr>
        <w:t xml:space="preserve">Ishigooka Hospital incident was one where a hospitalized person with a </w:t>
      </w:r>
      <w:r w:rsidR="00B93D0D" w:rsidRPr="00703D17">
        <w:rPr>
          <w:rFonts w:ascii="Arial" w:eastAsia="Times New Roman" w:hAnsi="Arial" w:cs="Arial" w:hint="cs"/>
          <w:szCs w:val="21"/>
          <w:bdr w:val="nil"/>
          <w:rtl/>
          <w:cs/>
        </w:rPr>
        <w:t>psychosocial</w:t>
      </w:r>
      <w:r w:rsidRPr="00703D17">
        <w:rPr>
          <w:rFonts w:ascii="Arial" w:eastAsia="Times New Roman" w:hAnsi="Arial" w:cs="Arial"/>
          <w:szCs w:val="21"/>
          <w:bdr w:val="nil"/>
          <w:rtl/>
          <w:cs/>
        </w:rPr>
        <w:t xml:space="preserve"> disability was kicked and assaulted in other ways by several hospita</w:t>
      </w:r>
      <w:r w:rsidRPr="00703D17">
        <w:rPr>
          <w:rFonts w:ascii="Arial" w:eastAsia="Times New Roman" w:hAnsi="Arial" w:cs="Arial"/>
          <w:szCs w:val="21"/>
          <w:bdr w:val="nil"/>
        </w:rPr>
        <w:t>l employees and died in January 2012. If other hospital employees had been obligated to report this as an incident of abuse, the worst-case scenario could have been avoided.</w:t>
      </w:r>
    </w:p>
    <w:p w14:paraId="2558339E" w14:textId="099A9868"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(iv) In September 2018, it was revealed that a male teacher abused students with disabilities for about two years from April 2017 at the Nagoya Municipal Tenpaku School for Special Needs Education. The teacher kicked and otherwise acted violently, hit floors with a bat, and shouted abusive language. Even these abuse cases are </w:t>
      </w:r>
      <w:r w:rsidR="000E3A4E" w:rsidRPr="00703D17">
        <w:rPr>
          <w:rFonts w:ascii="Arial" w:eastAsia="Times New Roman" w:hAnsi="Arial" w:cs="Arial"/>
          <w:szCs w:val="21"/>
          <w:bdr w:val="nil"/>
        </w:rPr>
        <w:t xml:space="preserve">not </w:t>
      </w:r>
      <w:r w:rsidRPr="00703D17">
        <w:rPr>
          <w:rFonts w:ascii="Arial" w:eastAsia="Times New Roman" w:hAnsi="Arial" w:cs="Arial"/>
          <w:szCs w:val="21"/>
          <w:bdr w:val="nil"/>
        </w:rPr>
        <w:t>included in the reporting obligation scheme under the Persons with Disabilities Abuse Prevention Act and the Child Abuse Prevention Act.</w:t>
      </w:r>
    </w:p>
    <w:p w14:paraId="43C10B17"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(v) In addition, in the case of psychiatric hospitals, a request for treatment improvement (Article 38-4 of the Mental Health Law) can only be made by the person themselves and their guardians. Therefore, it is not a mechanism by which hospital employees or other patients who have witnessed abuse can make a request, and the vulnerability of the system from the viewpoint of abuse prevention has been pointed out.</w:t>
      </w:r>
    </w:p>
    <w:p w14:paraId="5FD35143" w14:textId="77777777" w:rsidR="00DC3238" w:rsidRPr="00703D17" w:rsidRDefault="00DC3238" w:rsidP="00DC3238">
      <w:pPr>
        <w:rPr>
          <w:rFonts w:ascii="Arial" w:eastAsiaTheme="majorEastAsia" w:hAnsi="Arial" w:cs="Arial"/>
        </w:rPr>
      </w:pPr>
    </w:p>
    <w:p w14:paraId="48E1645C"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Effectiveness of informer protection</w:t>
      </w:r>
    </w:p>
    <w:p w14:paraId="09D40247"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bCs/>
          <w:szCs w:val="21"/>
          <w:bdr w:val="nil"/>
        </w:rPr>
        <w:t>(i) Meanwhile, legal obligations are unclear because facility staff who make reports are protected from dismissal and other disadvantageous treatment under the supplementary provisions of the reporting obligations.</w:t>
      </w:r>
    </w:p>
    <w:p w14:paraId="25682401"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(ii) There are cases where facilities are filing SLAPP lawsuits for defamation.</w:t>
      </w:r>
    </w:p>
    <w:p w14:paraId="2739F569" w14:textId="77777777" w:rsidR="00DC3238" w:rsidRPr="00703D17" w:rsidRDefault="00DC3238" w:rsidP="00B22CB4">
      <w:pPr>
        <w:ind w:leftChars="50" w:left="141" w:hangingChars="17" w:hanging="36"/>
        <w:rPr>
          <w:rFonts w:ascii="Arial" w:eastAsiaTheme="majorEastAsia" w:hAnsi="Arial" w:cs="Arial"/>
        </w:rPr>
      </w:pPr>
      <w:r w:rsidRPr="00703D17">
        <w:rPr>
          <w:rFonts w:ascii="Arial" w:eastAsia="Times New Roman" w:hAnsi="Arial" w:cs="Arial"/>
          <w:szCs w:val="21"/>
          <w:bdr w:val="nil"/>
        </w:rPr>
        <w:t>Example: an employee reported suspected abuse at a support facility for persons with disabilities in Kagoshima to the municipal government and the facility filed a suit to claim damages. The former employee subsequently filed a countersuit against the facility for damages for mental suffering and eventually reached a settlement. This case shows that it is difficult to remedy damages unless you file a suit by yourself because informer protection is not functioning sufficiently.</w:t>
      </w:r>
    </w:p>
    <w:p w14:paraId="758875B6"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(iii) In addition, informer protection does not apply to reports made by places not covered by the reporting obligations under the Persons with Disabilities Abuse Prevention Act.</w:t>
      </w:r>
    </w:p>
    <w:p w14:paraId="0F18CCA5" w14:textId="77777777" w:rsidR="00DC3238" w:rsidRPr="00703D17" w:rsidRDefault="00DC3238" w:rsidP="00DC3238">
      <w:pPr>
        <w:rPr>
          <w:rFonts w:ascii="Arial" w:eastAsiaTheme="majorEastAsia" w:hAnsi="Arial" w:cs="Arial"/>
          <w:b/>
          <w:bCs/>
        </w:rPr>
      </w:pPr>
    </w:p>
    <w:p w14:paraId="456F7D6E"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(3) Low level of effectiveness of abuse prevention and remedies for victims</w:t>
      </w:r>
    </w:p>
    <w:p w14:paraId="612BB43C" w14:textId="275A2D2B"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bdr w:val="nil"/>
        </w:rPr>
        <w:t xml:space="preserve">(i) In 2018, it was revealed that a child with </w:t>
      </w:r>
      <w:r w:rsidR="2A97191C" w:rsidRPr="00703D17">
        <w:rPr>
          <w:rFonts w:ascii="Arial" w:eastAsia="Times New Roman" w:hAnsi="Arial" w:cs="Arial"/>
          <w:bdr w:val="nil"/>
        </w:rPr>
        <w:t>psychosocial</w:t>
      </w:r>
      <w:r w:rsidRPr="00703D17">
        <w:rPr>
          <w:rFonts w:ascii="Arial" w:eastAsia="Times New Roman" w:hAnsi="Arial" w:cs="Arial"/>
          <w:bdr w:val="nil"/>
        </w:rPr>
        <w:t xml:space="preserve"> disability was confined to a small cage in a shed by his parents for more than 20 years in Sanda City.</w:t>
      </w:r>
    </w:p>
    <w:p w14:paraId="64AE4261"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 xml:space="preserve">(ii) The State Party Report (Paragraph 110) reports on the functions of the municipal centers for the prevention of abuse of persons with disabilities and prefectural advocacy centers for persons with disabilities. We commend the establishment of consultation support organizations under the Persons </w:t>
      </w:r>
      <w:r w:rsidRPr="00703D17">
        <w:rPr>
          <w:rFonts w:ascii="Arial" w:eastAsia="Times New Roman" w:hAnsi="Arial" w:cs="Arial"/>
          <w:szCs w:val="21"/>
          <w:bdr w:val="nil"/>
        </w:rPr>
        <w:lastRenderedPageBreak/>
        <w:t>with Disabilities Abuse Prevention Act, which is not stipulated in the Child Abuse Prevention Act and the Act on the Prevention of Elder Abuse, Support for Caregivers of Elderly Persons and Other Related Matters. However, simply receiving consultations and making them public depending on the case does not lead to a fundamental resolution. In addition, the municipal centers for the prevention of abuse of persons with disabilities and the prefectural advocacy centers for persons with disabilities are basically passive. They are not mechanisms to actively detect and resolve abuse.</w:t>
      </w:r>
    </w:p>
    <w:p w14:paraId="0C356240"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(iii) In addition, no functions have been established where a third-party institution (e.g., an ombudsperson) independent of administrative organs intervene and check on the appropriateness of confirming whether each case is abuse or not, or on the response to consultation cases.</w:t>
      </w:r>
    </w:p>
    <w:p w14:paraId="7706F103"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(iv) Because many cases of abuse are not revealed, the Persons with Disabilities Abuse Prevention Act imposes reporting obligation on persons who discover cases where a person simply “appears to have been subjected to abuse.” However, it can be surmised that there are still cases of abuse that that are not revealed because no reports are made. For example, compared to the number of reported cases of abuse in facilities, the percentage of confirmed abuse cases is 14%, which is significantly lower than the approximately 40% for abuse in the home and workplace. One reason for this is that it is not easy for people to consult with responsible section of local governments that approve facilities because the independence of these sections is not guaranteed.</w:t>
      </w:r>
    </w:p>
    <w:p w14:paraId="6058F008"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(v) According to the “Status of Abuse of Persons with Disabilities by Employers” published by the Ministry of Health, Labour and Welfare every year based on the Persons with Disabilities Abuse Prevention Act, of the total 2,219 cases reported/notified in FY2015 based on the Act, measures were taken for 978 cases where abuse of persons with disabilities by employers was confirmed. Of these 978 cases, 596 cases (approximately 60%) were cases related to the Minimum Wages Act (cases where minimum wages were not being paid). The majority of the victims of abuse are said to be persons with intellectual disabilities. The average wage of persons with intellectual disabilities who are employed in private sector offices (approximately 108,000 yen per month in 2013) is substantially lower than the minimum wage (the national weighted average wage was about 140,000 yen per month in 2015). This can be used to infer that this is just the tip of the iceberg and that reality is that actual situation is much worse.</w:t>
      </w:r>
    </w:p>
    <w:p w14:paraId="4EFD4B22"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(vi) Women with disabilities are suffering from violence such as sex crimes (according to a survey by DPI Women’s Network Japan, 35% of all respondents answered that they were victim of a sex crime). The number of consultations by women with disabilities at domestic violence consultation organizations accounted for 99% of all consultations by persons with disabilities and is increasing at a faster pace than that for women without disabilities. However, because the majority of domestic violence consultation offices only provide a telephone number, access by persons with auditory and language disabilities is almost impossible. In addition, there are many cases where victims are sent to disabled and welfare administrations or daycare facilities instead of domestic violence consultations or domestic violence shelters because of their disabilities. This means that awareness of the issue of violence against women is insufficient. Furthermore, shortages of facilities such as shelters and protection facilities as well as of physical support make use by persons with disabilities difficult. In this regard, we point out that the statement, “Women’s Consulting Offices and Women’s Protection Facilities provide consulting services and necessary protection services to women, including women with disabilities” in Paragraph 40 of the State Party Report is considerably different from actual conditions. The Persons with Disabilities Abuse Prevention Act does not mention gender and excludes abuse at medical institutions, schools and nurseries from being subject to reporting. The strict hierarchical relationships and closed nature of these places makes abuse there that much more serious.</w:t>
      </w:r>
    </w:p>
    <w:p w14:paraId="6638243A" w14:textId="77777777" w:rsidR="00DC3238" w:rsidRPr="00703D17" w:rsidRDefault="00DC3238" w:rsidP="00DC3238">
      <w:pPr>
        <w:rPr>
          <w:rFonts w:ascii="Arial" w:eastAsiaTheme="majorEastAsia" w:hAnsi="Arial" w:cs="Arial"/>
          <w:b/>
          <w:bCs/>
        </w:rPr>
      </w:pPr>
    </w:p>
    <w:p w14:paraId="12D2ACD9"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(4) Insufficient measures to prevent the occurrence of abuse</w:t>
      </w:r>
      <w:r w:rsidRPr="00703D17">
        <w:rPr>
          <w:rFonts w:ascii="Arial" w:eastAsia="ＭＳ ゴシック" w:hAnsi="Arial" w:cs="Arial"/>
          <w:b/>
          <w:bCs/>
          <w:szCs w:val="21"/>
          <w:bdr w:val="nil"/>
        </w:rPr>
        <w:t xml:space="preserve">　</w:t>
      </w:r>
    </w:p>
    <w:p w14:paraId="373DCA43" w14:textId="77777777" w:rsidR="00DC3238" w:rsidRPr="00703D17" w:rsidRDefault="00DC3238" w:rsidP="00DC3238">
      <w:pPr>
        <w:rPr>
          <w:rFonts w:ascii="Arial" w:eastAsiaTheme="majorEastAsia" w:hAnsi="Arial" w:cs="Arial"/>
          <w:bCs/>
        </w:rPr>
      </w:pPr>
      <w:r w:rsidRPr="00703D17">
        <w:rPr>
          <w:rFonts w:ascii="Arial" w:eastAsia="Times New Roman" w:hAnsi="Arial" w:cs="Arial"/>
          <w:bCs/>
          <w:szCs w:val="21"/>
          <w:bdr w:val="nil"/>
        </w:rPr>
        <w:t>(i) Facilities and employers</w:t>
      </w:r>
    </w:p>
    <w:p w14:paraId="5885467A" w14:textId="5CF78794"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bdr w:val="nil"/>
        </w:rPr>
        <w:t xml:space="preserve">Because of incidents of violence and abuse against persons with disabilities, there have been significant measures taken around the country to eliminate these. Groups, mainly </w:t>
      </w:r>
      <w:r w:rsidR="00BC7FE6" w:rsidRPr="00703D17">
        <w:rPr>
          <w:rFonts w:ascii="Arial" w:eastAsia="Times New Roman" w:hAnsi="Arial" w:cs="Arial"/>
          <w:bdr w:val="nil"/>
        </w:rPr>
        <w:t xml:space="preserve">organizations of </w:t>
      </w:r>
      <w:r w:rsidR="00BC7FE6" w:rsidRPr="00703D17">
        <w:rPr>
          <w:rFonts w:ascii="Arial" w:eastAsia="Times New Roman" w:hAnsi="Arial" w:cs="Arial"/>
          <w:bdr w:val="nil"/>
        </w:rPr>
        <w:lastRenderedPageBreak/>
        <w:t>persons</w:t>
      </w:r>
      <w:r w:rsidRPr="00703D17">
        <w:rPr>
          <w:rFonts w:ascii="Arial" w:eastAsia="Times New Roman" w:hAnsi="Arial" w:cs="Arial"/>
          <w:bdr w:val="nil"/>
        </w:rPr>
        <w:t xml:space="preserve"> with disabilities, are emphasizing awareness campaigns in order to understand disabilities. In addition, training sessions on support methods were also held around the country. Although the government has been focusing on this, similar cases keep occurring. The background behind the occurrence of these problems is said to include the problem of absolute insufficiency in the amount awareness and training regarding disabilities and support methods.</w:t>
      </w:r>
    </w:p>
    <w:p w14:paraId="0BEDA3DE"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(ii) Families</w:t>
      </w:r>
    </w:p>
    <w:p w14:paraId="36B4448E" w14:textId="77777777" w:rsidR="00DC3238" w:rsidRPr="00703D17" w:rsidRDefault="00DC3238">
      <w:pPr>
        <w:rPr>
          <w:rFonts w:ascii="Arial" w:eastAsiaTheme="majorEastAsia" w:hAnsi="Arial" w:cs="Arial"/>
        </w:rPr>
      </w:pPr>
      <w:r w:rsidRPr="00703D17">
        <w:rPr>
          <w:rFonts w:ascii="Arial" w:eastAsia="Times New Roman" w:hAnsi="Arial" w:cs="Arial"/>
          <w:bdr w:val="nil"/>
        </w:rPr>
        <w:t>a. Because of provisions in the Civil Code on the duty to support, issues regarding various living matters are more likely to be kept within the family and sometimes connections with society grow weak. This is a potential background at which abuse occurs more easily in the home.</w:t>
      </w:r>
    </w:p>
    <w:p w14:paraId="3CB6CB4F"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b. Another reason for abuse cases where abuse at home was suspected is fatigue from providing care. In addition to raising awareness, it is necessary to enhance welfare services, including emergency temporary protection.</w:t>
      </w:r>
    </w:p>
    <w:p w14:paraId="4BA279BA" w14:textId="77777777" w:rsidR="00DC3238" w:rsidRPr="00703D17" w:rsidRDefault="00DC3238" w:rsidP="00DC3238">
      <w:pPr>
        <w:rPr>
          <w:rFonts w:ascii="Arial" w:eastAsiaTheme="majorEastAsia" w:hAnsi="Arial" w:cs="Arial"/>
        </w:rPr>
      </w:pPr>
    </w:p>
    <w:p w14:paraId="3324C138" w14:textId="1F19274A" w:rsidR="00DC3238" w:rsidRPr="00703D17" w:rsidRDefault="00DC3238" w:rsidP="00B22CB4">
      <w:pPr>
        <w:ind w:left="282" w:hangingChars="134" w:hanging="282"/>
        <w:rPr>
          <w:rFonts w:ascii="Arial" w:eastAsiaTheme="majorEastAsia" w:hAnsi="Arial" w:cs="Arial"/>
          <w:b/>
          <w:bCs/>
        </w:rPr>
      </w:pPr>
      <w:r w:rsidRPr="00703D17">
        <w:rPr>
          <w:rFonts w:ascii="Arial" w:eastAsia="Times New Roman" w:hAnsi="Arial" w:cs="Arial"/>
          <w:b/>
          <w:bCs/>
          <w:szCs w:val="21"/>
          <w:bdr w:val="nil"/>
        </w:rPr>
        <w:t xml:space="preserve">(5) Delayed amendment of the Persons with Disabilities Abuse Prevention Act and consideration </w:t>
      </w:r>
      <w:r w:rsidR="00D43FA7" w:rsidRPr="00703D17">
        <w:rPr>
          <w:rFonts w:ascii="Arial" w:eastAsia="Times New Roman" w:hAnsi="Arial" w:cs="Arial"/>
          <w:b/>
          <w:bCs/>
          <w:szCs w:val="21"/>
          <w:bdr w:val="nil"/>
        </w:rPr>
        <w:t xml:space="preserve">of its amendment without </w:t>
      </w:r>
      <w:r w:rsidRPr="00703D17">
        <w:rPr>
          <w:rFonts w:ascii="Arial" w:eastAsia="Times New Roman" w:hAnsi="Arial" w:cs="Arial"/>
          <w:b/>
          <w:bCs/>
          <w:szCs w:val="21"/>
          <w:bdr w:val="nil"/>
        </w:rPr>
        <w:t>persons with disabilities</w:t>
      </w:r>
    </w:p>
    <w:p w14:paraId="2415435C" w14:textId="77777777"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szCs w:val="21"/>
          <w:bdr w:val="nil"/>
        </w:rPr>
        <w:t>(i) In order to respond to these various issues, it is necessary to amend the Persons with Disabilities Abuse Prevention Act. Although the provisions of the Persons with Disabilities Abuse Prevention Act call for necessary amendments roughly three years after enactment, there are no plans for amendments to the law as of 2018, six years after its enactment.</w:t>
      </w:r>
    </w:p>
    <w:p w14:paraId="5EC5D4DF" w14:textId="2304F24A" w:rsidR="00DC3238" w:rsidRPr="00703D17" w:rsidRDefault="00DC3238" w:rsidP="00B22CB4">
      <w:pPr>
        <w:ind w:left="141" w:hangingChars="67" w:hanging="141"/>
        <w:rPr>
          <w:rFonts w:ascii="Arial" w:eastAsia="Times New Roman" w:hAnsi="Arial" w:cs="Arial"/>
        </w:rPr>
      </w:pPr>
      <w:r w:rsidRPr="00703D17">
        <w:rPr>
          <w:rFonts w:ascii="Arial" w:eastAsia="Times New Roman" w:hAnsi="Arial" w:cs="Arial"/>
          <w:bdr w:val="nil"/>
        </w:rPr>
        <w:t xml:space="preserve">(ii) In October 2017,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conducted out interviews based on the clauses of Article 2 of the Supplementary Provisions of the Persons with Disabilities Abuse Prevention Act. However, organizations of persons with </w:t>
      </w:r>
      <w:r w:rsidR="27277832" w:rsidRPr="00703D17">
        <w:rPr>
          <w:rFonts w:ascii="Arial" w:eastAsia="Times New Roman" w:hAnsi="Arial" w:cs="Arial"/>
          <w:bdr w:val="nil"/>
        </w:rPr>
        <w:t>psychosocial</w:t>
      </w:r>
      <w:r w:rsidRPr="00703D17">
        <w:rPr>
          <w:rFonts w:ascii="Arial" w:eastAsia="Times New Roman" w:hAnsi="Arial" w:cs="Arial"/>
          <w:bdr w:val="nil"/>
        </w:rPr>
        <w:t xml:space="preserve"> disabilities were not invited and considerations are being made without related parties present.</w:t>
      </w:r>
    </w:p>
    <w:p w14:paraId="66844E8B" w14:textId="77777777" w:rsidR="00DC3238" w:rsidRPr="00703D17" w:rsidRDefault="00DC3238" w:rsidP="00B22CB4">
      <w:pPr>
        <w:ind w:left="141" w:hangingChars="67" w:hanging="141"/>
        <w:rPr>
          <w:rFonts w:ascii="Arial" w:eastAsiaTheme="majorEastAsia" w:hAnsi="Arial" w:cs="Arial"/>
          <w:b/>
          <w:bCs/>
        </w:rPr>
      </w:pPr>
    </w:p>
    <w:p w14:paraId="7CC61B09" w14:textId="303B2898" w:rsidR="00DC3238" w:rsidRPr="00703D17" w:rsidRDefault="00DC3238" w:rsidP="00B22CB4">
      <w:pPr>
        <w:ind w:left="141" w:hangingChars="67" w:hanging="141"/>
        <w:rPr>
          <w:rFonts w:ascii="Arial" w:eastAsiaTheme="majorEastAsia" w:hAnsi="Arial" w:cs="Arial"/>
        </w:rPr>
      </w:pPr>
      <w:r w:rsidRPr="00703D17">
        <w:rPr>
          <w:rFonts w:ascii="Arial" w:eastAsia="Times New Roman" w:hAnsi="Arial" w:cs="Arial"/>
          <w:bdr w:val="nil"/>
        </w:rPr>
        <w:t xml:space="preserve">* Reference: “FY2014 Summary and Shared Research Report for the Research on the Prevention of Abuse Against Persons </w:t>
      </w:r>
      <w:r w:rsidR="0D30E798" w:rsidRPr="00703D17">
        <w:rPr>
          <w:rFonts w:ascii="Arial" w:eastAsia="Times New Roman" w:hAnsi="Arial" w:cs="Arial"/>
          <w:bdr w:val="nil"/>
        </w:rPr>
        <w:t>with</w:t>
      </w:r>
      <w:r w:rsidRPr="00703D17">
        <w:rPr>
          <w:rFonts w:ascii="Arial" w:eastAsia="Times New Roman" w:hAnsi="Arial" w:cs="Arial"/>
          <w:bdr w:val="nil"/>
        </w:rPr>
        <w:t xml:space="preserve"> Disabilities and Ways of Guardians and Victims of Abuse with Disabilities,” Comprehensive Research for Persons with Disabilities, the Ministry of Health, Labour and Welfare Grants-in-aid for Scientific Research program.</w:t>
      </w:r>
    </w:p>
    <w:p w14:paraId="570821BA" w14:textId="77777777" w:rsidR="00DC3238" w:rsidRPr="00703D17" w:rsidRDefault="00DC3238" w:rsidP="00B22CB4">
      <w:pPr>
        <w:ind w:left="141" w:hangingChars="67" w:hanging="141"/>
        <w:rPr>
          <w:rFonts w:ascii="Arial" w:eastAsiaTheme="majorEastAsia" w:hAnsi="Arial" w:cs="Arial"/>
          <w:bCs/>
        </w:rPr>
      </w:pPr>
      <w:r w:rsidRPr="00703D17">
        <w:rPr>
          <w:rFonts w:ascii="Arial" w:eastAsia="Times New Roman" w:hAnsi="Arial" w:cs="Arial"/>
          <w:bCs/>
          <w:szCs w:val="21"/>
          <w:bdr w:val="nil"/>
        </w:rPr>
        <w:t>P12 Summary of Abuse Case Investigations</w:t>
      </w:r>
    </w:p>
    <w:p w14:paraId="6E02C757" w14:textId="77777777" w:rsidR="00DC3238" w:rsidRPr="00703D17" w:rsidRDefault="00DC3238" w:rsidP="00B22CB4">
      <w:pPr>
        <w:ind w:left="141" w:hangingChars="67" w:hanging="141"/>
        <w:jc w:val="left"/>
        <w:rPr>
          <w:rFonts w:ascii="Arial" w:eastAsiaTheme="majorEastAsia" w:hAnsi="Arial" w:cs="Arial"/>
          <w:bCs/>
        </w:rPr>
      </w:pPr>
      <w:r w:rsidRPr="00703D17">
        <w:rPr>
          <w:rFonts w:ascii="Arial" w:eastAsia="Times New Roman" w:hAnsi="Arial" w:cs="Arial"/>
          <w:bCs/>
          <w:szCs w:val="21"/>
          <w:bdr w:val="nil"/>
        </w:rPr>
        <w:t xml:space="preserve">P63 Table 5 Examples of abuse of persons with disabilities after the Enactment of the Act (abuse by facility staff, etc.) </w:t>
      </w:r>
      <w:hyperlink r:id="rId12" w:history="1">
        <w:r w:rsidRPr="00703D17">
          <w:rPr>
            <w:rFonts w:ascii="Arial" w:eastAsia="Times New Roman" w:hAnsi="Arial" w:cs="Arial"/>
            <w:bCs/>
            <w:szCs w:val="21"/>
            <w:u w:val="single"/>
            <w:bdr w:val="nil"/>
          </w:rPr>
          <w:t>http://www.nozomi.go.jp/investigation/pdf/report/03/H26-1.pdf</w:t>
        </w:r>
      </w:hyperlink>
    </w:p>
    <w:p w14:paraId="7BA64E96" w14:textId="77777777" w:rsidR="00DC3238" w:rsidRPr="00703D17" w:rsidRDefault="00DC3238" w:rsidP="00DC3238">
      <w:pPr>
        <w:rPr>
          <w:rFonts w:ascii="Arial" w:eastAsiaTheme="majorEastAsia" w:hAnsi="Arial" w:cs="Arial"/>
          <w:b/>
          <w:bCs/>
        </w:rPr>
      </w:pPr>
    </w:p>
    <w:p w14:paraId="3621C59B" w14:textId="68910E15"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48A6A18D" w14:textId="77777777" w:rsidR="00DC3238" w:rsidRPr="00703D17" w:rsidRDefault="00DC3238" w:rsidP="00DC3238">
      <w:pPr>
        <w:ind w:leftChars="1" w:left="283" w:hangingChars="134" w:hanging="281"/>
        <w:rPr>
          <w:rFonts w:ascii="Arial" w:eastAsiaTheme="majorEastAsia" w:hAnsi="Arial" w:cs="Arial"/>
          <w:bCs/>
        </w:rPr>
      </w:pPr>
      <w:r w:rsidRPr="00703D17">
        <w:rPr>
          <w:rFonts w:ascii="Arial" w:eastAsia="Times New Roman" w:hAnsi="Arial" w:cs="Arial"/>
          <w:bCs/>
          <w:szCs w:val="21"/>
          <w:bdr w:val="nil"/>
        </w:rPr>
        <w:t>(1) The problem of reporting obligations under the Persons with Disabilities Abuse Prevention Act not covering educational/medical organizations</w:t>
      </w:r>
    </w:p>
    <w:p w14:paraId="3B907AAF" w14:textId="77777777" w:rsidR="00DC3238" w:rsidRPr="00703D17" w:rsidRDefault="00DC3238">
      <w:pPr>
        <w:ind w:leftChars="100" w:left="210" w:firstLineChars="100" w:firstLine="210"/>
        <w:rPr>
          <w:rFonts w:ascii="Arial" w:eastAsiaTheme="majorEastAsia" w:hAnsi="Arial" w:cs="Arial"/>
        </w:rPr>
      </w:pPr>
      <w:r w:rsidRPr="00703D17">
        <w:rPr>
          <w:rFonts w:ascii="Arial" w:eastAsia="Times New Roman" w:hAnsi="Arial" w:cs="Arial"/>
          <w:bdr w:val="nil"/>
        </w:rPr>
        <w:t>Why are schools, nurseries, hospitals and public agencies not included as organizations for which reporting obligations for abuse of persons with disabilities are imposed?</w:t>
      </w:r>
    </w:p>
    <w:p w14:paraId="30BF6AF6" w14:textId="77777777" w:rsidR="00DC3238" w:rsidRPr="00703D17" w:rsidRDefault="00DC3238" w:rsidP="00DC3238">
      <w:pPr>
        <w:rPr>
          <w:rFonts w:ascii="Arial" w:eastAsiaTheme="majorEastAsia" w:hAnsi="Arial" w:cs="Arial"/>
          <w:bCs/>
        </w:rPr>
      </w:pPr>
      <w:r w:rsidRPr="00703D17">
        <w:rPr>
          <w:rFonts w:ascii="Arial" w:eastAsia="Times New Roman" w:hAnsi="Arial" w:cs="Arial"/>
          <w:bCs/>
          <w:szCs w:val="21"/>
          <w:bdr w:val="nil"/>
        </w:rPr>
        <w:t>(2) Effectiveness of informer protection</w:t>
      </w:r>
    </w:p>
    <w:p w14:paraId="3A771B9C" w14:textId="13A7AA29" w:rsidR="00DC3238" w:rsidRPr="00703D17" w:rsidRDefault="00DC3238">
      <w:pPr>
        <w:ind w:leftChars="100" w:left="210" w:firstLineChars="100" w:firstLine="210"/>
        <w:rPr>
          <w:rFonts w:ascii="Arial" w:eastAsiaTheme="majorEastAsia" w:hAnsi="Arial" w:cs="Arial"/>
        </w:rPr>
      </w:pPr>
      <w:r w:rsidRPr="00703D17">
        <w:rPr>
          <w:rFonts w:ascii="Arial" w:eastAsia="Times New Roman" w:hAnsi="Arial" w:cs="Arial"/>
          <w:bdr w:val="nil"/>
        </w:rPr>
        <w:t xml:space="preserve">Has the government prepared policies to enhance the effectiveness of informer protection </w:t>
      </w:r>
      <w:r w:rsidR="3F8FB92E" w:rsidRPr="00703D17">
        <w:rPr>
          <w:rFonts w:ascii="Arial" w:eastAsia="Times New Roman" w:hAnsi="Arial" w:cs="Arial"/>
          <w:bdr w:val="nil"/>
        </w:rPr>
        <w:t>i</w:t>
      </w:r>
      <w:r w:rsidR="04D956E0" w:rsidRPr="00703D17">
        <w:rPr>
          <w:rFonts w:ascii="Arial" w:eastAsia="Times New Roman" w:hAnsi="Arial" w:cs="Arial"/>
          <w:bdr w:val="nil"/>
        </w:rPr>
        <w:t xml:space="preserve">n order </w:t>
      </w:r>
      <w:r w:rsidRPr="00703D17">
        <w:rPr>
          <w:rFonts w:ascii="Arial" w:eastAsia="Times New Roman" w:hAnsi="Arial" w:cs="Arial"/>
          <w:bdr w:val="nil"/>
        </w:rPr>
        <w:t>to respond to protection of informers outside the Abuse Prevention Case and cases where defamation lawsuits have been brought against informers?</w:t>
      </w:r>
    </w:p>
    <w:p w14:paraId="066B0B03" w14:textId="77777777" w:rsidR="00DC3238" w:rsidRPr="00703D17" w:rsidRDefault="00DC3238" w:rsidP="00DC3238">
      <w:pPr>
        <w:rPr>
          <w:rFonts w:ascii="Arial" w:eastAsiaTheme="majorEastAsia" w:hAnsi="Arial" w:cs="Arial"/>
          <w:bCs/>
        </w:rPr>
      </w:pPr>
      <w:r w:rsidRPr="00703D17">
        <w:rPr>
          <w:rFonts w:ascii="Arial" w:eastAsia="Times New Roman" w:hAnsi="Arial" w:cs="Arial"/>
          <w:bCs/>
          <w:szCs w:val="21"/>
          <w:bdr w:val="nil"/>
        </w:rPr>
        <w:t>(3) Low level of effectiveness of abuse prevention and remedies for victims</w:t>
      </w:r>
    </w:p>
    <w:p w14:paraId="539235AD" w14:textId="77777777" w:rsidR="00DC3238" w:rsidRPr="00703D17" w:rsidRDefault="00DC3238" w:rsidP="00DC3238">
      <w:pPr>
        <w:ind w:leftChars="100" w:left="210" w:firstLineChars="100" w:firstLine="210"/>
        <w:rPr>
          <w:rFonts w:ascii="Arial" w:eastAsiaTheme="majorEastAsia" w:hAnsi="Arial" w:cs="Arial"/>
          <w:bCs/>
        </w:rPr>
      </w:pPr>
      <w:r w:rsidRPr="00703D17">
        <w:rPr>
          <w:rFonts w:ascii="Arial" w:eastAsia="Times New Roman" w:hAnsi="Arial" w:cs="Arial"/>
          <w:bCs/>
          <w:szCs w:val="21"/>
          <w:bdr w:val="nil"/>
        </w:rPr>
        <w:t>(i) Has the government prepared policies to enhance the effectiveness of abuse prevention, such as through outreach and intervention of an institution independent of administrative organs?</w:t>
      </w:r>
    </w:p>
    <w:p w14:paraId="2B22018B" w14:textId="77777777" w:rsidR="00DC3238" w:rsidRPr="00703D17" w:rsidRDefault="00DC3238" w:rsidP="00DC3238">
      <w:pPr>
        <w:ind w:leftChars="100" w:left="210" w:firstLineChars="100" w:firstLine="210"/>
        <w:rPr>
          <w:rFonts w:ascii="Arial" w:eastAsiaTheme="majorEastAsia" w:hAnsi="Arial" w:cs="Arial"/>
        </w:rPr>
      </w:pPr>
      <w:r w:rsidRPr="00703D17">
        <w:rPr>
          <w:rFonts w:ascii="Arial" w:eastAsia="Times New Roman" w:hAnsi="Arial" w:cs="Arial"/>
          <w:szCs w:val="21"/>
          <w:bdr w:val="nil"/>
        </w:rPr>
        <w:t>(ii) Does the government understand the actual condition where there is a high percentage of women with disabilities who are victims of violence and abuse? If so, clarify this fact.</w:t>
      </w:r>
    </w:p>
    <w:p w14:paraId="52A20737" w14:textId="77777777" w:rsidR="00DC3238" w:rsidRPr="00703D17" w:rsidRDefault="00DC3238" w:rsidP="00DC3238">
      <w:pPr>
        <w:rPr>
          <w:rFonts w:ascii="Arial" w:eastAsiaTheme="majorEastAsia" w:hAnsi="Arial" w:cs="Arial"/>
          <w:bCs/>
        </w:rPr>
      </w:pPr>
      <w:r w:rsidRPr="00703D17">
        <w:rPr>
          <w:rFonts w:ascii="Arial" w:eastAsia="Times New Roman" w:hAnsi="Arial" w:cs="Arial"/>
          <w:bCs/>
          <w:szCs w:val="21"/>
          <w:bdr w:val="nil"/>
        </w:rPr>
        <w:t>(4) Insufficient measures to prevent the occurrence of abuse</w:t>
      </w:r>
    </w:p>
    <w:p w14:paraId="2CFB9B07" w14:textId="77777777" w:rsidR="00DC3238" w:rsidRPr="00703D17" w:rsidRDefault="00DC3238">
      <w:pPr>
        <w:ind w:leftChars="100" w:left="210" w:firstLineChars="100" w:firstLine="210"/>
        <w:rPr>
          <w:rFonts w:ascii="Arial" w:eastAsiaTheme="majorEastAsia" w:hAnsi="Arial" w:cs="Arial"/>
        </w:rPr>
      </w:pPr>
      <w:r w:rsidRPr="00703D17">
        <w:rPr>
          <w:rFonts w:ascii="Arial" w:eastAsia="Times New Roman" w:hAnsi="Arial" w:cs="Arial"/>
          <w:bdr w:val="nil"/>
        </w:rPr>
        <w:t>What kind of collaborative/cooperative systems with organizations of persons with disabilities have the government prepared as part of its policies to prevent abuse?</w:t>
      </w:r>
    </w:p>
    <w:p w14:paraId="4B773169" w14:textId="77777777" w:rsidR="00DC3238" w:rsidRPr="00703D17" w:rsidRDefault="00DC3238" w:rsidP="00DC3238">
      <w:pPr>
        <w:rPr>
          <w:rFonts w:ascii="Arial" w:eastAsiaTheme="majorEastAsia" w:hAnsi="Arial" w:cs="Arial"/>
          <w:bCs/>
        </w:rPr>
      </w:pPr>
      <w:r w:rsidRPr="00703D17">
        <w:rPr>
          <w:rFonts w:ascii="Arial" w:eastAsia="Times New Roman" w:hAnsi="Arial" w:cs="Arial"/>
          <w:bCs/>
          <w:szCs w:val="21"/>
          <w:bdr w:val="nil"/>
        </w:rPr>
        <w:lastRenderedPageBreak/>
        <w:t>(5) Issues regarding amendment of the Persons with Disabilities Abuse Prevention Act</w:t>
      </w:r>
    </w:p>
    <w:p w14:paraId="36AF6921" w14:textId="77777777" w:rsidR="00DC3238" w:rsidRPr="00703D17" w:rsidRDefault="00DC3238" w:rsidP="00DC3238">
      <w:pPr>
        <w:ind w:leftChars="100" w:left="210" w:firstLineChars="100" w:firstLine="210"/>
        <w:rPr>
          <w:rFonts w:ascii="Arial" w:eastAsiaTheme="majorEastAsia" w:hAnsi="Arial" w:cs="Arial"/>
          <w:bCs/>
        </w:rPr>
      </w:pPr>
      <w:r w:rsidRPr="00703D17">
        <w:rPr>
          <w:rFonts w:ascii="Arial" w:eastAsia="Times New Roman" w:hAnsi="Arial" w:cs="Arial"/>
          <w:bCs/>
          <w:szCs w:val="21"/>
          <w:bdr w:val="nil"/>
        </w:rPr>
        <w:t>What kinds of preparations are being made by the government to amend the Persons with Disabilities Abuse Prevention Act based on the revision provisions?</w:t>
      </w:r>
    </w:p>
    <w:p w14:paraId="0260E49E" w14:textId="77777777" w:rsidR="00DC3238" w:rsidRPr="00703D17" w:rsidRDefault="00DC3238" w:rsidP="00DC3238">
      <w:pPr>
        <w:rPr>
          <w:rFonts w:ascii="Arial" w:eastAsiaTheme="majorEastAsia" w:hAnsi="Arial" w:cs="Arial"/>
          <w:b/>
          <w:bCs/>
        </w:rPr>
      </w:pPr>
    </w:p>
    <w:p w14:paraId="5A2F3BC4" w14:textId="1FD624AE" w:rsidR="00DC3238" w:rsidRPr="00703D17" w:rsidRDefault="00DC3238" w:rsidP="00DC3238">
      <w:pPr>
        <w:rPr>
          <w:rFonts w:ascii="Arial" w:eastAsiaTheme="majorEastAsia" w:hAnsi="Arial" w:cs="Arial"/>
          <w:b/>
          <w:bCs/>
          <w:sz w:val="24"/>
          <w:szCs w:val="28"/>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6114BB26" w14:textId="77777777" w:rsidR="00DC3238" w:rsidRPr="00703D17" w:rsidRDefault="00DC3238" w:rsidP="00B22CB4">
      <w:pPr>
        <w:ind w:left="282" w:hangingChars="134" w:hanging="282"/>
        <w:rPr>
          <w:rFonts w:ascii="Arial" w:eastAsiaTheme="majorEastAsia" w:hAnsi="Arial" w:cs="Arial"/>
          <w:b/>
          <w:bCs/>
        </w:rPr>
      </w:pPr>
      <w:r w:rsidRPr="00703D17">
        <w:rPr>
          <w:rFonts w:ascii="Arial" w:eastAsia="Times New Roman" w:hAnsi="Arial" w:cs="Arial"/>
          <w:b/>
          <w:bCs/>
          <w:szCs w:val="21"/>
          <w:bdr w:val="nil"/>
        </w:rPr>
        <w:t>(1) The problem of reporting obligations under the Persons with Disabilities Abuse Prevention Act not covering educational/medical organizations</w:t>
      </w:r>
    </w:p>
    <w:p w14:paraId="735C95B1" w14:textId="77777777" w:rsidR="00DC3238" w:rsidRPr="00703D17" w:rsidRDefault="00DC3238" w:rsidP="00DC3238">
      <w:pPr>
        <w:ind w:firstLineChars="100" w:firstLine="210"/>
        <w:rPr>
          <w:rFonts w:ascii="Arial" w:eastAsiaTheme="majorEastAsia" w:hAnsi="Arial" w:cs="Arial"/>
          <w:bCs/>
        </w:rPr>
      </w:pPr>
      <w:r w:rsidRPr="00703D17">
        <w:rPr>
          <w:rFonts w:ascii="Arial" w:eastAsia="Times New Roman" w:hAnsi="Arial" w:cs="Arial"/>
          <w:bCs/>
          <w:szCs w:val="21"/>
          <w:bdr w:val="nil"/>
        </w:rPr>
        <w:t>The Committee recommends that all institutions, such as schools, nurseries, hospitals and public agencies, be included in the scheme for reporting obligation under the Persons with Disabilities Abuse Prevention Act.</w:t>
      </w:r>
    </w:p>
    <w:p w14:paraId="41E78EED"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(2) Effectiveness of informer protection</w:t>
      </w:r>
    </w:p>
    <w:p w14:paraId="6B62FC07" w14:textId="77777777" w:rsidR="00DC3238" w:rsidRPr="00703D17" w:rsidRDefault="00DC3238" w:rsidP="00DC3238">
      <w:pPr>
        <w:ind w:firstLineChars="100" w:firstLine="210"/>
        <w:rPr>
          <w:rFonts w:ascii="Arial" w:eastAsiaTheme="majorEastAsia" w:hAnsi="Arial" w:cs="Arial"/>
          <w:bCs/>
        </w:rPr>
      </w:pPr>
      <w:r w:rsidRPr="00703D17">
        <w:rPr>
          <w:rFonts w:ascii="Arial" w:eastAsia="Times New Roman" w:hAnsi="Arial" w:cs="Arial"/>
          <w:bCs/>
          <w:szCs w:val="21"/>
          <w:bdr w:val="nil"/>
        </w:rPr>
        <w:t>The Committee recommends enhancing informer protection under the Persons with Disabilities Abuse Prevention Act in order to establish effective measures to protect all informers.</w:t>
      </w:r>
    </w:p>
    <w:p w14:paraId="4F6B81E4"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(3) Effectiveness of abuse prevention and remedies for victims</w:t>
      </w:r>
    </w:p>
    <w:p w14:paraId="6A62F0A7" w14:textId="77777777" w:rsidR="00DC3238" w:rsidRPr="00703D17" w:rsidRDefault="00DC3238" w:rsidP="00DC3238">
      <w:pPr>
        <w:ind w:firstLineChars="100" w:firstLine="210"/>
        <w:rPr>
          <w:rFonts w:ascii="Arial" w:eastAsiaTheme="majorEastAsia" w:hAnsi="Arial" w:cs="Arial"/>
          <w:bCs/>
        </w:rPr>
      </w:pPr>
      <w:r w:rsidRPr="00703D17">
        <w:rPr>
          <w:rFonts w:ascii="Arial" w:eastAsia="Times New Roman" w:hAnsi="Arial" w:cs="Arial"/>
          <w:bCs/>
          <w:szCs w:val="21"/>
          <w:bdr w:val="nil"/>
        </w:rPr>
        <w:t>(i) The Committee recommends that the government create functions as well as a comprehensive and effective mechanism across ministries and agencies for outreach as well as intervention and checks by third-party institutions independent of administrative organs in order to prevent abuse of children and persons with disabilities.</w:t>
      </w:r>
    </w:p>
    <w:p w14:paraId="70B714ED" w14:textId="77777777" w:rsidR="00DC3238" w:rsidRPr="00703D17" w:rsidRDefault="00DC3238" w:rsidP="00DC3238">
      <w:pPr>
        <w:ind w:firstLineChars="100" w:firstLine="210"/>
        <w:jc w:val="left"/>
        <w:rPr>
          <w:rFonts w:ascii="Arial" w:eastAsiaTheme="majorEastAsia" w:hAnsi="Arial" w:cs="Arial"/>
          <w:szCs w:val="21"/>
        </w:rPr>
      </w:pPr>
      <w:r w:rsidRPr="00703D17">
        <w:rPr>
          <w:rFonts w:ascii="Arial" w:eastAsia="Times New Roman" w:hAnsi="Arial" w:cs="Arial"/>
          <w:bCs/>
          <w:szCs w:val="21"/>
          <w:bdr w:val="nil"/>
        </w:rPr>
        <w:t>(ii) Enable women with disabilities who are victims of violence, including domestic violence, to make reports and use shelters as well as move forward in eliminating all kinds of access barriers.</w:t>
      </w:r>
    </w:p>
    <w:p w14:paraId="3AAAB545" w14:textId="77777777" w:rsidR="00DC3238" w:rsidRPr="00703D17" w:rsidRDefault="00DC3238" w:rsidP="00DC3238">
      <w:pPr>
        <w:ind w:firstLineChars="100" w:firstLine="210"/>
        <w:jc w:val="left"/>
        <w:rPr>
          <w:rFonts w:ascii="Arial" w:eastAsiaTheme="majorEastAsia" w:hAnsi="Arial" w:cs="Arial"/>
          <w:szCs w:val="21"/>
        </w:rPr>
      </w:pPr>
      <w:r w:rsidRPr="00703D17">
        <w:rPr>
          <w:rFonts w:ascii="Arial" w:eastAsia="Times New Roman" w:hAnsi="Arial" w:cs="Arial"/>
          <w:szCs w:val="21"/>
          <w:bdr w:val="nil"/>
        </w:rPr>
        <w:t>(iii) Introduce text to eliminate multiple discrimination/intersectional discrimination against women with disabilities in relevant laws such as the Basic Act for Persons with Disabilities, the Persons with Disabilities Abuse Prevention Act, the Act to Eliminate Discrimination against Persons with Disabilities, and the Basic Act for Gender Equal Society.</w:t>
      </w:r>
    </w:p>
    <w:p w14:paraId="41F8E492"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(4) Awareness-raising and training to prevent the occurrence of abuse</w:t>
      </w:r>
    </w:p>
    <w:p w14:paraId="046579FA" w14:textId="7549F402" w:rsidR="00DC3238" w:rsidRPr="00703D17" w:rsidRDefault="00DC3238" w:rsidP="00DC3238">
      <w:pPr>
        <w:ind w:firstLineChars="100" w:firstLine="210"/>
        <w:rPr>
          <w:rFonts w:ascii="Arial" w:eastAsiaTheme="majorEastAsia" w:hAnsi="Arial" w:cs="Arial"/>
          <w:bCs/>
        </w:rPr>
      </w:pPr>
      <w:r w:rsidRPr="00703D17">
        <w:rPr>
          <w:rFonts w:ascii="Arial" w:eastAsia="Times New Roman" w:hAnsi="Arial" w:cs="Arial"/>
          <w:bdr w:val="nil"/>
        </w:rPr>
        <w:t xml:space="preserve">The Committee recommends that the government create an effective mechanism to enhance various measures relating to awareness-raising and training for the prevention of abuse with the participation of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w:t>
      </w:r>
    </w:p>
    <w:p w14:paraId="4405237E"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(5) Issues regarding amendment of the Persons with Disabilities Abuse Prevention Act</w:t>
      </w:r>
    </w:p>
    <w:p w14:paraId="142F710B" w14:textId="77777777" w:rsidR="00DC3238" w:rsidRPr="00703D17" w:rsidRDefault="00DC3238">
      <w:pPr>
        <w:ind w:firstLineChars="100" w:firstLine="210"/>
        <w:rPr>
          <w:rFonts w:ascii="Arial" w:eastAsiaTheme="majorEastAsia" w:hAnsi="Arial" w:cs="Arial"/>
        </w:rPr>
      </w:pPr>
      <w:r w:rsidRPr="00703D17">
        <w:rPr>
          <w:rFonts w:ascii="Arial" w:eastAsia="Times New Roman" w:hAnsi="Arial" w:cs="Arial"/>
          <w:bdr w:val="nil"/>
        </w:rPr>
        <w:t>The Committee recommends that the government accelerate procedures for amendment of the law by reflecting the opinions of organizations of persons with disabilities who are persons concerned with medical and educational institutions that are not included in current informer protection provisions.</w:t>
      </w:r>
    </w:p>
    <w:p w14:paraId="7B10656B" w14:textId="77777777" w:rsidR="00DC3238" w:rsidRPr="00703D17" w:rsidRDefault="00DC3238" w:rsidP="00DC3238">
      <w:pPr>
        <w:rPr>
          <w:rFonts w:ascii="Arial" w:eastAsiaTheme="majorEastAsia" w:hAnsi="Arial" w:cs="Arial"/>
          <w:b/>
          <w:bCs/>
        </w:rPr>
      </w:pPr>
      <w:r w:rsidRPr="00703D17">
        <w:rPr>
          <w:rFonts w:ascii="Arial" w:eastAsiaTheme="majorEastAsia" w:hAnsi="Arial" w:cs="Arial"/>
          <w:b/>
          <w:bCs/>
        </w:rPr>
        <w:br w:type="page"/>
      </w:r>
    </w:p>
    <w:p w14:paraId="34FB2337" w14:textId="15A4886A" w:rsidR="00DC3238" w:rsidRPr="00703D17" w:rsidRDefault="4CF91BE1" w:rsidP="00B22CB4">
      <w:pPr>
        <w:jc w:val="center"/>
      </w:pPr>
      <w:r w:rsidRPr="00703D17">
        <w:rPr>
          <w:rFonts w:ascii="Arial" w:eastAsia="Arial" w:hAnsi="Arial" w:cs="Arial"/>
          <w:b/>
          <w:bCs/>
          <w:sz w:val="24"/>
          <w:szCs w:val="24"/>
        </w:rPr>
        <w:lastRenderedPageBreak/>
        <w:t>Article 17 Protecting the integrity of the person</w:t>
      </w:r>
    </w:p>
    <w:p w14:paraId="4B9E7312" w14:textId="0D0606E6" w:rsidR="00DC3238" w:rsidRPr="00703D17" w:rsidRDefault="4CF91BE1">
      <w:pPr>
        <w:ind w:leftChars="172" w:left="361"/>
      </w:pPr>
      <w:r w:rsidRPr="00703D17">
        <w:rPr>
          <w:rFonts w:ascii="Arial" w:eastAsia="Arial" w:hAnsi="Arial" w:cs="Arial"/>
          <w:szCs w:val="21"/>
        </w:rPr>
        <w:t xml:space="preserve"> </w:t>
      </w:r>
    </w:p>
    <w:p w14:paraId="7F7210A4" w14:textId="55344375" w:rsidR="00DC3238" w:rsidRPr="00703D17" w:rsidRDefault="4CF91BE1" w:rsidP="00B22CB4">
      <w:pPr>
        <w:rPr>
          <w:sz w:val="24"/>
          <w:szCs w:val="28"/>
        </w:rPr>
      </w:pPr>
      <w:r w:rsidRPr="00703D17">
        <w:rPr>
          <w:rFonts w:ascii="Arial" w:eastAsia="Arial" w:hAnsi="Arial" w:cs="Arial"/>
          <w:b/>
          <w:bCs/>
          <w:sz w:val="24"/>
          <w:szCs w:val="24"/>
        </w:rPr>
        <w:t>1. Issues</w:t>
      </w:r>
    </w:p>
    <w:p w14:paraId="74526EDF" w14:textId="3BF97A60" w:rsidR="00DC3238" w:rsidRPr="00703D17" w:rsidRDefault="4CF91BE1" w:rsidP="00B22CB4">
      <w:r w:rsidRPr="00703D17">
        <w:rPr>
          <w:rFonts w:ascii="Arial" w:eastAsia="Arial" w:hAnsi="Arial" w:cs="Arial"/>
          <w:b/>
          <w:bCs/>
          <w:szCs w:val="21"/>
        </w:rPr>
        <w:t>(1) Forced sterilization</w:t>
      </w:r>
    </w:p>
    <w:p w14:paraId="26A6B4C2" w14:textId="24E257CD" w:rsidR="00DC3238" w:rsidRPr="00703D17" w:rsidRDefault="4CF91BE1" w:rsidP="00B22CB4">
      <w:r w:rsidRPr="00703D17">
        <w:rPr>
          <w:rFonts w:ascii="Arial" w:eastAsia="Arial" w:hAnsi="Arial" w:cs="Arial"/>
          <w:szCs w:val="21"/>
        </w:rPr>
        <w:t>(i) Problems with the State Party Report</w:t>
      </w:r>
    </w:p>
    <w:p w14:paraId="3882155A" w14:textId="67863DD6" w:rsidR="00DC3238" w:rsidRPr="00703D17" w:rsidRDefault="4CF91BE1" w:rsidP="00B22CB4">
      <w:pPr>
        <w:ind w:firstLine="141"/>
      </w:pPr>
      <w:r w:rsidRPr="00703D17">
        <w:rPr>
          <w:rFonts w:ascii="Arial" w:eastAsia="Arial" w:hAnsi="Arial" w:cs="Arial"/>
          <w:szCs w:val="21"/>
        </w:rPr>
        <w:t>As a report from Japan regarding Article 17, the State Party Report simply indicates in paragraph 119 the provisions of Articles 1 and 3 of the Basic Act for Persons with Disabilities. As mentioned below, Japan has ignored the claims of victims who suffered serious violations of human rights under the former Eugenic Protection Law and did not respond to the recommendations of the UN Commission on Human Rights. The victims have grown old or died over the many years since 1996 when the Eugenic Protection Law was amended to the Maternal Protection Law and many related documents that identify these victims were disposed of. Considering these facts, it is obvious that the government has been violating the human dignity of persons without disabilities through neglecting to act. In this regard, the content of the State Party Report is in extremely bad faith.</w:t>
      </w:r>
    </w:p>
    <w:p w14:paraId="642FDF16" w14:textId="196E5AE6" w:rsidR="00DC3238" w:rsidRPr="00703D17" w:rsidRDefault="4CF91BE1" w:rsidP="00B22CB4">
      <w:r w:rsidRPr="00703D17">
        <w:rPr>
          <w:rFonts w:ascii="Arial" w:eastAsia="Arial" w:hAnsi="Arial" w:cs="Arial"/>
          <w:szCs w:val="21"/>
        </w:rPr>
        <w:t>(ii) Forced sterilization under the Eugenic Protection Law</w:t>
      </w:r>
    </w:p>
    <w:p w14:paraId="1F0886A8" w14:textId="216D0C6F" w:rsidR="00DC3238" w:rsidRPr="00703D17" w:rsidRDefault="4CF91BE1" w:rsidP="00B22CB4">
      <w:pPr>
        <w:ind w:firstLine="141"/>
      </w:pPr>
      <w:r w:rsidRPr="00703D17">
        <w:rPr>
          <w:rFonts w:ascii="Arial" w:eastAsia="Arial" w:hAnsi="Arial" w:cs="Arial"/>
          <w:szCs w:val="21"/>
        </w:rPr>
        <w:t>It is reported that the number of sterilizations under the former Eugenic Protection Law was about 25,000. The number of forced sterilizations without consent of the persons themselves alone is about 16,500 for roughly 50 years from 1949 until 1996 (according to material from the Ministry of Health, Labour and Welfare). About 70% of these victims were women. According to a survey in a local community, the majority of victims were minors (Appendix 2). Furthermore</w:t>
      </w:r>
      <w:r w:rsidR="5A4F065A" w:rsidRPr="00703D17">
        <w:rPr>
          <w:rFonts w:ascii="Arial" w:eastAsia="Arial" w:hAnsi="Arial" w:cs="Arial"/>
          <w:szCs w:val="21"/>
        </w:rPr>
        <w:t>,</w:t>
      </w:r>
      <w:r w:rsidRPr="00703D17">
        <w:rPr>
          <w:rFonts w:ascii="Arial" w:eastAsia="Arial" w:hAnsi="Arial" w:cs="Arial"/>
          <w:szCs w:val="21"/>
        </w:rPr>
        <w:t xml:space="preserve"> the documents indicate that even for surgery performed based on consent from the persons themselves, this confirmation for “consent” was based on such things as coercion from those around them and confirmation from deaf persons with no sign language interpreter present and was substantively forced. In addition, there are numerous testimonies that hysterectomies and irradiation, which were not provided for in the law, were also performed.</w:t>
      </w:r>
    </w:p>
    <w:p w14:paraId="527BFC2C" w14:textId="0D723276" w:rsidR="00DC3238" w:rsidRPr="00703D17" w:rsidRDefault="4CF91BE1" w:rsidP="00B22CB4">
      <w:pPr>
        <w:ind w:firstLine="141"/>
      </w:pPr>
      <w:r w:rsidRPr="00703D17">
        <w:rPr>
          <w:rFonts w:ascii="Arial" w:eastAsia="Arial" w:hAnsi="Arial" w:cs="Arial"/>
          <w:szCs w:val="21"/>
        </w:rPr>
        <w:t>For 23 years, the government has issued no apology or compensation and has not conducted verification of the past with respect to forced sterilizations (tubal ligation, tubectomy, vasoligation, and vasectomy), induced abortions, as well as unlawful hysterectomies, oophorectomies, and orchidectomies of persons with disabilities under the former Eugenic Protection Law. Even after the former Eugenic Protection Law was amended to the Maternal Protection Law, the government did not investigate that actual conditions regarding cases where actual forced sterilizations and abortions were recommended for persons with disabilities, and did not conduct necessary awareness raising and training in order to prevent something similar from occurring again.</w:t>
      </w:r>
    </w:p>
    <w:p w14:paraId="1C6AE510" w14:textId="0CF806FC" w:rsidR="00DC3238" w:rsidRPr="00703D17" w:rsidRDefault="4CF91BE1" w:rsidP="00B22CB4">
      <w:pPr>
        <w:ind w:firstLine="141"/>
      </w:pPr>
      <w:r w:rsidRPr="00703D17">
        <w:rPr>
          <w:rFonts w:ascii="Arial" w:eastAsia="Arial" w:hAnsi="Arial" w:cs="Arial"/>
          <w:szCs w:val="21"/>
        </w:rPr>
        <w:t>In 1998, the UN Human Rights Committee regrettably pointed out that “the rights of people who were subject to forced sterilizations to receive compensation are not stipulated” and recommended taking “necessary legal measures.” The Japanese government received another recommendation from the Human Rights Committee in 2014 and was recommended by the Committee on the Elimination of Discrimination against Women in 2016 to conduct investigations and research on forced sterilizations, take legal measures, provide compensation for victims and recover their rights.</w:t>
      </w:r>
    </w:p>
    <w:p w14:paraId="1E6A397B" w14:textId="4852872A" w:rsidR="00DC3238" w:rsidRPr="00703D17" w:rsidRDefault="4CF91BE1" w:rsidP="00B22CB4">
      <w:pPr>
        <w:ind w:firstLine="141"/>
      </w:pPr>
      <w:r w:rsidRPr="00703D17">
        <w:rPr>
          <w:rFonts w:ascii="Arial" w:eastAsia="Arial" w:hAnsi="Arial" w:cs="Arial"/>
          <w:szCs w:val="21"/>
        </w:rPr>
        <w:t>The victims of forced sterilization have been alleging their claims for many years. For example, Ms. Chizuru Sasaki, who had cerebral palsy and passed away in 2013 after stating for many years that her uterus had been irradiated with cobalt 60 when she was 20 years old</w:t>
      </w:r>
      <w:r w:rsidR="258C8A07" w:rsidRPr="00703D17">
        <w:rPr>
          <w:rFonts w:ascii="Arial" w:eastAsia="Arial" w:hAnsi="Arial" w:cs="Arial"/>
          <w:szCs w:val="21"/>
        </w:rPr>
        <w:t xml:space="preserve"> </w:t>
      </w:r>
      <w:r w:rsidR="23227DC0" w:rsidRPr="00703D17">
        <w:rPr>
          <w:rFonts w:ascii="Arial" w:eastAsia="Arial" w:hAnsi="Arial" w:cs="Arial"/>
          <w:szCs w:val="21"/>
        </w:rPr>
        <w:t>as a condition for being allowed into an institution</w:t>
      </w:r>
      <w:r w:rsidRPr="00703D17">
        <w:rPr>
          <w:rFonts w:ascii="Arial" w:eastAsia="Arial" w:hAnsi="Arial" w:cs="Arial"/>
          <w:szCs w:val="21"/>
        </w:rPr>
        <w:t xml:space="preserve">. </w:t>
      </w:r>
      <w:r w:rsidR="23227DC0" w:rsidRPr="00703D17">
        <w:rPr>
          <w:rFonts w:ascii="Arial" w:eastAsia="Arial" w:hAnsi="Arial" w:cs="Arial"/>
          <w:szCs w:val="21"/>
        </w:rPr>
        <w:t xml:space="preserve"> </w:t>
      </w:r>
      <w:r w:rsidRPr="00703D17">
        <w:rPr>
          <w:rFonts w:ascii="Arial" w:eastAsia="Arial" w:hAnsi="Arial" w:cs="Arial"/>
          <w:szCs w:val="21"/>
        </w:rPr>
        <w:t>Ms. Junko Iizuka</w:t>
      </w:r>
      <w:r w:rsidR="7FE69ABD" w:rsidRPr="00703D17">
        <w:rPr>
          <w:rFonts w:ascii="Arial" w:eastAsia="Arial" w:hAnsi="Arial" w:cs="Arial"/>
          <w:szCs w:val="21"/>
        </w:rPr>
        <w:t>,</w:t>
      </w:r>
      <w:r w:rsidRPr="00703D17">
        <w:rPr>
          <w:rFonts w:ascii="Arial" w:eastAsia="Arial" w:hAnsi="Arial" w:cs="Arial"/>
          <w:szCs w:val="21"/>
        </w:rPr>
        <w:t xml:space="preserve"> who w</w:t>
      </w:r>
      <w:r w:rsidR="03AF49E1" w:rsidRPr="00703D17">
        <w:rPr>
          <w:rFonts w:ascii="Arial" w:eastAsia="Arial" w:hAnsi="Arial" w:cs="Arial"/>
          <w:szCs w:val="21"/>
        </w:rPr>
        <w:t>as</w:t>
      </w:r>
      <w:r w:rsidRPr="00703D17">
        <w:rPr>
          <w:rFonts w:ascii="Arial" w:eastAsia="Arial" w:hAnsi="Arial" w:cs="Arial"/>
          <w:szCs w:val="21"/>
        </w:rPr>
        <w:t xml:space="preserve"> regar</w:t>
      </w:r>
      <w:r w:rsidR="5237597C" w:rsidRPr="00703D17">
        <w:rPr>
          <w:rFonts w:ascii="Arial" w:eastAsia="Arial" w:hAnsi="Arial" w:cs="Arial"/>
          <w:szCs w:val="21"/>
        </w:rPr>
        <w:t>d</w:t>
      </w:r>
      <w:r w:rsidRPr="00703D17">
        <w:rPr>
          <w:rFonts w:ascii="Arial" w:eastAsia="Arial" w:hAnsi="Arial" w:cs="Arial"/>
          <w:szCs w:val="21"/>
        </w:rPr>
        <w:t>ed to have intellectual disabilities</w:t>
      </w:r>
      <w:r w:rsidR="7FE69ABD" w:rsidRPr="00703D17">
        <w:rPr>
          <w:rFonts w:ascii="Arial" w:eastAsia="Arial" w:hAnsi="Arial" w:cs="Arial"/>
          <w:szCs w:val="21"/>
        </w:rPr>
        <w:t>,</w:t>
      </w:r>
      <w:r w:rsidRPr="00703D17">
        <w:rPr>
          <w:rFonts w:ascii="Arial" w:eastAsia="Arial" w:hAnsi="Arial" w:cs="Arial"/>
          <w:szCs w:val="21"/>
        </w:rPr>
        <w:t xml:space="preserve"> underwent sterilization when she was 16 years old upon the consent of her parents but with</w:t>
      </w:r>
      <w:r w:rsidR="03AF49E1" w:rsidRPr="00703D17">
        <w:rPr>
          <w:rFonts w:ascii="Arial" w:eastAsia="Arial" w:hAnsi="Arial" w:cs="Arial"/>
          <w:szCs w:val="21"/>
        </w:rPr>
        <w:t>out</w:t>
      </w:r>
      <w:r w:rsidRPr="00703D17">
        <w:rPr>
          <w:rFonts w:ascii="Arial" w:eastAsia="Arial" w:hAnsi="Arial" w:cs="Arial"/>
          <w:szCs w:val="21"/>
        </w:rPr>
        <w:t xml:space="preserve"> being told anything herself. Those vict</w:t>
      </w:r>
      <w:r w:rsidR="396FA9F6" w:rsidRPr="00703D17">
        <w:rPr>
          <w:rFonts w:ascii="Arial" w:eastAsia="Arial" w:hAnsi="Arial" w:cs="Arial"/>
          <w:szCs w:val="21"/>
        </w:rPr>
        <w:t>i</w:t>
      </w:r>
      <w:r w:rsidRPr="00703D17">
        <w:rPr>
          <w:rFonts w:ascii="Arial" w:eastAsia="Arial" w:hAnsi="Arial" w:cs="Arial"/>
          <w:szCs w:val="21"/>
        </w:rPr>
        <w:t>ms continued to state their cases and demand that information be disclosed.</w:t>
      </w:r>
    </w:p>
    <w:p w14:paraId="1FCE9D23" w14:textId="288FFB64" w:rsidR="00DC3238" w:rsidRPr="00703D17" w:rsidRDefault="4CF91BE1" w:rsidP="00B22CB4">
      <w:pPr>
        <w:ind w:firstLine="141"/>
        <w:rPr>
          <w:rFonts w:ascii="Arial" w:eastAsia="Arial" w:hAnsi="Arial" w:cs="Arial"/>
          <w:strike/>
          <w:szCs w:val="21"/>
        </w:rPr>
      </w:pPr>
      <w:r w:rsidRPr="00703D17">
        <w:rPr>
          <w:rFonts w:ascii="Arial" w:eastAsia="Arial" w:hAnsi="Arial" w:cs="Arial"/>
          <w:szCs w:val="21"/>
        </w:rPr>
        <w:t xml:space="preserve">In 2018, a woman with intellectual disabilities filed what was the first lawsuit against the government claiming she was forcibly sterilized at the age of 15. The government finally conducted investigations through confirming related documents from each prefecture. A total of 6,696 actual sterilization cases were confirmed. However, there are only 3,033 cases for which the names of victims could be identified. </w:t>
      </w:r>
      <w:r w:rsidRPr="00703D17">
        <w:rPr>
          <w:rFonts w:ascii="Arial" w:eastAsia="Arial" w:hAnsi="Arial" w:cs="Arial"/>
          <w:szCs w:val="21"/>
        </w:rPr>
        <w:lastRenderedPageBreak/>
        <w:t xml:space="preserve">Following media reports of this first lawsuit, other people who claim to </w:t>
      </w:r>
      <w:r w:rsidR="0AD534A0" w:rsidRPr="00703D17">
        <w:rPr>
          <w:rFonts w:ascii="Arial" w:eastAsia="Arial" w:hAnsi="Arial" w:cs="Arial"/>
          <w:szCs w:val="21"/>
        </w:rPr>
        <w:t xml:space="preserve">have </w:t>
      </w:r>
      <w:r w:rsidRPr="00703D17">
        <w:rPr>
          <w:rFonts w:ascii="Arial" w:eastAsia="Arial" w:hAnsi="Arial" w:cs="Arial"/>
          <w:szCs w:val="21"/>
        </w:rPr>
        <w:t>be</w:t>
      </w:r>
      <w:r w:rsidR="0AD534A0" w:rsidRPr="00703D17">
        <w:rPr>
          <w:rFonts w:ascii="Arial" w:eastAsia="Arial" w:hAnsi="Arial" w:cs="Arial"/>
          <w:szCs w:val="21"/>
        </w:rPr>
        <w:t>en</w:t>
      </w:r>
      <w:r w:rsidRPr="00703D17">
        <w:rPr>
          <w:rFonts w:ascii="Arial" w:eastAsia="Arial" w:hAnsi="Arial" w:cs="Arial"/>
          <w:szCs w:val="21"/>
        </w:rPr>
        <w:t xml:space="preserve"> forcibly steriliz</w:t>
      </w:r>
      <w:r w:rsidR="0AD534A0" w:rsidRPr="00703D17">
        <w:rPr>
          <w:rFonts w:ascii="Arial" w:eastAsia="Arial" w:hAnsi="Arial" w:cs="Arial"/>
          <w:szCs w:val="21"/>
        </w:rPr>
        <w:t>ed</w:t>
      </w:r>
      <w:r w:rsidRPr="00703D17">
        <w:rPr>
          <w:rFonts w:ascii="Arial" w:eastAsia="Arial" w:hAnsi="Arial" w:cs="Arial"/>
          <w:szCs w:val="21"/>
        </w:rPr>
        <w:t xml:space="preserve"> consulted administrative organs and bar associations, and lawsuits have been filed around the country. In addition, </w:t>
      </w:r>
      <w:r w:rsidR="22CC3889" w:rsidRPr="00703D17">
        <w:rPr>
          <w:rFonts w:ascii="Arial" w:eastAsia="Arial" w:hAnsi="Arial" w:cs="Arial"/>
          <w:szCs w:val="21"/>
        </w:rPr>
        <w:t xml:space="preserve">surveys conducted by disability organizations have confirmed even more </w:t>
      </w:r>
      <w:r w:rsidRPr="00703D17">
        <w:rPr>
          <w:rFonts w:ascii="Arial" w:eastAsia="Arial" w:hAnsi="Arial" w:cs="Arial"/>
          <w:szCs w:val="21"/>
        </w:rPr>
        <w:t>victims, such a</w:t>
      </w:r>
      <w:r w:rsidR="6C1D76CE" w:rsidRPr="00703D17">
        <w:rPr>
          <w:rFonts w:ascii="Arial" w:eastAsia="Arial" w:hAnsi="Arial" w:cs="Arial"/>
          <w:szCs w:val="21"/>
        </w:rPr>
        <w:t>s</w:t>
      </w:r>
      <w:r w:rsidRPr="00703D17">
        <w:rPr>
          <w:rFonts w:ascii="Arial" w:eastAsia="Arial" w:hAnsi="Arial" w:cs="Arial"/>
          <w:szCs w:val="21"/>
        </w:rPr>
        <w:t xml:space="preserve"> 131 deaf persons (32 men and 99 women as of November 30, 2018)</w:t>
      </w:r>
      <w:r w:rsidR="6C1D76CE" w:rsidRPr="00703D17">
        <w:rPr>
          <w:rFonts w:ascii="Arial" w:eastAsia="Arial" w:hAnsi="Arial" w:cs="Arial"/>
          <w:szCs w:val="21"/>
        </w:rPr>
        <w:t>.</w:t>
      </w:r>
    </w:p>
    <w:p w14:paraId="5A591EA7" w14:textId="2CE5E128" w:rsidR="00DC3238" w:rsidRPr="00703D17" w:rsidRDefault="4CF91BE1">
      <w:pPr>
        <w:ind w:firstLine="141"/>
        <w:rPr>
          <w:rFonts w:ascii="Arial" w:eastAsia="Arial" w:hAnsi="Arial" w:cs="Arial"/>
          <w:szCs w:val="21"/>
        </w:rPr>
      </w:pPr>
      <w:r w:rsidRPr="00703D17">
        <w:rPr>
          <w:rFonts w:ascii="Arial" w:eastAsia="Arial" w:hAnsi="Arial" w:cs="Arial"/>
          <w:szCs w:val="21"/>
        </w:rPr>
        <w:t xml:space="preserve">Eugenic surgery violates the right to respect for physical and mental integrity (Article 17), the right to </w:t>
      </w:r>
      <w:r w:rsidR="6DF3BDC0" w:rsidRPr="00703D17">
        <w:rPr>
          <w:rFonts w:ascii="Arial" w:eastAsia="Arial" w:hAnsi="Arial" w:cs="Arial"/>
          <w:szCs w:val="21"/>
        </w:rPr>
        <w:t>have</w:t>
      </w:r>
      <w:r w:rsidRPr="00703D17">
        <w:rPr>
          <w:rFonts w:ascii="Arial" w:eastAsia="Arial" w:hAnsi="Arial" w:cs="Arial"/>
          <w:szCs w:val="21"/>
        </w:rPr>
        <w:t xml:space="preserve"> a family (Article 23(a)) and the right to retain their fertility (Article 23(c)) of persons with disabilities or who </w:t>
      </w:r>
      <w:r w:rsidR="6AC4BB49" w:rsidRPr="00703D17">
        <w:rPr>
          <w:rFonts w:ascii="Arial" w:eastAsia="Arial" w:hAnsi="Arial" w:cs="Arial"/>
          <w:szCs w:val="21"/>
        </w:rPr>
        <w:t xml:space="preserve">are </w:t>
      </w:r>
      <w:r w:rsidRPr="00703D17">
        <w:rPr>
          <w:rFonts w:ascii="Arial" w:eastAsia="Arial" w:hAnsi="Arial" w:cs="Arial"/>
          <w:szCs w:val="21"/>
        </w:rPr>
        <w:t>deemed to have disabilities. Furthermore, the majority of victims were women (Article 6) and children (Article 7). The government must recognize the serious violation of human rights of persons with disabilities brought about by the Eugenic Protection Law, provide sincere apologies and compensation, and conduct investigations and verifications so that something like this never occurs again.</w:t>
      </w:r>
    </w:p>
    <w:p w14:paraId="09FB7574" w14:textId="77777777" w:rsidR="00087AF1" w:rsidRPr="00703D17" w:rsidRDefault="00087AF1" w:rsidP="00B22CB4">
      <w:pPr>
        <w:ind w:firstLine="141"/>
      </w:pPr>
    </w:p>
    <w:p w14:paraId="48AB63B1" w14:textId="0ED5A648" w:rsidR="00DC3238" w:rsidRPr="00703D17" w:rsidRDefault="4CF91BE1">
      <w:pPr>
        <w:ind w:leftChars="172" w:left="361"/>
        <w:rPr>
          <w:rFonts w:ascii="Arial" w:eastAsia="Arial" w:hAnsi="Arial" w:cs="Arial"/>
          <w:szCs w:val="21"/>
        </w:rPr>
      </w:pPr>
      <w:r w:rsidRPr="00703D17">
        <w:rPr>
          <w:rFonts w:ascii="Arial" w:eastAsia="Arial" w:hAnsi="Arial" w:cs="Arial"/>
          <w:szCs w:val="21"/>
        </w:rPr>
        <w:t>Addendum: On April 24, 2019, the “Act on the Provision of Lump-sum Compensation to Persons Who Received Eugenic Surgery, etc. under the Former Eugenic Protection Law” was enacted. However, the amount of the lump-sum compensation was 3.2 million yen, an extremely small amount when compared with compensation for similar incidents. This lump-sum compensation will be paid at the request of victims. However, there are those who are unable to apply for this compensation by themselves due to the particular characteristics of disabilities and those who do not recognize they are victims because they were deceived and unknowingly received the surgery. The provision of accommodation to these persons who need support or interpreters to communicate is insufficient. Therefore, there are many issues that still remain. There are currently 20 plaintiffs claiming damage and demanding apologies and compensation at 7 district courts (as of March 5, 2019). They announced that they would continue their lawsuits even after the enactment of the law. Other new lawsuits are also expected.</w:t>
      </w:r>
    </w:p>
    <w:p w14:paraId="3558C20B" w14:textId="77777777" w:rsidR="00087AF1" w:rsidRPr="00703D17" w:rsidRDefault="00087AF1">
      <w:pPr>
        <w:ind w:leftChars="172" w:left="361"/>
      </w:pPr>
    </w:p>
    <w:p w14:paraId="1AFBCBE8" w14:textId="58DB61BB" w:rsidR="00DC3238" w:rsidRPr="00703D17" w:rsidRDefault="4CF91BE1" w:rsidP="00B22CB4">
      <w:r w:rsidRPr="00703D17">
        <w:rPr>
          <w:rFonts w:ascii="Arial" w:eastAsia="Arial" w:hAnsi="Arial" w:cs="Arial"/>
          <w:szCs w:val="21"/>
        </w:rPr>
        <w:t>(iii) Points to consider regarding the enactment of a law obligating apologies and compensation to victims</w:t>
      </w:r>
    </w:p>
    <w:p w14:paraId="0095476C" w14:textId="36ABEB65" w:rsidR="00DC3238" w:rsidRPr="00703D17" w:rsidRDefault="4CF91BE1" w:rsidP="00B22CB4">
      <w:pPr>
        <w:ind w:firstLine="210"/>
      </w:pPr>
      <w:r w:rsidRPr="00703D17">
        <w:rPr>
          <w:rFonts w:ascii="Arial" w:eastAsia="Arial" w:hAnsi="Arial" w:cs="Arial"/>
        </w:rPr>
        <w:t xml:space="preserve">In enacting a law that provides for apologies and compensation for the victims of forced sterilization under the Eugenic Protection Law, it is important to consider facts such as most of the related documents to identify victims are already lost, that in some cases, victims who are deemed to have “consented” to the surgery on paper were actually forced, as well as the privacy of the victims and possible secondary damage. Therefore, it must be kept in mind that it is necessary to establish an application method that reflects the opinions of the victims themselves, victim support organizations and </w:t>
      </w:r>
      <w:r w:rsidR="00BC7FE6" w:rsidRPr="00703D17">
        <w:rPr>
          <w:rFonts w:ascii="Arial" w:eastAsia="Arial" w:hAnsi="Arial" w:cs="Arial"/>
        </w:rPr>
        <w:t>organizations of persons</w:t>
      </w:r>
      <w:r w:rsidRPr="00703D17">
        <w:rPr>
          <w:rFonts w:ascii="Arial" w:eastAsia="Arial" w:hAnsi="Arial" w:cs="Arial"/>
        </w:rPr>
        <w:t xml:space="preserve"> with disabilities. </w:t>
      </w:r>
    </w:p>
    <w:p w14:paraId="1B74B2DB" w14:textId="36105156" w:rsidR="00DC3238" w:rsidRPr="00703D17" w:rsidRDefault="4CF91BE1" w:rsidP="00B22CB4">
      <w:r w:rsidRPr="00703D17">
        <w:rPr>
          <w:rFonts w:ascii="Arial" w:eastAsia="Arial" w:hAnsi="Arial" w:cs="Arial"/>
          <w:szCs w:val="21"/>
        </w:rPr>
        <w:t>(iv) Points to consider regarding recurrence prevention</w:t>
      </w:r>
    </w:p>
    <w:p w14:paraId="2C66EA30" w14:textId="7C7240C7" w:rsidR="00DC3238" w:rsidRPr="00703D17" w:rsidRDefault="4CF91BE1" w:rsidP="00B22CB4">
      <w:pPr>
        <w:ind w:firstLine="210"/>
      </w:pPr>
      <w:r w:rsidRPr="00703D17">
        <w:rPr>
          <w:rFonts w:ascii="Arial" w:eastAsia="Arial" w:hAnsi="Arial" w:cs="Arial"/>
        </w:rPr>
        <w:t xml:space="preserve">To understand the actual state of the damage from forced sterilization under the Eugenic Protection Law and in order to prevent similar damage from occurring again, it is necessary for investigations and verifications to be conducted by independent third-party committee that includes representatives of </w:t>
      </w:r>
      <w:r w:rsidR="00BC7FE6" w:rsidRPr="00703D17">
        <w:rPr>
          <w:rFonts w:ascii="Arial" w:eastAsia="Arial" w:hAnsi="Arial" w:cs="Arial"/>
        </w:rPr>
        <w:t>organizations of persons</w:t>
      </w:r>
      <w:r w:rsidRPr="00703D17">
        <w:rPr>
          <w:rFonts w:ascii="Arial" w:eastAsia="Arial" w:hAnsi="Arial" w:cs="Arial"/>
        </w:rPr>
        <w:t xml:space="preserve"> with disabilities, while keeping the following points in particular in mind. </w:t>
      </w:r>
    </w:p>
    <w:p w14:paraId="71C17406" w14:textId="442C90EB" w:rsidR="00DC3238" w:rsidRPr="00703D17" w:rsidRDefault="4CF91BE1" w:rsidP="00B22CB4">
      <w:pPr>
        <w:ind w:left="142" w:hanging="142"/>
      </w:pPr>
      <w:r w:rsidRPr="00703D17">
        <w:rPr>
          <w:rFonts w:ascii="Arial" w:eastAsia="Arial" w:hAnsi="Arial" w:cs="Arial"/>
          <w:szCs w:val="21"/>
        </w:rPr>
        <w:t>a. Enactment process: Notwithstanding the provisions of the Constitution of Japan (Article 11 and others), why did the government enact the former Eugenic Protection Law, a law that significantly violates human rights?</w:t>
      </w:r>
    </w:p>
    <w:p w14:paraId="48CFA280" w14:textId="1D4B8F40" w:rsidR="00DC3238" w:rsidRPr="00703D17" w:rsidRDefault="4CF91BE1" w:rsidP="00B22CB4">
      <w:pPr>
        <w:ind w:left="142" w:hanging="142"/>
        <w:rPr>
          <w:rFonts w:ascii="Arial" w:eastAsia="Arial" w:hAnsi="Arial" w:cs="Arial"/>
          <w:szCs w:val="21"/>
        </w:rPr>
      </w:pPr>
      <w:r w:rsidRPr="00703D17">
        <w:rPr>
          <w:rFonts w:ascii="Arial" w:eastAsia="Arial" w:hAnsi="Arial" w:cs="Arial"/>
          <w:szCs w:val="21"/>
        </w:rPr>
        <w:t>b. Confirmation of promoters: How did the national and local governments encourage forced sterilization such as the “Prefectural Movement to Not Give Birth to Unfortunate Children” initiated by Hyogo Prefecture? How did social workers, teachers and facility staff support promote this?</w:t>
      </w:r>
    </w:p>
    <w:p w14:paraId="5DEA325C" w14:textId="462C103F" w:rsidR="00DC3238" w:rsidRPr="00703D17" w:rsidRDefault="4CF91BE1" w:rsidP="00B22CB4">
      <w:pPr>
        <w:ind w:left="141" w:hangingChars="67" w:hanging="141"/>
      </w:pPr>
      <w:r w:rsidRPr="00703D17">
        <w:rPr>
          <w:rFonts w:ascii="Arial" w:eastAsia="Arial" w:hAnsi="Arial" w:cs="Arial"/>
          <w:szCs w:val="21"/>
        </w:rPr>
        <w:t xml:space="preserve">c. Actual implementation conditions of forced sterilization: Cases of actual implementation at facilities that differ from the purpose and implementation guidelines of the former law, such as </w:t>
      </w:r>
      <w:r w:rsidR="494EF194" w:rsidRPr="00703D17">
        <w:rPr>
          <w:rFonts w:ascii="Arial" w:eastAsia="Arial" w:hAnsi="Arial" w:cs="Arial"/>
          <w:szCs w:val="21"/>
        </w:rPr>
        <w:t>pe</w:t>
      </w:r>
      <w:r w:rsidR="66B3D5C3" w:rsidRPr="00703D17">
        <w:rPr>
          <w:rFonts w:ascii="Arial" w:eastAsia="Arial" w:hAnsi="Arial" w:cs="Arial"/>
          <w:szCs w:val="21"/>
        </w:rPr>
        <w:t xml:space="preserve">rforming </w:t>
      </w:r>
      <w:r w:rsidRPr="00703D17">
        <w:rPr>
          <w:rFonts w:ascii="Arial" w:eastAsia="Arial" w:hAnsi="Arial" w:cs="Arial"/>
          <w:szCs w:val="21"/>
        </w:rPr>
        <w:t>hysterectom</w:t>
      </w:r>
      <w:r w:rsidR="66B3D5C3" w:rsidRPr="00703D17">
        <w:rPr>
          <w:rFonts w:ascii="Arial" w:eastAsia="Arial" w:hAnsi="Arial" w:cs="Arial"/>
          <w:szCs w:val="21"/>
        </w:rPr>
        <w:t>y</w:t>
      </w:r>
      <w:r w:rsidRPr="00703D17">
        <w:rPr>
          <w:rFonts w:ascii="Arial" w:eastAsia="Arial" w:hAnsi="Arial" w:cs="Arial"/>
          <w:szCs w:val="21"/>
        </w:rPr>
        <w:t xml:space="preserve"> to reduc</w:t>
      </w:r>
      <w:r w:rsidR="0F28ACFD" w:rsidRPr="00703D17">
        <w:rPr>
          <w:rFonts w:ascii="Arial" w:eastAsia="Arial" w:hAnsi="Arial" w:cs="Arial"/>
          <w:szCs w:val="21"/>
        </w:rPr>
        <w:t>e</w:t>
      </w:r>
      <w:r w:rsidRPr="00703D17">
        <w:rPr>
          <w:rFonts w:ascii="Arial" w:eastAsia="Arial" w:hAnsi="Arial" w:cs="Arial"/>
          <w:szCs w:val="21"/>
        </w:rPr>
        <w:t xml:space="preserve"> the burden of </w:t>
      </w:r>
      <w:r w:rsidR="0F28ACFD" w:rsidRPr="00703D17">
        <w:rPr>
          <w:rFonts w:ascii="Arial" w:eastAsia="Arial" w:hAnsi="Arial" w:cs="Arial"/>
          <w:szCs w:val="21"/>
        </w:rPr>
        <w:t>assisting women w</w:t>
      </w:r>
      <w:r w:rsidR="44B5184D" w:rsidRPr="00703D17">
        <w:rPr>
          <w:rFonts w:ascii="Arial" w:eastAsia="Arial" w:hAnsi="Arial" w:cs="Arial"/>
          <w:szCs w:val="21"/>
        </w:rPr>
        <w:t xml:space="preserve">ith disabilities during </w:t>
      </w:r>
      <w:r w:rsidRPr="00703D17">
        <w:rPr>
          <w:rFonts w:ascii="Arial" w:eastAsia="Arial" w:hAnsi="Arial" w:cs="Arial"/>
          <w:szCs w:val="21"/>
        </w:rPr>
        <w:t>menstruation</w:t>
      </w:r>
      <w:r w:rsidR="33F2BEB0" w:rsidRPr="00703D17">
        <w:rPr>
          <w:rFonts w:ascii="Arial" w:eastAsia="Arial" w:hAnsi="Arial" w:cs="Arial"/>
          <w:szCs w:val="21"/>
        </w:rPr>
        <w:t>,</w:t>
      </w:r>
      <w:r w:rsidRPr="00703D17">
        <w:rPr>
          <w:rFonts w:ascii="Arial" w:eastAsia="Arial" w:hAnsi="Arial" w:cs="Arial"/>
          <w:szCs w:val="21"/>
        </w:rPr>
        <w:t xml:space="preserve"> </w:t>
      </w:r>
      <w:r w:rsidR="33F2BEB0" w:rsidRPr="00703D17">
        <w:rPr>
          <w:rFonts w:ascii="Arial" w:eastAsia="Arial" w:hAnsi="Arial" w:cs="Arial"/>
          <w:szCs w:val="21"/>
        </w:rPr>
        <w:t>a</w:t>
      </w:r>
      <w:r w:rsidRPr="00703D17">
        <w:rPr>
          <w:rFonts w:ascii="Arial" w:eastAsia="Arial" w:hAnsi="Arial" w:cs="Arial"/>
          <w:szCs w:val="21"/>
        </w:rPr>
        <w:t>s well as forced “consent” in a language other than the first language of the victim (such as in a location with no sign language interpret</w:t>
      </w:r>
      <w:r w:rsidR="758A64CB" w:rsidRPr="00703D17">
        <w:rPr>
          <w:rFonts w:ascii="Arial" w:eastAsia="Arial" w:hAnsi="Arial" w:cs="Arial"/>
          <w:szCs w:val="21"/>
        </w:rPr>
        <w:t>ation</w:t>
      </w:r>
      <w:r w:rsidRPr="00703D17">
        <w:rPr>
          <w:rFonts w:ascii="Arial" w:eastAsia="Arial" w:hAnsi="Arial" w:cs="Arial"/>
          <w:szCs w:val="21"/>
        </w:rPr>
        <w:t xml:space="preserve"> for </w:t>
      </w:r>
      <w:r w:rsidR="0463DA1B" w:rsidRPr="00703D17">
        <w:rPr>
          <w:rFonts w:ascii="Arial" w:eastAsia="Arial" w:hAnsi="Arial" w:cs="Arial"/>
          <w:szCs w:val="21"/>
        </w:rPr>
        <w:t xml:space="preserve">the </w:t>
      </w:r>
      <w:r w:rsidRPr="00703D17">
        <w:rPr>
          <w:rFonts w:ascii="Arial" w:eastAsia="Arial" w:hAnsi="Arial" w:cs="Arial"/>
          <w:szCs w:val="21"/>
        </w:rPr>
        <w:t>deaf).</w:t>
      </w:r>
    </w:p>
    <w:p w14:paraId="4F16B003" w14:textId="237827C4" w:rsidR="00DC3238" w:rsidRPr="00703D17" w:rsidRDefault="4CF91BE1" w:rsidP="00B22CB4">
      <w:pPr>
        <w:ind w:left="141" w:hangingChars="67" w:hanging="141"/>
      </w:pPr>
      <w:r w:rsidRPr="00703D17">
        <w:rPr>
          <w:rFonts w:ascii="Arial" w:eastAsia="Arial" w:hAnsi="Arial" w:cs="Arial"/>
          <w:szCs w:val="21"/>
        </w:rPr>
        <w:lastRenderedPageBreak/>
        <w:t xml:space="preserve">d. Verification at the time of amendment: Why </w:t>
      </w:r>
      <w:r w:rsidR="5AE037DC" w:rsidRPr="00703D17">
        <w:rPr>
          <w:rFonts w:ascii="Arial" w:eastAsia="Arial" w:hAnsi="Arial" w:cs="Arial"/>
          <w:szCs w:val="21"/>
        </w:rPr>
        <w:t xml:space="preserve">was it that </w:t>
      </w:r>
      <w:r w:rsidRPr="00703D17">
        <w:rPr>
          <w:rFonts w:ascii="Arial" w:eastAsia="Arial" w:hAnsi="Arial" w:cs="Arial"/>
          <w:szCs w:val="21"/>
        </w:rPr>
        <w:t>the government conduct</w:t>
      </w:r>
      <w:r w:rsidR="5AE037DC" w:rsidRPr="00703D17">
        <w:rPr>
          <w:rFonts w:ascii="Arial" w:eastAsia="Arial" w:hAnsi="Arial" w:cs="Arial"/>
          <w:szCs w:val="21"/>
        </w:rPr>
        <w:t>e</w:t>
      </w:r>
      <w:r w:rsidR="533EC83B" w:rsidRPr="00703D17">
        <w:rPr>
          <w:rFonts w:ascii="Arial" w:eastAsia="Arial" w:hAnsi="Arial" w:cs="Arial"/>
          <w:szCs w:val="21"/>
        </w:rPr>
        <w:t>d</w:t>
      </w:r>
      <w:r w:rsidRPr="00703D17">
        <w:rPr>
          <w:rFonts w:ascii="Arial" w:eastAsia="Arial" w:hAnsi="Arial" w:cs="Arial"/>
          <w:szCs w:val="21"/>
        </w:rPr>
        <w:t xml:space="preserve"> absolutely no verification or reflection on the former Eugenic Protection Law when it was replaced with the Maternal Protection Law, and has “not provided for a right of compensation to persons who were subjected to forced sterilization”? (Concluding Observations of the United Nations Human Rights Committee in 1998)</w:t>
      </w:r>
    </w:p>
    <w:p w14:paraId="09F72D52" w14:textId="134377F9" w:rsidR="00DC3238" w:rsidRPr="00703D17" w:rsidRDefault="4CF91BE1" w:rsidP="00B22CB4">
      <w:pPr>
        <w:ind w:left="141" w:hangingChars="67" w:hanging="141"/>
      </w:pPr>
      <w:r w:rsidRPr="00703D17">
        <w:rPr>
          <w:rFonts w:ascii="Arial" w:eastAsia="Arial" w:hAnsi="Arial" w:cs="Arial"/>
          <w:szCs w:val="21"/>
        </w:rPr>
        <w:t>(v) The actual condition of persons with disabilities still being forced to undergo sterilization or abortion even after transitioning to the Maternal Protection Law in 1996.</w:t>
      </w:r>
    </w:p>
    <w:p w14:paraId="3F0F4F35" w14:textId="7C8C1536" w:rsidR="00DC3238" w:rsidRPr="00703D17" w:rsidRDefault="4CF91BE1" w:rsidP="00B22CB4">
      <w:pPr>
        <w:ind w:left="141" w:hangingChars="67" w:hanging="141"/>
      </w:pPr>
      <w:r w:rsidRPr="00703D17">
        <w:rPr>
          <w:rFonts w:ascii="Arial" w:eastAsia="Arial" w:hAnsi="Arial" w:cs="Arial"/>
          <w:szCs w:val="21"/>
        </w:rPr>
        <w:t>a. A man with psychosocial disabilities alleged in 2003 that he was forced by his family to agree to lose his fertility in exchange for his discharge from a psychiatric hospital and underwent sterilization (Appendix 2).</w:t>
      </w:r>
    </w:p>
    <w:p w14:paraId="686025AC" w14:textId="16A36A35" w:rsidR="00DC3238" w:rsidRPr="00703D17" w:rsidRDefault="4CF91BE1">
      <w:r w:rsidRPr="00703D17">
        <w:rPr>
          <w:rFonts w:ascii="Arial" w:eastAsia="Arial" w:hAnsi="Arial" w:cs="Arial"/>
          <w:szCs w:val="21"/>
        </w:rPr>
        <w:t>b. In recent years, there have still been people such as persons with multiple disabilities being sterilized.</w:t>
      </w:r>
    </w:p>
    <w:p w14:paraId="0CCD951B" w14:textId="4EA87D07" w:rsidR="00DC3238" w:rsidRPr="00703D17" w:rsidRDefault="4CF91BE1">
      <w:pPr>
        <w:ind w:leftChars="172" w:left="361"/>
      </w:pPr>
      <w:r w:rsidRPr="00703D17">
        <w:rPr>
          <w:rFonts w:ascii="Arial" w:eastAsia="Arial" w:hAnsi="Arial" w:cs="Arial"/>
          <w:szCs w:val="21"/>
        </w:rPr>
        <w:t xml:space="preserve"> </w:t>
      </w:r>
    </w:p>
    <w:p w14:paraId="08DEBC3E" w14:textId="2A434F29" w:rsidR="00DC3238" w:rsidRPr="00703D17" w:rsidRDefault="4CF91BE1" w:rsidP="00B22CB4">
      <w:r w:rsidRPr="00703D17">
        <w:rPr>
          <w:rFonts w:ascii="Arial" w:eastAsia="Arial" w:hAnsi="Arial" w:cs="Arial"/>
          <w:b/>
          <w:bCs/>
          <w:szCs w:val="21"/>
        </w:rPr>
        <w:t>(2) Invasive medical treatment</w:t>
      </w:r>
    </w:p>
    <w:p w14:paraId="688AD1BC" w14:textId="648F1F26" w:rsidR="00DC3238" w:rsidRPr="00703D17" w:rsidRDefault="4CF91BE1" w:rsidP="00B22CB4">
      <w:pPr>
        <w:ind w:left="141" w:hangingChars="67" w:hanging="141"/>
      </w:pPr>
      <w:r w:rsidRPr="00703D17">
        <w:rPr>
          <w:rFonts w:ascii="Arial" w:eastAsia="Arial" w:hAnsi="Arial" w:cs="Arial"/>
          <w:szCs w:val="21"/>
        </w:rPr>
        <w:t>(i) From the 1960s to 70s, basal ganglia surgery and elongation surgery for hand and feet joints were frequently conducted on children such as those with cerebral palsy at in-patient facilities, under the guise of “surgery will cure the disability.” These surgeries were conducted without much thought and without obtaining consent or providing explanations, and there were many cases where the surgery actually caused the disabilities to worsen. Orthopedic surgery is currently only conducted for children with cerebral palsy who have subluxation or other types of deformation. This indicates that the orthopedic surgery conducted under the guise of “curing or overcoming disabilities” was conducted experimentally. The government still has not apologized for or provided a summary of such history. Although invasive treatments such as orthopedic surgery on children with cerebral palsy and lobotomies were conducted against the will of the victims, no verification, apology or summarization of this history has been conducted.</w:t>
      </w:r>
    </w:p>
    <w:p w14:paraId="1BBE74EA" w14:textId="7086EE7B" w:rsidR="00DC3238" w:rsidRPr="00703D17" w:rsidRDefault="4CF91BE1" w:rsidP="00B22CB4">
      <w:pPr>
        <w:ind w:left="141" w:hangingChars="67" w:hanging="141"/>
      </w:pPr>
      <w:r w:rsidRPr="00703D17">
        <w:rPr>
          <w:rFonts w:ascii="Arial" w:eastAsia="Arial" w:hAnsi="Arial" w:cs="Arial"/>
          <w:szCs w:val="21"/>
        </w:rPr>
        <w:t>(ii) In Japan, electroconvulsive therapy (ECT), administration of highly invasive psychotropics and hospitalization in psychiatric hospitals are forcibly conducted on persons with disabilities against their will. No mechanisms have been prepared that prohibit the forcing of these irreversible and highly invasive medical interventions.</w:t>
      </w:r>
    </w:p>
    <w:p w14:paraId="77DF2C20" w14:textId="3D3CF172" w:rsidR="00DC3238" w:rsidRPr="00703D17" w:rsidRDefault="4CF91BE1">
      <w:pPr>
        <w:ind w:leftChars="172" w:left="361"/>
      </w:pPr>
      <w:r w:rsidRPr="00703D17">
        <w:rPr>
          <w:rFonts w:ascii="Arial" w:eastAsia="Arial" w:hAnsi="Arial" w:cs="Arial"/>
          <w:szCs w:val="21"/>
        </w:rPr>
        <w:t xml:space="preserve"> </w:t>
      </w:r>
    </w:p>
    <w:p w14:paraId="2AC7E3DD" w14:textId="0768076C" w:rsidR="00DC3238" w:rsidRPr="00703D17" w:rsidRDefault="4CF91BE1" w:rsidP="00B22CB4">
      <w:pPr>
        <w:rPr>
          <w:sz w:val="24"/>
          <w:szCs w:val="28"/>
        </w:rPr>
      </w:pPr>
      <w:r w:rsidRPr="00703D17">
        <w:rPr>
          <w:rFonts w:ascii="Arial" w:eastAsia="Arial" w:hAnsi="Arial" w:cs="Arial"/>
          <w:b/>
          <w:bCs/>
          <w:sz w:val="24"/>
          <w:szCs w:val="24"/>
        </w:rPr>
        <w:t>2. Suggested Questions</w:t>
      </w:r>
    </w:p>
    <w:p w14:paraId="7BE5B145" w14:textId="25ADCDC2" w:rsidR="00DC3238" w:rsidRPr="00703D17" w:rsidRDefault="4CF91BE1" w:rsidP="00B22CB4">
      <w:r w:rsidRPr="00703D17">
        <w:rPr>
          <w:rFonts w:ascii="Arial" w:eastAsia="Arial" w:hAnsi="Arial" w:cs="Arial"/>
          <w:b/>
          <w:bCs/>
          <w:szCs w:val="21"/>
        </w:rPr>
        <w:t>(1) Forced sterilization of persons with disabilities</w:t>
      </w:r>
    </w:p>
    <w:p w14:paraId="243D9AF4" w14:textId="4F8D547E" w:rsidR="00DC3238" w:rsidRPr="00703D17" w:rsidRDefault="4CF91BE1" w:rsidP="00B22CB4">
      <w:pPr>
        <w:ind w:left="141" w:hangingChars="67" w:hanging="141"/>
      </w:pPr>
      <w:r w:rsidRPr="00703D17">
        <w:rPr>
          <w:rFonts w:ascii="Arial" w:eastAsia="Arial" w:hAnsi="Arial" w:cs="Arial"/>
          <w:szCs w:val="21"/>
        </w:rPr>
        <w:t>(i) How is the government ensuring that apologies and compensation as a country for victims of sterilization under the former Eugenic Protection Law are certainly reaching them while also carefully considering their privacy?</w:t>
      </w:r>
    </w:p>
    <w:p w14:paraId="1712291B" w14:textId="539A4CBD" w:rsidR="00DC3238" w:rsidRPr="00703D17" w:rsidRDefault="4CF91BE1" w:rsidP="00B22CB4">
      <w:pPr>
        <w:ind w:left="141" w:hangingChars="67" w:hanging="141"/>
      </w:pPr>
      <w:r w:rsidRPr="00703D17">
        <w:rPr>
          <w:rFonts w:ascii="Arial" w:eastAsia="Arial" w:hAnsi="Arial" w:cs="Arial"/>
        </w:rPr>
        <w:t xml:space="preserve">(ii) How are the investigations and verifications of actual conditions being conducted by an independent third-party committee that includes representatives of </w:t>
      </w:r>
      <w:r w:rsidR="00BC7FE6" w:rsidRPr="00703D17">
        <w:rPr>
          <w:rFonts w:ascii="Arial" w:eastAsia="Arial" w:hAnsi="Arial" w:cs="Arial"/>
        </w:rPr>
        <w:t>organizations of persons</w:t>
      </w:r>
      <w:r w:rsidRPr="00703D17">
        <w:rPr>
          <w:rFonts w:ascii="Arial" w:eastAsia="Arial" w:hAnsi="Arial" w:cs="Arial"/>
        </w:rPr>
        <w:t xml:space="preserve"> with disabilities?</w:t>
      </w:r>
    </w:p>
    <w:p w14:paraId="074F3D7C" w14:textId="1D4FFD1D" w:rsidR="00DC3238" w:rsidRPr="00703D17" w:rsidRDefault="4CF91BE1" w:rsidP="00B22CB4">
      <w:pPr>
        <w:ind w:left="141" w:hangingChars="67" w:hanging="141"/>
      </w:pPr>
      <w:r w:rsidRPr="00703D17">
        <w:rPr>
          <w:rFonts w:ascii="Arial" w:eastAsia="Arial" w:hAnsi="Arial" w:cs="Arial"/>
          <w:szCs w:val="21"/>
        </w:rPr>
        <w:t>(iii) How will the government investigate the actual conditions of forced sterilization that continued even after the enactment of the Maternal Protection Law and provide compensation?</w:t>
      </w:r>
    </w:p>
    <w:p w14:paraId="7DF23543" w14:textId="4CA957F5" w:rsidR="00DC3238" w:rsidRPr="00703D17" w:rsidRDefault="4CF91BE1" w:rsidP="00B22CB4">
      <w:pPr>
        <w:ind w:left="141" w:hangingChars="67" w:hanging="141"/>
      </w:pPr>
      <w:r w:rsidRPr="00703D17">
        <w:rPr>
          <w:rFonts w:ascii="Arial" w:eastAsia="Arial" w:hAnsi="Arial" w:cs="Arial"/>
          <w:szCs w:val="21"/>
        </w:rPr>
        <w:t>(iv) How is the government conducting investigations to understand actual conditions, as well necessary awareness-raising and training, in order to protect the sexual and reproductive rights of persons with disabilities?</w:t>
      </w:r>
    </w:p>
    <w:p w14:paraId="3C13C4E2" w14:textId="104F70DA" w:rsidR="00DC3238" w:rsidRPr="00703D17" w:rsidRDefault="4CF91BE1" w:rsidP="00B22CB4">
      <w:r w:rsidRPr="00703D17">
        <w:rPr>
          <w:rFonts w:ascii="Arial" w:eastAsia="Arial" w:hAnsi="Arial" w:cs="Arial"/>
          <w:b/>
          <w:bCs/>
          <w:szCs w:val="21"/>
        </w:rPr>
        <w:t>(2) Invasive medical treatment</w:t>
      </w:r>
    </w:p>
    <w:p w14:paraId="2294264D" w14:textId="317DFDBF" w:rsidR="00DC3238" w:rsidRPr="00703D17" w:rsidRDefault="4CF91BE1" w:rsidP="00B22CB4">
      <w:pPr>
        <w:ind w:left="141" w:hangingChars="67" w:hanging="141"/>
      </w:pPr>
      <w:r w:rsidRPr="00703D17">
        <w:rPr>
          <w:rFonts w:ascii="Arial" w:eastAsia="Arial" w:hAnsi="Arial" w:cs="Arial"/>
          <w:szCs w:val="21"/>
        </w:rPr>
        <w:t>(i) How is the government investigating and verifying the actual conditions of invasive medical treatment of children with disabilities against their will and apologizing to them?</w:t>
      </w:r>
    </w:p>
    <w:p w14:paraId="4F93AEFF" w14:textId="26D0CED0" w:rsidR="00DC3238" w:rsidRPr="00703D17" w:rsidRDefault="4CF91BE1" w:rsidP="00B22CB4">
      <w:pPr>
        <w:ind w:left="141" w:hangingChars="67" w:hanging="141"/>
      </w:pPr>
      <w:r w:rsidRPr="00703D17">
        <w:rPr>
          <w:rFonts w:ascii="Arial" w:eastAsia="Arial" w:hAnsi="Arial" w:cs="Arial"/>
          <w:szCs w:val="21"/>
        </w:rPr>
        <w:t>(ii) Are there any laws that prohibit irreversible and highly invasive medical interventions carried out for persons with disabilities, such as ECT or administration of psychotropics?</w:t>
      </w:r>
    </w:p>
    <w:p w14:paraId="659A5309" w14:textId="512D92D8" w:rsidR="00DC3238" w:rsidRPr="00703D17" w:rsidRDefault="4CF91BE1">
      <w:pPr>
        <w:ind w:leftChars="172" w:left="361"/>
      </w:pPr>
      <w:r w:rsidRPr="00703D17">
        <w:rPr>
          <w:rFonts w:ascii="Arial" w:eastAsia="Arial" w:hAnsi="Arial" w:cs="Arial"/>
          <w:szCs w:val="21"/>
        </w:rPr>
        <w:t xml:space="preserve"> </w:t>
      </w:r>
    </w:p>
    <w:p w14:paraId="25C09A45" w14:textId="7472EEF9" w:rsidR="00DC3238" w:rsidRPr="00703D17" w:rsidRDefault="4CF91BE1" w:rsidP="00B22CB4">
      <w:pPr>
        <w:rPr>
          <w:sz w:val="24"/>
          <w:szCs w:val="28"/>
        </w:rPr>
      </w:pPr>
      <w:r w:rsidRPr="00703D17">
        <w:rPr>
          <w:rFonts w:ascii="Arial" w:eastAsia="Arial" w:hAnsi="Arial" w:cs="Arial"/>
          <w:b/>
          <w:bCs/>
          <w:sz w:val="24"/>
          <w:szCs w:val="24"/>
        </w:rPr>
        <w:t>3. Suggested Recommendations</w:t>
      </w:r>
    </w:p>
    <w:p w14:paraId="3C38D9B1" w14:textId="13F1C2D2" w:rsidR="00DC3238" w:rsidRPr="00703D17" w:rsidRDefault="4CF91BE1" w:rsidP="00B22CB4">
      <w:r w:rsidRPr="00703D17">
        <w:rPr>
          <w:rFonts w:ascii="Arial" w:eastAsia="Arial" w:hAnsi="Arial" w:cs="Arial"/>
          <w:b/>
          <w:bCs/>
          <w:szCs w:val="21"/>
        </w:rPr>
        <w:t>(1) Forced sterilization of persons with disabilities</w:t>
      </w:r>
    </w:p>
    <w:p w14:paraId="6B3FF116" w14:textId="224E20B7" w:rsidR="00DC3238" w:rsidRPr="00703D17" w:rsidRDefault="4CF91BE1" w:rsidP="00B22CB4">
      <w:pPr>
        <w:ind w:left="141" w:hangingChars="67" w:hanging="141"/>
      </w:pPr>
      <w:r w:rsidRPr="00703D17">
        <w:rPr>
          <w:rFonts w:ascii="Arial" w:eastAsia="Arial" w:hAnsi="Arial" w:cs="Arial"/>
          <w:szCs w:val="21"/>
        </w:rPr>
        <w:lastRenderedPageBreak/>
        <w:t>(i) Ensure that apologies and compensation as a country for victims of sterilization under the former Eugenic Protection Law are certainly reaching them while also carefully considering their privacy.</w:t>
      </w:r>
    </w:p>
    <w:p w14:paraId="73808256" w14:textId="617ED3E3" w:rsidR="00DC3238" w:rsidRPr="00703D17" w:rsidRDefault="4CF91BE1" w:rsidP="00B22CB4">
      <w:pPr>
        <w:ind w:left="141" w:hangingChars="67" w:hanging="141"/>
      </w:pPr>
      <w:r w:rsidRPr="00703D17">
        <w:rPr>
          <w:rFonts w:ascii="Arial" w:eastAsia="Arial" w:hAnsi="Arial" w:cs="Arial"/>
        </w:rPr>
        <w:t xml:space="preserve">(ii) Conduct investigations and verifications on the actual conditions of sterilization under the former Eugenic Protection Law by an independent third-party committee that includes representatives of </w:t>
      </w:r>
      <w:r w:rsidR="00BC7FE6" w:rsidRPr="00703D17">
        <w:rPr>
          <w:rFonts w:ascii="Arial" w:eastAsia="Arial" w:hAnsi="Arial" w:cs="Arial"/>
        </w:rPr>
        <w:t>organizations of persons</w:t>
      </w:r>
      <w:r w:rsidRPr="00703D17">
        <w:rPr>
          <w:rFonts w:ascii="Arial" w:eastAsia="Arial" w:hAnsi="Arial" w:cs="Arial"/>
        </w:rPr>
        <w:t xml:space="preserve"> with disabilities in order to prevent something similar from occurring again.</w:t>
      </w:r>
    </w:p>
    <w:p w14:paraId="3DEF927B" w14:textId="1DF7956A" w:rsidR="00DC3238" w:rsidRPr="00703D17" w:rsidRDefault="4CF91BE1" w:rsidP="00B22CB4">
      <w:pPr>
        <w:ind w:left="141" w:hangingChars="67" w:hanging="141"/>
      </w:pPr>
      <w:r w:rsidRPr="00703D17">
        <w:rPr>
          <w:rFonts w:ascii="Arial" w:eastAsia="Arial" w:hAnsi="Arial" w:cs="Arial"/>
          <w:szCs w:val="21"/>
        </w:rPr>
        <w:t>(iii) The government should investigate that actual conditions regarding actual forced sterilizations that were conducted on persons with disabilities even after the former Eugenic Protection Law was amended to the Maternal Protection Law, and conduct necessary awareness raising and training in order to prevent something similar from occurring again.</w:t>
      </w:r>
    </w:p>
    <w:p w14:paraId="77C31722" w14:textId="5D353955" w:rsidR="00DC3238" w:rsidRPr="00703D17" w:rsidRDefault="4CF91BE1" w:rsidP="00B22CB4">
      <w:pPr>
        <w:ind w:left="141" w:hangingChars="67" w:hanging="141"/>
      </w:pPr>
      <w:r w:rsidRPr="00703D17">
        <w:rPr>
          <w:rFonts w:ascii="Arial" w:eastAsia="Arial" w:hAnsi="Arial" w:cs="Arial"/>
          <w:szCs w:val="21"/>
        </w:rPr>
        <w:t>(iv) Conduct investigations to understand actual conditions, as well necessary awareness-raising and training, in order to protect the sexual and reproductive rights of persons with disabilities.</w:t>
      </w:r>
    </w:p>
    <w:p w14:paraId="0AF19295" w14:textId="29C35B41" w:rsidR="00DC3238" w:rsidRPr="00703D17" w:rsidRDefault="4CF91BE1" w:rsidP="00B22CB4">
      <w:r w:rsidRPr="00703D17">
        <w:rPr>
          <w:rFonts w:ascii="Arial" w:eastAsia="Arial" w:hAnsi="Arial" w:cs="Arial"/>
          <w:b/>
          <w:bCs/>
          <w:szCs w:val="21"/>
        </w:rPr>
        <w:t>(2) Invasive medical treatment</w:t>
      </w:r>
    </w:p>
    <w:p w14:paraId="33F3AFA2" w14:textId="426DD688" w:rsidR="00DC3238" w:rsidRPr="00703D17" w:rsidRDefault="4CF91BE1" w:rsidP="00B22CB4">
      <w:pPr>
        <w:ind w:left="141" w:hangingChars="67" w:hanging="141"/>
      </w:pPr>
      <w:r w:rsidRPr="00703D17">
        <w:rPr>
          <w:rFonts w:ascii="Arial" w:eastAsia="Arial" w:hAnsi="Arial" w:cs="Arial"/>
          <w:szCs w:val="21"/>
        </w:rPr>
        <w:t>(i) Investigate and verify the actual conditions of invasive medical treatment of children with disabilities against their will and apologize to them.</w:t>
      </w:r>
    </w:p>
    <w:p w14:paraId="0CC08310" w14:textId="169FB263" w:rsidR="00DC3238" w:rsidRPr="00703D17" w:rsidRDefault="4CF91BE1" w:rsidP="00B22CB4">
      <w:pPr>
        <w:ind w:left="141" w:hangingChars="67" w:hanging="141"/>
      </w:pPr>
      <w:r w:rsidRPr="00703D17">
        <w:rPr>
          <w:rFonts w:ascii="Arial" w:eastAsia="Arial" w:hAnsi="Arial" w:cs="Arial"/>
          <w:szCs w:val="21"/>
        </w:rPr>
        <w:t>(ii) Establish legal measures that prohibit irreversible and highly invasive medical interventions carried out for persons with disabilities, such as ECT or administration of psychotropics.</w:t>
      </w:r>
    </w:p>
    <w:p w14:paraId="26EEDF92" w14:textId="3002493D" w:rsidR="00DC3238" w:rsidRPr="00703D17" w:rsidRDefault="4CF91BE1">
      <w:pPr>
        <w:ind w:leftChars="172" w:left="361"/>
      </w:pPr>
      <w:r w:rsidRPr="00703D17">
        <w:rPr>
          <w:rFonts w:ascii="Arial" w:eastAsia="Arial" w:hAnsi="Arial" w:cs="Arial"/>
          <w:szCs w:val="21"/>
        </w:rPr>
        <w:t xml:space="preserve"> </w:t>
      </w:r>
    </w:p>
    <w:p w14:paraId="52201B1A" w14:textId="053469C1" w:rsidR="00DC3238" w:rsidRPr="00703D17" w:rsidRDefault="4CF91BE1" w:rsidP="00B22CB4">
      <w:r w:rsidRPr="00703D17">
        <w:rPr>
          <w:rFonts w:ascii="Arial" w:eastAsia="Arial" w:hAnsi="Arial" w:cs="Arial"/>
          <w:szCs w:val="21"/>
        </w:rPr>
        <w:t xml:space="preserve">Reference: </w:t>
      </w:r>
    </w:p>
    <w:p w14:paraId="678662A6" w14:textId="08CE8800" w:rsidR="00DC3238" w:rsidRPr="00703D17" w:rsidRDefault="4CF91BE1" w:rsidP="00B22CB4">
      <w:r w:rsidRPr="00703D17">
        <w:rPr>
          <w:rFonts w:ascii="Arial" w:eastAsia="Arial" w:hAnsi="Arial" w:cs="Arial"/>
          <w:szCs w:val="21"/>
        </w:rPr>
        <w:t xml:space="preserve">Al Jazeera “Japan’s Disability Shame” 08 Nov 2018 </w:t>
      </w:r>
    </w:p>
    <w:p w14:paraId="2770B0EF" w14:textId="10DACA9F" w:rsidR="00DC3238" w:rsidRPr="00703D17" w:rsidRDefault="4CF91BE1" w:rsidP="00B22CB4">
      <w:r w:rsidRPr="00703D17">
        <w:rPr>
          <w:rFonts w:ascii="Arial" w:eastAsia="Arial" w:hAnsi="Arial" w:cs="Arial"/>
          <w:szCs w:val="21"/>
          <w:u w:val="single"/>
        </w:rPr>
        <w:t>https://www.aljazeera.com/programmes/101east/2018/11/japan-disability-shame-181107083733896.html</w:t>
      </w:r>
    </w:p>
    <w:p w14:paraId="1A19EEED" w14:textId="1685809F" w:rsidR="00DC3238" w:rsidRPr="00703D17" w:rsidRDefault="4CF91BE1" w:rsidP="00B22CB4">
      <w:r w:rsidRPr="00703D17">
        <w:rPr>
          <w:rFonts w:ascii="Arial" w:eastAsia="Arial" w:hAnsi="Arial" w:cs="Arial"/>
          <w:szCs w:val="21"/>
        </w:rPr>
        <w:t>Mainichi News 20180130</w:t>
      </w:r>
    </w:p>
    <w:p w14:paraId="516F2B07" w14:textId="76C5E714" w:rsidR="00DC3238" w:rsidRPr="00703D17" w:rsidRDefault="4CF91BE1" w:rsidP="00B22CB4">
      <w:r w:rsidRPr="00703D17">
        <w:rPr>
          <w:rFonts w:ascii="Arial" w:eastAsia="Arial" w:hAnsi="Arial" w:cs="Arial"/>
          <w:szCs w:val="21"/>
        </w:rPr>
        <w:t xml:space="preserve">Over half of forced sterilization surgeries performed on minors: Miyagi Pref. records </w:t>
      </w:r>
    </w:p>
    <w:p w14:paraId="1482AFFE" w14:textId="56CA50D8" w:rsidR="00DC3238" w:rsidRPr="00703D17" w:rsidRDefault="4CF91BE1" w:rsidP="00B22CB4">
      <w:r w:rsidRPr="00703D17">
        <w:rPr>
          <w:rFonts w:ascii="Arial" w:eastAsia="Arial" w:hAnsi="Arial" w:cs="Arial"/>
          <w:szCs w:val="21"/>
          <w:u w:val="single"/>
        </w:rPr>
        <w:t>https://mainichi.jp/english/articles/20180130/p2a/00m/0na/003000c</w:t>
      </w:r>
    </w:p>
    <w:p w14:paraId="09396A13" w14:textId="59939483" w:rsidR="00DC3238" w:rsidRPr="00703D17" w:rsidRDefault="4CF91BE1" w:rsidP="00B22CB4">
      <w:r w:rsidRPr="00703D17">
        <w:rPr>
          <w:rFonts w:ascii="Arial" w:eastAsia="Arial" w:hAnsi="Arial" w:cs="Arial"/>
          <w:szCs w:val="21"/>
        </w:rPr>
        <w:t xml:space="preserve">“I state my claim - Unwilling sterilization by reason of </w:t>
      </w:r>
      <w:r w:rsidR="00FD42F9" w:rsidRPr="00703D17">
        <w:rPr>
          <w:rFonts w:ascii="Arial" w:eastAsia="Arial" w:hAnsi="Arial" w:cs="Arial"/>
          <w:szCs w:val="21"/>
        </w:rPr>
        <w:t>psychosocial</w:t>
      </w:r>
      <w:r w:rsidRPr="00703D17">
        <w:rPr>
          <w:rFonts w:ascii="Arial" w:eastAsia="Arial" w:hAnsi="Arial" w:cs="Arial"/>
          <w:szCs w:val="21"/>
        </w:rPr>
        <w:t xml:space="preserve"> disabilities” by Tsukasa Katagata</w:t>
      </w:r>
    </w:p>
    <w:p w14:paraId="1337EE02" w14:textId="745A7C0E" w:rsidR="00DC3238" w:rsidRPr="00703D17" w:rsidRDefault="4CF91BE1" w:rsidP="00B22CB4">
      <w:r w:rsidRPr="00703D17">
        <w:rPr>
          <w:rFonts w:ascii="Arial" w:eastAsia="Arial" w:hAnsi="Arial" w:cs="Arial"/>
          <w:szCs w:val="21"/>
        </w:rPr>
        <w:t xml:space="preserve">August 16, 2018 </w:t>
      </w:r>
      <w:r w:rsidRPr="00703D17">
        <w:rPr>
          <w:rFonts w:ascii="Arial" w:eastAsia="Arial" w:hAnsi="Arial" w:cs="Arial"/>
          <w:szCs w:val="21"/>
          <w:u w:val="single"/>
        </w:rPr>
        <w:t>https://acppd.org/a/412</w:t>
      </w:r>
    </w:p>
    <w:p w14:paraId="563577A8" w14:textId="5D765BE9" w:rsidR="00DC3238" w:rsidRPr="00703D17" w:rsidRDefault="00DC3238">
      <w:pPr>
        <w:ind w:leftChars="172" w:left="361"/>
        <w:rPr>
          <w:rFonts w:ascii="Calibri" w:eastAsia="Calibri" w:hAnsi="Calibri" w:cs="Calibri"/>
          <w:szCs w:val="21"/>
        </w:rPr>
      </w:pPr>
    </w:p>
    <w:p w14:paraId="51F6DC6A" w14:textId="77777777" w:rsidR="4CF91BE1" w:rsidRPr="00703D17" w:rsidRDefault="4CF91BE1">
      <w:pPr>
        <w:rPr>
          <w:rFonts w:ascii="Arial" w:eastAsia="Times New Roman" w:hAnsi="Arial" w:cs="Arial"/>
          <w:u w:val="single"/>
        </w:rPr>
      </w:pPr>
    </w:p>
    <w:p w14:paraId="27B79CDC" w14:textId="77777777" w:rsidR="00DC3238" w:rsidRPr="00703D17" w:rsidRDefault="00DC3238" w:rsidP="00DC3238">
      <w:pPr>
        <w:widowControl/>
        <w:jc w:val="left"/>
        <w:rPr>
          <w:rFonts w:ascii="Arial" w:eastAsiaTheme="majorEastAsia" w:hAnsi="Arial" w:cs="Arial"/>
        </w:rPr>
      </w:pPr>
      <w:bookmarkStart w:id="25" w:name="_Toc2348260"/>
      <w:bookmarkStart w:id="26" w:name="_Toc2348514"/>
      <w:r w:rsidRPr="00703D17">
        <w:rPr>
          <w:rFonts w:ascii="Arial" w:eastAsiaTheme="majorEastAsia" w:hAnsi="Arial" w:cs="Arial"/>
        </w:rPr>
        <w:br w:type="page"/>
      </w:r>
    </w:p>
    <w:p w14:paraId="490B82DF" w14:textId="1717F67E" w:rsidR="00DC3238" w:rsidRPr="00703D17" w:rsidRDefault="00DC3238" w:rsidP="00B22CB4">
      <w:pPr>
        <w:ind w:left="210" w:hanging="210"/>
        <w:rPr>
          <w:rFonts w:ascii="Arial" w:eastAsia="Arial" w:hAnsi="Arial" w:cs="Arial"/>
          <w:szCs w:val="21"/>
        </w:rPr>
      </w:pPr>
    </w:p>
    <w:p w14:paraId="14926554" w14:textId="68D45E77" w:rsidR="00DC3238" w:rsidRPr="00703D17" w:rsidRDefault="5F0BA7E8" w:rsidP="00B22CB4">
      <w:pPr>
        <w:ind w:leftChars="172" w:left="361"/>
        <w:jc w:val="center"/>
      </w:pPr>
      <w:r w:rsidRPr="00703D17">
        <w:rPr>
          <w:rFonts w:ascii="Arial" w:eastAsia="Arial" w:hAnsi="Arial" w:cs="Arial"/>
          <w:b/>
          <w:bCs/>
          <w:sz w:val="24"/>
          <w:szCs w:val="24"/>
        </w:rPr>
        <w:t>Article 18 Liberty of movement and nationality</w:t>
      </w:r>
    </w:p>
    <w:p w14:paraId="57F19AA2" w14:textId="68A0BF8D" w:rsidR="00DC3238" w:rsidRPr="00703D17" w:rsidRDefault="5F0BA7E8" w:rsidP="00B22CB4">
      <w:pPr>
        <w:ind w:leftChars="172" w:left="361"/>
      </w:pPr>
      <w:r w:rsidRPr="00703D17">
        <w:rPr>
          <w:rFonts w:ascii="Arial" w:eastAsia="Arial" w:hAnsi="Arial" w:cs="Arial"/>
          <w:b/>
          <w:bCs/>
          <w:szCs w:val="21"/>
        </w:rPr>
        <w:t xml:space="preserve"> </w:t>
      </w:r>
    </w:p>
    <w:p w14:paraId="1FFD567F" w14:textId="2E23F8FE" w:rsidR="00DC3238" w:rsidRPr="00703D17" w:rsidRDefault="5F0BA7E8" w:rsidP="00B22CB4">
      <w:pPr>
        <w:rPr>
          <w:sz w:val="24"/>
          <w:szCs w:val="28"/>
        </w:rPr>
      </w:pPr>
      <w:r w:rsidRPr="00703D17">
        <w:rPr>
          <w:rFonts w:ascii="Arial" w:eastAsia="Arial" w:hAnsi="Arial" w:cs="Arial"/>
          <w:b/>
          <w:bCs/>
          <w:sz w:val="24"/>
          <w:szCs w:val="24"/>
        </w:rPr>
        <w:t>1. Issues</w:t>
      </w:r>
    </w:p>
    <w:p w14:paraId="0A4E5F21" w14:textId="69663C96" w:rsidR="00DC3238" w:rsidRPr="00703D17" w:rsidRDefault="5F0BA7E8" w:rsidP="00B22CB4">
      <w:pPr>
        <w:ind w:left="166" w:hangingChars="79" w:hanging="166"/>
      </w:pPr>
      <w:r w:rsidRPr="00703D17">
        <w:rPr>
          <w:rFonts w:ascii="Arial" w:eastAsia="Arial" w:hAnsi="Arial" w:cs="Arial"/>
          <w:szCs w:val="21"/>
        </w:rPr>
        <w:t>(1) With regard to the provisions of Article 5 (Denial of Landing), Paragraph 2 of the Immigration Control and Refugee Recognition Act (“A person who, due to a mental disability, is constantly unable to understand right from wrong or whose capacity for such understanding is significantly lacking, and is not accompanied by those persons….to assist him or her”), because the provisions only refers to “mental disability” and states “mental disability,” “unable to understand right from wrong” or “whose capacity for such understanding is significantly lacking” despite their being other reasons where persons are unable to understand or significantly lack the capacity to understand right from wrong, this is the equivalent of discrimination by reason of disability.</w:t>
      </w:r>
    </w:p>
    <w:p w14:paraId="133BBE08" w14:textId="72C62930" w:rsidR="00DC3238" w:rsidRPr="00703D17" w:rsidRDefault="5F0BA7E8" w:rsidP="00B22CB4">
      <w:pPr>
        <w:ind w:left="283" w:hanging="283"/>
      </w:pPr>
      <w:r w:rsidRPr="00703D17">
        <w:rPr>
          <w:rFonts w:ascii="Arial" w:eastAsia="Arial" w:hAnsi="Arial" w:cs="Arial"/>
          <w:szCs w:val="21"/>
        </w:rPr>
        <w:t>(2) Lack of accessibility and reasonable accommodation for foreign nationals with disabilities</w:t>
      </w:r>
      <w:r w:rsidR="003C2A0D" w:rsidRPr="00703D17">
        <w:rPr>
          <w:rFonts w:ascii="Arial" w:eastAsia="Arial" w:hAnsi="Arial" w:cs="Arial"/>
          <w:szCs w:val="21"/>
        </w:rPr>
        <w:t xml:space="preserve"> who are unable to read the Japanese language</w:t>
      </w:r>
      <w:r w:rsidRPr="00703D17">
        <w:rPr>
          <w:rFonts w:ascii="Arial" w:eastAsia="Arial" w:hAnsi="Arial" w:cs="Arial"/>
          <w:szCs w:val="21"/>
        </w:rPr>
        <w:t xml:space="preserve">, </w:t>
      </w:r>
      <w:r w:rsidR="11A47366" w:rsidRPr="00703D17">
        <w:rPr>
          <w:rFonts w:ascii="Arial" w:eastAsia="Arial" w:hAnsi="Arial" w:cs="Arial"/>
          <w:szCs w:val="21"/>
        </w:rPr>
        <w:t xml:space="preserve">including </w:t>
      </w:r>
      <w:r w:rsidRPr="00703D17">
        <w:rPr>
          <w:rFonts w:ascii="Arial" w:eastAsia="Arial" w:hAnsi="Arial" w:cs="Arial"/>
          <w:szCs w:val="21"/>
        </w:rPr>
        <w:t>deaf</w:t>
      </w:r>
      <w:r w:rsidR="55D6AF7B" w:rsidRPr="00703D17">
        <w:rPr>
          <w:rFonts w:ascii="Arial" w:eastAsia="Arial" w:hAnsi="Arial" w:cs="Arial"/>
          <w:szCs w:val="21"/>
        </w:rPr>
        <w:t xml:space="preserve"> </w:t>
      </w:r>
      <w:r w:rsidRPr="00703D17">
        <w:rPr>
          <w:rFonts w:ascii="Arial" w:eastAsia="Arial" w:hAnsi="Arial" w:cs="Arial"/>
          <w:szCs w:val="21"/>
        </w:rPr>
        <w:t xml:space="preserve">persons. For example, although there are some brochures in foreign languages for general residents, brochures on welfare systems for persons with disabilities are sometimes only provided in </w:t>
      </w:r>
      <w:r w:rsidR="2E6E43A8" w:rsidRPr="00703D17">
        <w:rPr>
          <w:rFonts w:ascii="Arial" w:eastAsia="Arial" w:hAnsi="Arial" w:cs="Arial"/>
          <w:szCs w:val="21"/>
        </w:rPr>
        <w:t xml:space="preserve">written </w:t>
      </w:r>
      <w:r w:rsidRPr="00703D17">
        <w:rPr>
          <w:rFonts w:ascii="Arial" w:eastAsia="Arial" w:hAnsi="Arial" w:cs="Arial"/>
          <w:szCs w:val="21"/>
        </w:rPr>
        <w:t>Japanese. It is necessary to ensure accessibility and reasonable accommodation for foreign nationals in their language</w:t>
      </w:r>
      <w:r w:rsidR="2E6E43A8" w:rsidRPr="00703D17">
        <w:rPr>
          <w:rFonts w:ascii="Arial" w:eastAsia="Arial" w:hAnsi="Arial" w:cs="Arial"/>
          <w:szCs w:val="21"/>
        </w:rPr>
        <w:t>s</w:t>
      </w:r>
      <w:r w:rsidRPr="00703D17">
        <w:rPr>
          <w:rFonts w:ascii="Arial" w:eastAsia="Arial" w:hAnsi="Arial" w:cs="Arial"/>
          <w:szCs w:val="21"/>
        </w:rPr>
        <w:t xml:space="preserve"> and sign language videos to help them understand not just welfare systems for persons with disabilities but also information on daily life in general.</w:t>
      </w:r>
    </w:p>
    <w:p w14:paraId="188A5925" w14:textId="0EE96080" w:rsidR="00DC3238" w:rsidRPr="00703D17" w:rsidRDefault="5F0BA7E8" w:rsidP="00B22CB4">
      <w:pPr>
        <w:ind w:leftChars="172" w:left="645" w:hanging="284"/>
      </w:pPr>
      <w:r w:rsidRPr="00703D17">
        <w:rPr>
          <w:rFonts w:ascii="Arial" w:eastAsia="Arial" w:hAnsi="Arial" w:cs="Arial"/>
          <w:b/>
          <w:bCs/>
          <w:szCs w:val="21"/>
        </w:rPr>
        <w:t xml:space="preserve"> </w:t>
      </w:r>
    </w:p>
    <w:p w14:paraId="11C0832D" w14:textId="4B066742" w:rsidR="00DC3238" w:rsidRPr="00703D17" w:rsidRDefault="5F0BA7E8" w:rsidP="00B22CB4">
      <w:pPr>
        <w:ind w:left="284" w:hanging="285"/>
        <w:rPr>
          <w:sz w:val="24"/>
          <w:szCs w:val="28"/>
        </w:rPr>
      </w:pPr>
      <w:r w:rsidRPr="00703D17">
        <w:rPr>
          <w:rFonts w:ascii="Arial" w:eastAsia="Arial" w:hAnsi="Arial" w:cs="Arial"/>
          <w:b/>
          <w:bCs/>
          <w:sz w:val="24"/>
          <w:szCs w:val="24"/>
        </w:rPr>
        <w:t xml:space="preserve">2. Suggested Questions </w:t>
      </w:r>
    </w:p>
    <w:p w14:paraId="3ADD1859" w14:textId="3726FD3D" w:rsidR="00DC3238" w:rsidRPr="00703D17" w:rsidRDefault="5F0BA7E8" w:rsidP="00B22CB4">
      <w:pPr>
        <w:ind w:left="283" w:hanging="283"/>
      </w:pPr>
      <w:r w:rsidRPr="00703D17">
        <w:rPr>
          <w:rFonts w:ascii="Arial" w:eastAsia="Arial" w:hAnsi="Arial" w:cs="Arial"/>
          <w:szCs w:val="21"/>
        </w:rPr>
        <w:t>(1) Does the government recognize that the provision of “</w:t>
      </w:r>
      <w:r w:rsidR="00BF5CBD" w:rsidRPr="00703D17">
        <w:rPr>
          <w:rFonts w:ascii="Arial" w:eastAsia="Arial" w:hAnsi="Arial" w:cs="Arial"/>
          <w:szCs w:val="21"/>
        </w:rPr>
        <w:t>mental</w:t>
      </w:r>
      <w:r w:rsidR="00E92F1B" w:rsidRPr="00703D17">
        <w:rPr>
          <w:rFonts w:ascii="Arial" w:eastAsia="Arial" w:hAnsi="Arial" w:cs="Arial"/>
          <w:szCs w:val="21"/>
        </w:rPr>
        <w:t xml:space="preserve"> disability</w:t>
      </w:r>
      <w:r w:rsidRPr="00703D17">
        <w:rPr>
          <w:rFonts w:ascii="Arial" w:eastAsia="Arial" w:hAnsi="Arial" w:cs="Arial"/>
          <w:szCs w:val="21"/>
        </w:rPr>
        <w:t>” in paragraph 2 of Article 5, of the current Immigration Control and Refugee Recognition Act is the equivalent of disability discrimination?</w:t>
      </w:r>
    </w:p>
    <w:p w14:paraId="66D6E1C4" w14:textId="6DCDEF17" w:rsidR="00DC3238" w:rsidRPr="00703D17" w:rsidRDefault="5F0BA7E8" w:rsidP="00B22CB4">
      <w:pPr>
        <w:ind w:left="283" w:hanging="283"/>
      </w:pPr>
      <w:r w:rsidRPr="00703D17">
        <w:rPr>
          <w:rFonts w:ascii="Arial" w:eastAsia="Arial" w:hAnsi="Arial" w:cs="Arial"/>
          <w:szCs w:val="21"/>
        </w:rPr>
        <w:t xml:space="preserve">(2) What kinds of specific measures have been taken to guarantee the rights of immigrant and permanent resident foreign nationals with disabilities to guarantee consultation systems and, for example, communication through sign language for </w:t>
      </w:r>
      <w:r w:rsidR="304C3F3C" w:rsidRPr="00703D17">
        <w:rPr>
          <w:rFonts w:ascii="Arial" w:eastAsia="Arial" w:hAnsi="Arial" w:cs="Arial"/>
          <w:szCs w:val="21"/>
        </w:rPr>
        <w:t xml:space="preserve">the </w:t>
      </w:r>
      <w:r w:rsidRPr="00703D17">
        <w:rPr>
          <w:rFonts w:ascii="Arial" w:eastAsia="Arial" w:hAnsi="Arial" w:cs="Arial"/>
          <w:szCs w:val="21"/>
        </w:rPr>
        <w:t>deaf?</w:t>
      </w:r>
    </w:p>
    <w:p w14:paraId="24C5C12B" w14:textId="2A8EF553" w:rsidR="00DC3238" w:rsidRPr="00703D17" w:rsidRDefault="5F0BA7E8" w:rsidP="00B22CB4">
      <w:pPr>
        <w:ind w:leftChars="172" w:left="645" w:hanging="284"/>
      </w:pPr>
      <w:r w:rsidRPr="00703D17">
        <w:rPr>
          <w:rFonts w:ascii="Arial" w:eastAsia="Arial" w:hAnsi="Arial" w:cs="Arial"/>
          <w:b/>
          <w:bCs/>
          <w:szCs w:val="21"/>
        </w:rPr>
        <w:t xml:space="preserve"> </w:t>
      </w:r>
    </w:p>
    <w:p w14:paraId="6387E2EE" w14:textId="76C155BC" w:rsidR="00DC3238" w:rsidRPr="00703D17" w:rsidRDefault="5F0BA7E8" w:rsidP="00B22CB4">
      <w:pPr>
        <w:ind w:hanging="2"/>
        <w:rPr>
          <w:sz w:val="24"/>
          <w:szCs w:val="24"/>
        </w:rPr>
      </w:pPr>
      <w:r w:rsidRPr="00703D17">
        <w:rPr>
          <w:rFonts w:ascii="Arial" w:eastAsia="Arial" w:hAnsi="Arial" w:cs="Arial"/>
          <w:b/>
          <w:bCs/>
          <w:sz w:val="24"/>
          <w:szCs w:val="24"/>
        </w:rPr>
        <w:t xml:space="preserve">3. </w:t>
      </w:r>
      <w:r w:rsidRPr="00703D17">
        <w:rPr>
          <w:rFonts w:asciiTheme="majorHAnsi" w:eastAsiaTheme="majorEastAsia" w:hAnsiTheme="majorHAnsi" w:cstheme="majorBidi"/>
          <w:b/>
          <w:bCs/>
          <w:sz w:val="24"/>
          <w:szCs w:val="24"/>
        </w:rPr>
        <w:t>Suggested Recommendations</w:t>
      </w:r>
    </w:p>
    <w:p w14:paraId="778B10FA" w14:textId="04B96872" w:rsidR="00DC3238" w:rsidRPr="00703D17" w:rsidRDefault="5F0BA7E8" w:rsidP="00B22CB4">
      <w:pPr>
        <w:ind w:left="284" w:hanging="283"/>
      </w:pPr>
      <w:r w:rsidRPr="00703D17">
        <w:rPr>
          <w:rFonts w:ascii="Arial" w:eastAsia="Arial" w:hAnsi="Arial" w:cs="Arial"/>
          <w:szCs w:val="21"/>
        </w:rPr>
        <w:t>(1) We recommend that the government revise the discriminatory provisions of paragraph 2 of Article 5 of the Immigration Control and Refugee Recognition Act regarding persons with mental and intellectual disabilities.</w:t>
      </w:r>
    </w:p>
    <w:p w14:paraId="4A2614E1" w14:textId="4B323972" w:rsidR="00DC3238" w:rsidRPr="00703D17" w:rsidRDefault="5F0BA7E8" w:rsidP="00B22CB4">
      <w:pPr>
        <w:ind w:left="284" w:hanging="283"/>
      </w:pPr>
      <w:r w:rsidRPr="00703D17">
        <w:rPr>
          <w:rFonts w:ascii="Arial" w:eastAsia="Arial" w:hAnsi="Arial" w:cs="Arial"/>
          <w:szCs w:val="21"/>
        </w:rPr>
        <w:t>(2) We recommend that the government take measures that ensure and enable the exercise of the fundamental freedoms of persons with disabilities who moved to Japan from a foreign country.</w:t>
      </w:r>
    </w:p>
    <w:p w14:paraId="6514EDC9" w14:textId="77777777" w:rsidR="5F0BA7E8" w:rsidRPr="00703D17" w:rsidRDefault="5F0BA7E8" w:rsidP="00B22CB4">
      <w:pPr>
        <w:ind w:left="210" w:hangingChars="100" w:hanging="210"/>
        <w:rPr>
          <w:rFonts w:ascii="Arial" w:eastAsiaTheme="majorEastAsia" w:hAnsi="Arial" w:cs="Arial"/>
        </w:rPr>
      </w:pPr>
    </w:p>
    <w:p w14:paraId="553A19C3" w14:textId="40B0ABFD" w:rsidR="00DC3238" w:rsidRPr="00703D17" w:rsidRDefault="00DC3238" w:rsidP="00B22CB4">
      <w:pPr>
        <w:jc w:val="center"/>
        <w:rPr>
          <w:rFonts w:ascii="Arial" w:eastAsiaTheme="majorEastAsia" w:hAnsi="Arial" w:cs="Arial"/>
        </w:rPr>
      </w:pPr>
      <w:r w:rsidRPr="00703D17">
        <w:rPr>
          <w:rFonts w:ascii="Arial" w:eastAsia="Times New Roman" w:hAnsi="Arial" w:cs="Arial"/>
          <w:b/>
          <w:bCs/>
          <w:sz w:val="24"/>
          <w:szCs w:val="24"/>
        </w:rPr>
        <w:br w:type="page"/>
      </w:r>
      <w:r w:rsidR="3DF1E4BC" w:rsidRPr="00703D17">
        <w:rPr>
          <w:rFonts w:ascii="Arial" w:eastAsia="Arial" w:hAnsi="Arial" w:cs="Arial"/>
          <w:b/>
          <w:bCs/>
          <w:sz w:val="24"/>
          <w:szCs w:val="24"/>
        </w:rPr>
        <w:lastRenderedPageBreak/>
        <w:t>Article 19 Living independently and being included in the community</w:t>
      </w:r>
    </w:p>
    <w:p w14:paraId="79E3D8F3" w14:textId="2A7BCE25" w:rsidR="00DC3238" w:rsidRPr="00703D17" w:rsidRDefault="3DF1E4BC" w:rsidP="00B22CB4">
      <w:r w:rsidRPr="00703D17">
        <w:rPr>
          <w:rFonts w:ascii="Arial" w:eastAsia="Arial" w:hAnsi="Arial" w:cs="Arial"/>
          <w:szCs w:val="21"/>
        </w:rPr>
        <w:t xml:space="preserve"> </w:t>
      </w:r>
    </w:p>
    <w:p w14:paraId="2DFA748D" w14:textId="379C9DD2" w:rsidR="00DC3238" w:rsidRPr="00703D17" w:rsidRDefault="3DF1E4BC" w:rsidP="00B22CB4">
      <w:pPr>
        <w:rPr>
          <w:sz w:val="24"/>
          <w:szCs w:val="28"/>
        </w:rPr>
      </w:pPr>
      <w:r w:rsidRPr="00703D17">
        <w:rPr>
          <w:rFonts w:ascii="Arial" w:eastAsia="Arial" w:hAnsi="Arial" w:cs="Arial"/>
          <w:b/>
          <w:bCs/>
          <w:sz w:val="24"/>
          <w:szCs w:val="24"/>
        </w:rPr>
        <w:t>1. Issues</w:t>
      </w:r>
    </w:p>
    <w:p w14:paraId="2208B0FD" w14:textId="7E006B19" w:rsidR="00DC3238" w:rsidRPr="00703D17" w:rsidRDefault="3DF1E4BC" w:rsidP="00B22CB4">
      <w:r w:rsidRPr="00703D17">
        <w:rPr>
          <w:rFonts w:ascii="Arial" w:eastAsia="Arial" w:hAnsi="Arial" w:cs="Arial"/>
          <w:b/>
          <w:bCs/>
          <w:szCs w:val="21"/>
        </w:rPr>
        <w:t xml:space="preserve">(1) </w:t>
      </w:r>
      <w:r w:rsidR="00DF1DC6" w:rsidRPr="00E51B21">
        <w:rPr>
          <w:rFonts w:ascii="Arial" w:eastAsia="Arial" w:hAnsi="Arial" w:cs="Arial"/>
          <w:b/>
          <w:bCs/>
          <w:szCs w:val="21"/>
        </w:rPr>
        <w:t>C</w:t>
      </w:r>
      <w:r w:rsidR="00DF1DC6" w:rsidRPr="00703D17">
        <w:rPr>
          <w:rFonts w:ascii="Arial" w:eastAsia="Arial" w:hAnsi="Arial" w:cs="Arial"/>
          <w:b/>
          <w:bCs/>
          <w:szCs w:val="21"/>
        </w:rPr>
        <w:t xml:space="preserve">ommunity </w:t>
      </w:r>
      <w:r w:rsidRPr="00703D17">
        <w:rPr>
          <w:rFonts w:ascii="Arial" w:eastAsia="Arial" w:hAnsi="Arial" w:cs="Arial"/>
          <w:b/>
          <w:bCs/>
          <w:szCs w:val="21"/>
        </w:rPr>
        <w:t xml:space="preserve">transition </w:t>
      </w:r>
    </w:p>
    <w:p w14:paraId="5CE2D9C1" w14:textId="7CDA7F48" w:rsidR="00DC3238" w:rsidRPr="00703D17" w:rsidRDefault="3DF1E4BC" w:rsidP="00B22CB4">
      <w:pPr>
        <w:ind w:left="283" w:hangingChars="135" w:hanging="283"/>
      </w:pPr>
      <w:r w:rsidRPr="00703D17">
        <w:rPr>
          <w:rFonts w:ascii="Arial" w:eastAsia="Arial" w:hAnsi="Arial" w:cs="Arial"/>
          <w:szCs w:val="21"/>
        </w:rPr>
        <w:t xml:space="preserve">(i) </w:t>
      </w:r>
      <w:r w:rsidR="00581AA8">
        <w:rPr>
          <w:rFonts w:ascii="Arial" w:eastAsia="Arial" w:hAnsi="Arial" w:cs="Arial"/>
          <w:szCs w:val="21"/>
        </w:rPr>
        <w:t>Difficulties in</w:t>
      </w:r>
      <w:r w:rsidRPr="00703D17">
        <w:rPr>
          <w:rFonts w:ascii="Arial" w:eastAsia="Arial" w:hAnsi="Arial" w:cs="Arial"/>
          <w:szCs w:val="21"/>
        </w:rPr>
        <w:t xml:space="preserve"> </w:t>
      </w:r>
      <w:r w:rsidR="00581AA8" w:rsidRPr="00703D17">
        <w:rPr>
          <w:rFonts w:ascii="Arial" w:eastAsia="Arial" w:hAnsi="Arial" w:cs="Arial"/>
          <w:szCs w:val="21"/>
        </w:rPr>
        <w:t>exercis</w:t>
      </w:r>
      <w:r w:rsidR="00581AA8">
        <w:rPr>
          <w:rFonts w:ascii="Arial" w:eastAsia="Arial" w:hAnsi="Arial" w:cs="Arial"/>
          <w:szCs w:val="21"/>
        </w:rPr>
        <w:t>ing</w:t>
      </w:r>
      <w:r w:rsidR="00581AA8" w:rsidRPr="00703D17">
        <w:rPr>
          <w:rFonts w:ascii="Arial" w:eastAsia="Arial" w:hAnsi="Arial" w:cs="Arial"/>
          <w:szCs w:val="21"/>
        </w:rPr>
        <w:t xml:space="preserve"> </w:t>
      </w:r>
      <w:r w:rsidRPr="00703D17">
        <w:rPr>
          <w:rFonts w:ascii="Arial" w:eastAsia="Arial" w:hAnsi="Arial" w:cs="Arial"/>
          <w:szCs w:val="21"/>
        </w:rPr>
        <w:t>the right to choose where and with whom to live</w:t>
      </w:r>
      <w:r w:rsidR="00581AA8">
        <w:rPr>
          <w:rFonts w:ascii="Arial" w:eastAsia="Arial" w:hAnsi="Arial" w:cs="Arial"/>
          <w:szCs w:val="21"/>
        </w:rPr>
        <w:t>; stagnant community transition</w:t>
      </w:r>
    </w:p>
    <w:p w14:paraId="61CB8503" w14:textId="14BAE0C6" w:rsidR="00DC3238" w:rsidRPr="00703D17" w:rsidRDefault="3DF1E4BC" w:rsidP="00B22CB4">
      <w:pPr>
        <w:ind w:leftChars="172" w:left="571" w:hanging="210"/>
      </w:pPr>
      <w:r w:rsidRPr="00703D17">
        <w:rPr>
          <w:rFonts w:ascii="Arial" w:eastAsia="Arial" w:hAnsi="Arial" w:cs="Arial"/>
          <w:szCs w:val="21"/>
        </w:rPr>
        <w:t>a. According to the 2018 White Paper on Persons with Disabilities, there are currently about 120,000 persons with intellectual disabilities and about 73,000 persons with physical disabilities living in</w:t>
      </w:r>
      <w:r w:rsidRPr="00703D17">
        <w:rPr>
          <w:rFonts w:ascii="Arial" w:eastAsia="Arial" w:hAnsi="Arial" w:cs="Arial"/>
          <w:strike/>
          <w:szCs w:val="21"/>
        </w:rPr>
        <w:t xml:space="preserve"> </w:t>
      </w:r>
      <w:r w:rsidRPr="00E51B21">
        <w:rPr>
          <w:rFonts w:ascii="Arial" w:eastAsia="Arial" w:hAnsi="Arial" w:cs="Arial"/>
          <w:szCs w:val="21"/>
        </w:rPr>
        <w:t>institutions</w:t>
      </w:r>
      <w:r w:rsidRPr="00703D17">
        <w:rPr>
          <w:rFonts w:ascii="Arial" w:eastAsia="Arial" w:hAnsi="Arial" w:cs="Arial"/>
          <w:szCs w:val="21"/>
        </w:rPr>
        <w:t xml:space="preserve">. The percentage of persons with physical disabilities against the total number of persons admitted to </w:t>
      </w:r>
      <w:r w:rsidRPr="00E51B21">
        <w:rPr>
          <w:rFonts w:ascii="Arial" w:eastAsia="Arial" w:hAnsi="Arial" w:cs="Arial"/>
          <w:szCs w:val="21"/>
        </w:rPr>
        <w:t>institutions</w:t>
      </w:r>
      <w:r w:rsidR="00DF1DC6">
        <w:rPr>
          <w:rFonts w:ascii="Arial" w:eastAsia="Arial" w:hAnsi="Arial" w:cs="Arial"/>
          <w:szCs w:val="21"/>
        </w:rPr>
        <w:t xml:space="preserve"> </w:t>
      </w:r>
      <w:r w:rsidRPr="00703D17">
        <w:rPr>
          <w:rFonts w:ascii="Arial" w:eastAsia="Arial" w:hAnsi="Arial" w:cs="Arial"/>
          <w:szCs w:val="21"/>
        </w:rPr>
        <w:t xml:space="preserve">is 1.7% and the percentage of inpatients with </w:t>
      </w:r>
      <w:r w:rsidRPr="00E51B21">
        <w:rPr>
          <w:rFonts w:ascii="Arial" w:eastAsia="Arial" w:hAnsi="Arial" w:cs="Arial"/>
          <w:szCs w:val="21"/>
        </w:rPr>
        <w:t>psychosocial</w:t>
      </w:r>
      <w:r w:rsidRPr="00703D17">
        <w:rPr>
          <w:rFonts w:ascii="Arial" w:eastAsia="Arial" w:hAnsi="Arial" w:cs="Arial"/>
          <w:szCs w:val="21"/>
        </w:rPr>
        <w:t xml:space="preserve"> disabilities against the total number of inpatients is 8.0%. In contrast, the percentage of persons with intellectual disabilities against the total number of persons admitted to </w:t>
      </w:r>
      <w:r w:rsidRPr="00E51B21">
        <w:rPr>
          <w:rFonts w:ascii="Arial" w:eastAsia="Arial" w:hAnsi="Arial" w:cs="Arial"/>
          <w:szCs w:val="21"/>
        </w:rPr>
        <w:t>institutions</w:t>
      </w:r>
      <w:r w:rsidR="00DF1DC6">
        <w:rPr>
          <w:rFonts w:ascii="Arial" w:eastAsia="Arial" w:hAnsi="Arial" w:cs="Arial"/>
          <w:szCs w:val="21"/>
        </w:rPr>
        <w:t xml:space="preserve"> </w:t>
      </w:r>
      <w:r w:rsidRPr="00703D17">
        <w:rPr>
          <w:rFonts w:ascii="Arial" w:eastAsia="Arial" w:hAnsi="Arial" w:cs="Arial"/>
          <w:szCs w:val="21"/>
        </w:rPr>
        <w:t xml:space="preserve">is particularly high at 11.1%. In addition, in five years, the number of persons with intellectual disabilities </w:t>
      </w:r>
      <w:r w:rsidRPr="00E51B21">
        <w:rPr>
          <w:rFonts w:ascii="Arial" w:eastAsia="Arial" w:hAnsi="Arial" w:cs="Arial"/>
          <w:szCs w:val="21"/>
        </w:rPr>
        <w:t xml:space="preserve">in institutions </w:t>
      </w:r>
      <w:r w:rsidRPr="00703D17">
        <w:rPr>
          <w:rFonts w:ascii="Arial" w:eastAsia="Arial" w:hAnsi="Arial" w:cs="Arial"/>
          <w:szCs w:val="21"/>
        </w:rPr>
        <w:t>decreased by 8,000 (6%), while the number of persons with physical disabilities decreased by 14,000 (16%). This shows that the percentage of persons with intellectual disabilities who achieved community transition is low.</w:t>
      </w:r>
    </w:p>
    <w:p w14:paraId="3AB02484" w14:textId="604DC194" w:rsidR="00DC3238" w:rsidRPr="00703D17" w:rsidRDefault="3DF1E4BC" w:rsidP="00B22CB4">
      <w:pPr>
        <w:ind w:leftChars="172" w:left="571" w:hanging="210"/>
      </w:pPr>
      <w:r w:rsidRPr="00703D17">
        <w:rPr>
          <w:rFonts w:ascii="Arial" w:eastAsia="Arial" w:hAnsi="Arial" w:cs="Arial"/>
          <w:szCs w:val="21"/>
        </w:rPr>
        <w:t xml:space="preserve">b. The number of </w:t>
      </w:r>
      <w:r w:rsidRPr="00703D17">
        <w:rPr>
          <w:rFonts w:ascii="Arial" w:eastAsia="Arial" w:hAnsi="Arial" w:cs="Arial"/>
          <w:szCs w:val="21"/>
          <w:u w:val="single"/>
        </w:rPr>
        <w:t>i</w:t>
      </w:r>
      <w:r w:rsidRPr="00E51B21">
        <w:rPr>
          <w:rFonts w:ascii="Arial" w:eastAsia="Arial" w:hAnsi="Arial" w:cs="Arial"/>
          <w:szCs w:val="21"/>
        </w:rPr>
        <w:t>nstitutions</w:t>
      </w:r>
      <w:r w:rsidR="00DF1DC6" w:rsidRPr="00703D17">
        <w:rPr>
          <w:rFonts w:ascii="Arial" w:eastAsia="Arial" w:hAnsi="Arial" w:cs="Arial"/>
          <w:szCs w:val="21"/>
        </w:rPr>
        <w:t xml:space="preserve"> </w:t>
      </w:r>
      <w:r w:rsidRPr="00703D17">
        <w:rPr>
          <w:rFonts w:ascii="Arial" w:eastAsia="Arial" w:hAnsi="Arial" w:cs="Arial"/>
          <w:szCs w:val="21"/>
        </w:rPr>
        <w:t>decreased by 217 (3.6%) from 5,951 in 2014 to 5,734 in 2017 (source: Ministry of Health, Labour and Welfare Survey on Social Welfare Facilities, Etc.).</w:t>
      </w:r>
    </w:p>
    <w:p w14:paraId="5EE15305" w14:textId="0D397FDD" w:rsidR="00DC3238" w:rsidRPr="00703D17" w:rsidRDefault="3DF1E4BC" w:rsidP="00B22CB4">
      <w:pPr>
        <w:ind w:leftChars="172" w:left="571" w:hanging="210"/>
      </w:pPr>
      <w:r w:rsidRPr="00703D17">
        <w:rPr>
          <w:rFonts w:ascii="Arial" w:eastAsia="Arial" w:hAnsi="Arial" w:cs="Arial"/>
          <w:szCs w:val="21"/>
        </w:rPr>
        <w:t>c. The number of group homes increased by 1,158 (18%) from 6,432 in 2014 to 7,590 in 2017. However, the quality of services that enable persons with severe disabilities to live securely has not be</w:t>
      </w:r>
      <w:r w:rsidRPr="00E51B21">
        <w:rPr>
          <w:rFonts w:ascii="Arial" w:eastAsia="Arial" w:hAnsi="Arial" w:cs="Arial"/>
          <w:szCs w:val="21"/>
        </w:rPr>
        <w:t>en</w:t>
      </w:r>
      <w:r w:rsidRPr="00703D17">
        <w:rPr>
          <w:rFonts w:ascii="Arial" w:eastAsia="Arial" w:hAnsi="Arial" w:cs="Arial"/>
          <w:szCs w:val="21"/>
        </w:rPr>
        <w:t xml:space="preserve"> ensured. Meanwhile, group homes are increasing in scale, with homes being able to accommodate 20 people.</w:t>
      </w:r>
    </w:p>
    <w:p w14:paraId="2C0A524F" w14:textId="5525D428" w:rsidR="00DC3238" w:rsidRPr="00703D17" w:rsidRDefault="3DF1E4BC" w:rsidP="00B22CB4">
      <w:pPr>
        <w:ind w:leftChars="172" w:left="571" w:hanging="210"/>
      </w:pPr>
      <w:r w:rsidRPr="00703D17">
        <w:rPr>
          <w:rFonts w:ascii="Arial" w:eastAsia="Arial" w:hAnsi="Arial" w:cs="Arial"/>
          <w:szCs w:val="21"/>
        </w:rPr>
        <w:t>d. The problem of persons waiting to be admitted is serious. For example, in Tokyo, 1,251 home-bound persons with disabilities are waiting to be admitted (source: January 2019 Welfare Administration Statistics by the Tokyo Metropolitan Government Bureau of Social Welfare and Public Health). In Saitama Prefecture, 1,569 persons with disabilities (1,215 persons with intellectual disabilities and 354 persons with physical disabilities as of May 1, 2018; survey by Saitama Prefecture) are waiting to be admitted, while 471 persons with disabilities in Shiga Prefecture are on the waiting list (as of December 22, 2018; survey by the Shiga Prefecture Citizens Group to Think About the Life of Persons with Disabilities; response rate of local governments: 73.6%). This is due to a considerable shortage of social resources for persons with disabilities to live in the community. Many persons with disabilities are forced to rely on their families to live, and the burden on their families is serious.</w:t>
      </w:r>
    </w:p>
    <w:p w14:paraId="15792999" w14:textId="4E5B6E0C" w:rsidR="00DC3238" w:rsidRPr="00703D17" w:rsidRDefault="3DF1E4BC" w:rsidP="00B22CB4">
      <w:pPr>
        <w:ind w:leftChars="172" w:left="571" w:hanging="210"/>
      </w:pPr>
      <w:r w:rsidRPr="00703D17">
        <w:rPr>
          <w:rFonts w:ascii="Arial" w:eastAsia="Arial" w:hAnsi="Arial" w:cs="Arial"/>
          <w:szCs w:val="21"/>
        </w:rPr>
        <w:t>e. In addition, 9,083 persons with disabilities from Tokyo have been admitted to facilities. Of them, almost half, 4,526 have been admitted to facilities outside Tokyo, such as those in Hokkaido and the Tohoku region (source: January 2019 Welfare Administration Statistics by the Tokyo Metropolitan Bureau of Social Welfare and Public Health). This indicates a shortage of places to live in their communities.</w:t>
      </w:r>
    </w:p>
    <w:p w14:paraId="302B4BF8" w14:textId="6AED60D1" w:rsidR="00DC3238" w:rsidRPr="00703D17" w:rsidRDefault="3DF1E4BC" w:rsidP="00B22CB4">
      <w:pPr>
        <w:ind w:leftChars="172" w:left="571" w:hanging="210"/>
      </w:pPr>
      <w:r w:rsidRPr="00703D17">
        <w:rPr>
          <w:rFonts w:ascii="Arial" w:eastAsia="Arial" w:hAnsi="Arial" w:cs="Arial"/>
          <w:szCs w:val="21"/>
        </w:rPr>
        <w:t>f. “</w:t>
      </w:r>
      <w:r w:rsidRPr="00E51B21">
        <w:rPr>
          <w:rFonts w:ascii="Arial" w:eastAsia="Arial" w:hAnsi="Arial" w:cs="Arial"/>
          <w:szCs w:val="21"/>
        </w:rPr>
        <w:t>C</w:t>
      </w:r>
      <w:r w:rsidRPr="00703D17">
        <w:rPr>
          <w:rFonts w:ascii="Arial" w:eastAsia="Arial" w:hAnsi="Arial" w:cs="Arial"/>
          <w:szCs w:val="21"/>
        </w:rPr>
        <w:t>ommunity transition support” was created through an amendment to law in April 2012. However, only 603 persons around the country with disabilities used this scheme as of April 2018, six years after its establishment. Even compared with the expected number of users (4,375) in the 4th Welfare Service Plan, the service is not being utilized.</w:t>
      </w:r>
    </w:p>
    <w:p w14:paraId="27A2A6E4" w14:textId="7C7D93A3" w:rsidR="00DC3238" w:rsidRPr="00703D17" w:rsidRDefault="3DF1E4BC" w:rsidP="00B22CB4">
      <w:pPr>
        <w:ind w:leftChars="172" w:left="571" w:hanging="210"/>
      </w:pPr>
      <w:r w:rsidRPr="00703D17">
        <w:rPr>
          <w:rFonts w:ascii="Arial" w:eastAsia="Arial" w:hAnsi="Arial" w:cs="Arial"/>
          <w:szCs w:val="21"/>
        </w:rPr>
        <w:t>g. After living in a facility for over 40 years, a man with cerebral palsy in his late 50s was determined to start living by himself near his hometown. However, his younger brother, who was the adult guardian, never agreed to this. This is a case where the man hired a lawyer and removed his guardian following a trial to achieve independent living.</w:t>
      </w:r>
    </w:p>
    <w:p w14:paraId="57554EF2" w14:textId="60C6599D" w:rsidR="00DC3238" w:rsidRPr="00703D17" w:rsidRDefault="3DF1E4BC" w:rsidP="00B22CB4">
      <w:pPr>
        <w:ind w:leftChars="172" w:left="571" w:hanging="210"/>
      </w:pPr>
      <w:r w:rsidRPr="00703D17">
        <w:rPr>
          <w:rFonts w:ascii="Arial" w:eastAsia="Arial" w:hAnsi="Arial" w:cs="Arial"/>
          <w:szCs w:val="21"/>
        </w:rPr>
        <w:t xml:space="preserve">h. As seen above, the transition from </w:t>
      </w:r>
      <w:r w:rsidRPr="00E51B21">
        <w:rPr>
          <w:rFonts w:ascii="Arial" w:eastAsia="Arial" w:hAnsi="Arial" w:cs="Arial"/>
          <w:szCs w:val="21"/>
        </w:rPr>
        <w:t>institutions</w:t>
      </w:r>
      <w:r w:rsidRPr="00703D17">
        <w:rPr>
          <w:rFonts w:ascii="Arial" w:eastAsia="Arial" w:hAnsi="Arial" w:cs="Arial"/>
          <w:szCs w:val="21"/>
        </w:rPr>
        <w:t xml:space="preserve"> to places such as group homes is advancing to some extent. However, the total number of places to live is insufficient. Besides </w:t>
      </w:r>
      <w:r w:rsidRPr="00E51B21">
        <w:rPr>
          <w:rFonts w:ascii="Arial" w:eastAsia="Arial" w:hAnsi="Arial" w:cs="Arial"/>
          <w:szCs w:val="21"/>
        </w:rPr>
        <w:t xml:space="preserve">institutions </w:t>
      </w:r>
      <w:r w:rsidRPr="00703D17">
        <w:rPr>
          <w:rFonts w:ascii="Arial" w:eastAsia="Arial" w:hAnsi="Arial" w:cs="Arial"/>
          <w:szCs w:val="21"/>
        </w:rPr>
        <w:t xml:space="preserve">and group homes, the number of persons with disabilities who live with their family is overwhelmingly </w:t>
      </w:r>
      <w:r w:rsidRPr="00703D17">
        <w:rPr>
          <w:rFonts w:ascii="Arial" w:eastAsia="Arial" w:hAnsi="Arial" w:cs="Arial"/>
          <w:szCs w:val="21"/>
        </w:rPr>
        <w:lastRenderedPageBreak/>
        <w:t>high. The percentage of persons with disabilities who live by themselves is low. Many persons with disabilities are still unable to exercise their right to choose where and with whom to live in the same manner as with persons without disabilities do.</w:t>
      </w:r>
    </w:p>
    <w:p w14:paraId="729395AE" w14:textId="2DF152E4" w:rsidR="00DC3238" w:rsidRPr="00703D17" w:rsidRDefault="3DF1E4BC" w:rsidP="00B22CB4">
      <w:r w:rsidRPr="00703D17">
        <w:rPr>
          <w:rFonts w:ascii="Arial" w:eastAsia="Arial" w:hAnsi="Arial" w:cs="Arial"/>
          <w:szCs w:val="21"/>
        </w:rPr>
        <w:t>(ii) The problems of long-term psychiatric hospitalization; stagnant hospital-to-community transition</w:t>
      </w:r>
    </w:p>
    <w:p w14:paraId="1F467D94" w14:textId="3468BBCB" w:rsidR="00DC3238" w:rsidRPr="00703D17" w:rsidRDefault="3DF1E4BC" w:rsidP="00B22CB4">
      <w:pPr>
        <w:ind w:leftChars="172" w:left="571" w:hanging="210"/>
      </w:pPr>
      <w:r w:rsidRPr="00703D17">
        <w:rPr>
          <w:rFonts w:ascii="Arial" w:eastAsia="Arial" w:hAnsi="Arial" w:cs="Arial"/>
          <w:szCs w:val="21"/>
        </w:rPr>
        <w:t xml:space="preserve">a. The average number of days spent in psychiatric hospitals in Japan is 250.5 days, much longer than the average 15.6 days spent in general hospitals (excluding cases of tuberculosis and </w:t>
      </w:r>
      <w:r w:rsidRPr="00E51B21">
        <w:rPr>
          <w:rFonts w:ascii="Arial" w:eastAsia="Arial" w:hAnsi="Arial" w:cs="Arial"/>
          <w:szCs w:val="21"/>
        </w:rPr>
        <w:t>psychosocial disabilities</w:t>
      </w:r>
      <w:r w:rsidRPr="00703D17">
        <w:rPr>
          <w:rFonts w:ascii="Arial" w:eastAsia="Arial" w:hAnsi="Arial" w:cs="Arial"/>
          <w:szCs w:val="21"/>
        </w:rPr>
        <w:t>) (source: Hospital Report - June 2018 Estimate by the Ministry of Health, Labour and Welfare). In addition, when looking at the number of patients by length of admission, about 60% of patients were hospitalized for one year or longer, while about 20% of patients were hospitalized for ten years or longer. This is due to different systems for general medical care and psychiatric care (excerpts from 2017 630 Aggregate (630 Survey). For details, see Table 1).</w:t>
      </w:r>
    </w:p>
    <w:p w14:paraId="65FD756B" w14:textId="30F939D5" w:rsidR="00DC3238" w:rsidRPr="00703D17" w:rsidRDefault="3DF1E4BC" w:rsidP="00B22CB4">
      <w:pPr>
        <w:ind w:leftChars="172" w:left="571" w:hanging="210"/>
      </w:pPr>
      <w:r w:rsidRPr="00703D17">
        <w:rPr>
          <w:rFonts w:ascii="Arial" w:eastAsia="Arial" w:hAnsi="Arial" w:cs="Arial"/>
          <w:szCs w:val="21"/>
        </w:rPr>
        <w:t xml:space="preserve">b. In Japan, there are about 350,000 beds in psychiatric hospitals, accounting for 25% of the total number of 1.25 million hospital beds. Psychiatric medical care is mainly hospitalization and there is a trend of hospitalization being for longer period of time. About 70% of psychiatric hospitals are privately operated. The management of private hospitals took precedence over the fundamental reviews of the system to recover the rights of persons with </w:t>
      </w:r>
      <w:r w:rsidRPr="00E51B21">
        <w:rPr>
          <w:rFonts w:ascii="Arial" w:eastAsia="Arial" w:hAnsi="Arial" w:cs="Arial"/>
          <w:szCs w:val="21"/>
        </w:rPr>
        <w:t>psychosocia</w:t>
      </w:r>
      <w:r w:rsidRPr="00703D17">
        <w:rPr>
          <w:rFonts w:ascii="Arial" w:eastAsia="Arial" w:hAnsi="Arial" w:cs="Arial"/>
          <w:szCs w:val="21"/>
          <w:u w:val="single"/>
        </w:rPr>
        <w:t>l</w:t>
      </w:r>
      <w:r w:rsidRPr="00703D17">
        <w:rPr>
          <w:rFonts w:ascii="Arial" w:eastAsia="Arial" w:hAnsi="Arial" w:cs="Arial"/>
          <w:szCs w:val="21"/>
        </w:rPr>
        <w:t xml:space="preserve"> disabilities. The Vision for Reforming Mental Health Care and Welfare was formulated in 2005. There are about 72,000 social hospitalization patients who can be discharged if there is a support person or facilities for them. The vision aimed to reduce this to zero in ten years. However, with less than 20,000 patients achieving hospital-to-community transition in ten years, the vision was not achieved. The cause of this failure has not been sufficiently examined. In addition, there are no clear targets to eliminate social hospitalization thereafter.</w:t>
      </w:r>
    </w:p>
    <w:p w14:paraId="6106C734" w14:textId="3894F670" w:rsidR="00DC3238" w:rsidRPr="00703D17" w:rsidRDefault="3DF1E4BC" w:rsidP="00B22CB4">
      <w:pPr>
        <w:ind w:leftChars="172" w:left="571" w:hanging="210"/>
      </w:pPr>
      <w:r w:rsidRPr="00703D17">
        <w:rPr>
          <w:rFonts w:ascii="Arial" w:eastAsia="Arial" w:hAnsi="Arial" w:cs="Arial"/>
          <w:szCs w:val="21"/>
        </w:rPr>
        <w:t>c. According to the Mental Health and Welfare Document, there are about 20,000 patients who were discharged due to death every year. A simple calculation shows that roughly 200,000 patients have been discharged due to death over ten years. In other words, the target of eliminating 72,000 social hospitalization patients in ten years indicated in the reform vision is something that can be achieved solely by discharge through death. The fact that the number of patients hospitalized for long periods of time despite this means that there is a problem not with the “exit” of discharge but the “entrance” of hospitalization, and that new social hospitalizations are being mass produced.</w:t>
      </w:r>
    </w:p>
    <w:p w14:paraId="029D4372" w14:textId="167C88FF" w:rsidR="00DC3238" w:rsidRPr="00703D17" w:rsidRDefault="3DF1E4BC" w:rsidP="00B22CB4">
      <w:pPr>
        <w:ind w:leftChars="172" w:left="571" w:hanging="210"/>
      </w:pPr>
      <w:r w:rsidRPr="00703D17">
        <w:rPr>
          <w:rFonts w:ascii="Arial" w:eastAsia="Arial" w:hAnsi="Arial" w:cs="Arial"/>
          <w:szCs w:val="21"/>
        </w:rPr>
        <w:t xml:space="preserve">d. In addition, there is a regional gap in terms of the number of </w:t>
      </w:r>
      <w:r w:rsidRPr="00E51B21">
        <w:rPr>
          <w:rFonts w:ascii="Arial" w:eastAsia="Arial" w:hAnsi="Arial" w:cs="Arial"/>
          <w:szCs w:val="21"/>
        </w:rPr>
        <w:t>inpatients</w:t>
      </w:r>
      <w:r w:rsidRPr="00703D17">
        <w:rPr>
          <w:rFonts w:ascii="Arial" w:eastAsia="Arial" w:hAnsi="Arial" w:cs="Arial"/>
          <w:szCs w:val="21"/>
        </w:rPr>
        <w:t xml:space="preserve">. With respect to the average number of </w:t>
      </w:r>
      <w:r w:rsidRPr="00E51B21">
        <w:rPr>
          <w:rFonts w:ascii="Arial" w:eastAsia="Arial" w:hAnsi="Arial" w:cs="Arial"/>
          <w:szCs w:val="21"/>
        </w:rPr>
        <w:t>inpatients</w:t>
      </w:r>
      <w:r w:rsidRPr="00703D17">
        <w:rPr>
          <w:rFonts w:ascii="Arial" w:eastAsia="Arial" w:hAnsi="Arial" w:cs="Arial"/>
          <w:szCs w:val="21"/>
        </w:rPr>
        <w:t xml:space="preserve"> per 100,000 people, Kagoshima Prefecture is ranked highest (531.8 people) followed by Nagasaki Prefecture (495.3 people). In contrast, Kanagawa Prefecture (130.9 people) and Shiga Prefecture (139.9 people) are ranked lower. (2016 Medical Institution (Dynamic) Survey and Hospital Report Summary)</w:t>
      </w:r>
    </w:p>
    <w:p w14:paraId="731A2012" w14:textId="20917098" w:rsidR="00DC3238" w:rsidRPr="00703D17" w:rsidRDefault="00DC3238" w:rsidP="00B22CB4">
      <w:pPr>
        <w:ind w:leftChars="172" w:left="361"/>
        <w:rPr>
          <w:rFonts w:ascii="Arial" w:eastAsia="Arial" w:hAnsi="Arial" w:cs="Arial"/>
          <w:szCs w:val="21"/>
        </w:rPr>
      </w:pPr>
    </w:p>
    <w:p w14:paraId="78EC9820" w14:textId="721B87A9" w:rsidR="00DC3238" w:rsidRPr="00703D17" w:rsidRDefault="62DFFE94" w:rsidP="00B22CB4">
      <w:pPr>
        <w:rPr>
          <w:rFonts w:ascii="Arial" w:eastAsiaTheme="majorEastAsia" w:hAnsi="Arial" w:cs="Arial"/>
        </w:rPr>
      </w:pPr>
      <w:r w:rsidRPr="00703D17">
        <w:rPr>
          <w:rFonts w:ascii="Arial" w:eastAsia="Times New Roman" w:hAnsi="Arial" w:cs="Arial"/>
        </w:rPr>
        <w:t>Table 1: Number of inpatients in psychiatric departments by length of hospitalization</w:t>
      </w:r>
      <w:r w:rsidR="3DF1E4BC" w:rsidRPr="00703D17">
        <w:rPr>
          <w:rFonts w:ascii="Arial" w:eastAsia="Arial" w:hAnsi="Arial" w:cs="Arial"/>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63"/>
        <w:gridCol w:w="964"/>
        <w:gridCol w:w="963"/>
        <w:gridCol w:w="964"/>
        <w:gridCol w:w="963"/>
        <w:gridCol w:w="963"/>
        <w:gridCol w:w="964"/>
        <w:gridCol w:w="963"/>
        <w:gridCol w:w="798"/>
      </w:tblGrid>
      <w:tr w:rsidR="00703D17" w:rsidRPr="00703D17" w14:paraId="6E1C7C9F" w14:textId="77777777" w:rsidTr="00B22CB4">
        <w:trPr>
          <w:trHeight w:val="295"/>
        </w:trPr>
        <w:tc>
          <w:tcPr>
            <w:tcW w:w="1129" w:type="dxa"/>
            <w:vMerge w:val="restart"/>
            <w:shd w:val="clear" w:color="auto" w:fill="auto"/>
            <w:vAlign w:val="center"/>
          </w:tcPr>
          <w:p w14:paraId="7512734B"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Total number</w:t>
            </w:r>
          </w:p>
        </w:tc>
        <w:tc>
          <w:tcPr>
            <w:tcW w:w="8505" w:type="dxa"/>
            <w:gridSpan w:val="9"/>
            <w:shd w:val="clear" w:color="auto" w:fill="auto"/>
            <w:vAlign w:val="center"/>
          </w:tcPr>
          <w:p w14:paraId="2C728856"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Length of hospitalization</w:t>
            </w:r>
          </w:p>
        </w:tc>
      </w:tr>
      <w:tr w:rsidR="00703D17" w:rsidRPr="00703D17" w14:paraId="45445DCB" w14:textId="77777777" w:rsidTr="00B22CB4">
        <w:trPr>
          <w:trHeight w:val="591"/>
        </w:trPr>
        <w:tc>
          <w:tcPr>
            <w:tcW w:w="1129" w:type="dxa"/>
            <w:vMerge/>
          </w:tcPr>
          <w:p w14:paraId="7ED810CA" w14:textId="77777777" w:rsidR="00232A0D" w:rsidRPr="00703D17" w:rsidRDefault="00232A0D"/>
        </w:tc>
        <w:tc>
          <w:tcPr>
            <w:tcW w:w="963" w:type="dxa"/>
            <w:shd w:val="clear" w:color="auto" w:fill="auto"/>
            <w:vAlign w:val="center"/>
          </w:tcPr>
          <w:p w14:paraId="5872B513"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Less than 1 month</w:t>
            </w:r>
          </w:p>
        </w:tc>
        <w:tc>
          <w:tcPr>
            <w:tcW w:w="964" w:type="dxa"/>
            <w:shd w:val="clear" w:color="auto" w:fill="auto"/>
            <w:vAlign w:val="center"/>
          </w:tcPr>
          <w:p w14:paraId="7A17B767"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1 month or more</w:t>
            </w:r>
            <w:r w:rsidRPr="00703D17">
              <w:br/>
            </w:r>
            <w:r w:rsidRPr="00703D17">
              <w:rPr>
                <w:rFonts w:ascii="Arial" w:eastAsia="Times New Roman" w:hAnsi="Arial" w:cs="Arial"/>
              </w:rPr>
              <w:t>but less than 3 months</w:t>
            </w:r>
          </w:p>
        </w:tc>
        <w:tc>
          <w:tcPr>
            <w:tcW w:w="963" w:type="dxa"/>
            <w:shd w:val="clear" w:color="auto" w:fill="auto"/>
            <w:vAlign w:val="center"/>
          </w:tcPr>
          <w:p w14:paraId="75DD940C"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3 months or more</w:t>
            </w:r>
            <w:r w:rsidRPr="00703D17">
              <w:br/>
            </w:r>
            <w:r w:rsidRPr="00703D17">
              <w:rPr>
                <w:rFonts w:ascii="Arial" w:eastAsia="Times New Roman" w:hAnsi="Arial" w:cs="Arial"/>
              </w:rPr>
              <w:t>but less than 6 months</w:t>
            </w:r>
          </w:p>
        </w:tc>
        <w:tc>
          <w:tcPr>
            <w:tcW w:w="964" w:type="dxa"/>
            <w:shd w:val="clear" w:color="auto" w:fill="auto"/>
            <w:vAlign w:val="center"/>
          </w:tcPr>
          <w:p w14:paraId="455191F6"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6 months or more</w:t>
            </w:r>
            <w:r w:rsidRPr="00703D17">
              <w:br/>
            </w:r>
            <w:r w:rsidRPr="00703D17">
              <w:rPr>
                <w:rFonts w:ascii="Arial" w:eastAsia="Times New Roman" w:hAnsi="Arial" w:cs="Arial"/>
              </w:rPr>
              <w:t>but less than 1 year</w:t>
            </w:r>
          </w:p>
        </w:tc>
        <w:tc>
          <w:tcPr>
            <w:tcW w:w="963" w:type="dxa"/>
            <w:shd w:val="clear" w:color="auto" w:fill="auto"/>
            <w:vAlign w:val="center"/>
          </w:tcPr>
          <w:p w14:paraId="73E1D816"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1 year or more</w:t>
            </w:r>
            <w:r w:rsidRPr="00703D17">
              <w:br/>
            </w:r>
            <w:r w:rsidRPr="00703D17">
              <w:rPr>
                <w:rFonts w:ascii="Arial" w:eastAsia="Times New Roman" w:hAnsi="Arial" w:cs="Arial"/>
              </w:rPr>
              <w:t>but less than 5 years</w:t>
            </w:r>
          </w:p>
        </w:tc>
        <w:tc>
          <w:tcPr>
            <w:tcW w:w="963" w:type="dxa"/>
            <w:shd w:val="clear" w:color="auto" w:fill="auto"/>
            <w:vAlign w:val="center"/>
          </w:tcPr>
          <w:p w14:paraId="45B6BEAF"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5 years or more</w:t>
            </w:r>
            <w:r w:rsidRPr="00703D17">
              <w:br/>
            </w:r>
            <w:r w:rsidRPr="00703D17">
              <w:rPr>
                <w:rFonts w:ascii="Arial" w:eastAsia="Times New Roman" w:hAnsi="Arial" w:cs="Arial"/>
              </w:rPr>
              <w:t>but less than 10 years</w:t>
            </w:r>
          </w:p>
        </w:tc>
        <w:tc>
          <w:tcPr>
            <w:tcW w:w="964" w:type="dxa"/>
            <w:shd w:val="clear" w:color="auto" w:fill="auto"/>
            <w:vAlign w:val="center"/>
          </w:tcPr>
          <w:p w14:paraId="472CA7EA"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10 years or more</w:t>
            </w:r>
            <w:r w:rsidRPr="00703D17">
              <w:br/>
            </w:r>
            <w:r w:rsidRPr="00703D17">
              <w:rPr>
                <w:rFonts w:ascii="Arial" w:eastAsia="Times New Roman" w:hAnsi="Arial" w:cs="Arial"/>
              </w:rPr>
              <w:t>but less than 20 years</w:t>
            </w:r>
          </w:p>
        </w:tc>
        <w:tc>
          <w:tcPr>
            <w:tcW w:w="963" w:type="dxa"/>
            <w:shd w:val="clear" w:color="auto" w:fill="auto"/>
            <w:vAlign w:val="center"/>
          </w:tcPr>
          <w:p w14:paraId="3B77AEDF"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20 years or more</w:t>
            </w:r>
          </w:p>
        </w:tc>
        <w:tc>
          <w:tcPr>
            <w:tcW w:w="798" w:type="dxa"/>
            <w:shd w:val="clear" w:color="auto" w:fill="auto"/>
            <w:vAlign w:val="center"/>
          </w:tcPr>
          <w:p w14:paraId="2F6DE9FF" w14:textId="77777777" w:rsidR="1D5FFF2D" w:rsidRPr="00703D17" w:rsidRDefault="1D5FFF2D" w:rsidP="00B22CB4">
            <w:pPr>
              <w:jc w:val="center"/>
              <w:rPr>
                <w:rFonts w:ascii="Arial" w:eastAsiaTheme="majorEastAsia" w:hAnsi="Arial" w:cs="Arial"/>
              </w:rPr>
            </w:pPr>
            <w:r w:rsidRPr="00703D17">
              <w:rPr>
                <w:rFonts w:ascii="Arial" w:eastAsia="Times New Roman" w:hAnsi="Arial" w:cs="Arial"/>
              </w:rPr>
              <w:t>Unknown</w:t>
            </w:r>
          </w:p>
        </w:tc>
      </w:tr>
      <w:tr w:rsidR="00703D17" w:rsidRPr="00703D17" w14:paraId="6E8A7175" w14:textId="77777777" w:rsidTr="00B22CB4">
        <w:trPr>
          <w:trHeight w:val="295"/>
        </w:trPr>
        <w:tc>
          <w:tcPr>
            <w:tcW w:w="1129" w:type="dxa"/>
            <w:shd w:val="clear" w:color="auto" w:fill="auto"/>
            <w:vAlign w:val="center"/>
          </w:tcPr>
          <w:p w14:paraId="52F331E0"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284,172</w:t>
            </w:r>
          </w:p>
        </w:tc>
        <w:tc>
          <w:tcPr>
            <w:tcW w:w="963" w:type="dxa"/>
            <w:shd w:val="clear" w:color="auto" w:fill="auto"/>
            <w:vAlign w:val="center"/>
          </w:tcPr>
          <w:p w14:paraId="01CC1346"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27,721</w:t>
            </w:r>
          </w:p>
        </w:tc>
        <w:tc>
          <w:tcPr>
            <w:tcW w:w="964" w:type="dxa"/>
            <w:shd w:val="clear" w:color="auto" w:fill="auto"/>
            <w:vAlign w:val="center"/>
          </w:tcPr>
          <w:p w14:paraId="7A57C9D7"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20,311</w:t>
            </w:r>
          </w:p>
        </w:tc>
        <w:tc>
          <w:tcPr>
            <w:tcW w:w="963" w:type="dxa"/>
            <w:shd w:val="clear" w:color="auto" w:fill="auto"/>
            <w:vAlign w:val="center"/>
          </w:tcPr>
          <w:p w14:paraId="3D9A1A75"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29,420</w:t>
            </w:r>
          </w:p>
        </w:tc>
        <w:tc>
          <w:tcPr>
            <w:tcW w:w="964" w:type="dxa"/>
            <w:shd w:val="clear" w:color="auto" w:fill="auto"/>
            <w:vAlign w:val="center"/>
          </w:tcPr>
          <w:p w14:paraId="3EA5338A"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31,729</w:t>
            </w:r>
          </w:p>
        </w:tc>
        <w:tc>
          <w:tcPr>
            <w:tcW w:w="963" w:type="dxa"/>
            <w:shd w:val="clear" w:color="auto" w:fill="auto"/>
            <w:vAlign w:val="center"/>
          </w:tcPr>
          <w:p w14:paraId="2104567B"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80,524</w:t>
            </w:r>
          </w:p>
        </w:tc>
        <w:tc>
          <w:tcPr>
            <w:tcW w:w="963" w:type="dxa"/>
            <w:shd w:val="clear" w:color="auto" w:fill="auto"/>
            <w:vAlign w:val="center"/>
          </w:tcPr>
          <w:p w14:paraId="250B0967"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38,574</w:t>
            </w:r>
          </w:p>
        </w:tc>
        <w:tc>
          <w:tcPr>
            <w:tcW w:w="964" w:type="dxa"/>
            <w:shd w:val="clear" w:color="auto" w:fill="auto"/>
            <w:vAlign w:val="center"/>
          </w:tcPr>
          <w:p w14:paraId="60A8C5A8"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29,442</w:t>
            </w:r>
          </w:p>
        </w:tc>
        <w:tc>
          <w:tcPr>
            <w:tcW w:w="963" w:type="dxa"/>
            <w:shd w:val="clear" w:color="auto" w:fill="auto"/>
            <w:vAlign w:val="center"/>
          </w:tcPr>
          <w:p w14:paraId="5CEE4949"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25,932</w:t>
            </w:r>
          </w:p>
        </w:tc>
        <w:tc>
          <w:tcPr>
            <w:tcW w:w="798" w:type="dxa"/>
            <w:shd w:val="clear" w:color="auto" w:fill="auto"/>
            <w:vAlign w:val="center"/>
          </w:tcPr>
          <w:p w14:paraId="1A6AAEDD" w14:textId="77777777" w:rsidR="1D5FFF2D" w:rsidRPr="00703D17" w:rsidRDefault="1D5FFF2D" w:rsidP="00B22CB4">
            <w:pPr>
              <w:jc w:val="right"/>
              <w:rPr>
                <w:rFonts w:ascii="Arial" w:eastAsiaTheme="majorEastAsia" w:hAnsi="Arial" w:cs="Arial"/>
              </w:rPr>
            </w:pPr>
            <w:r w:rsidRPr="00703D17">
              <w:rPr>
                <w:rFonts w:ascii="Arial" w:eastAsiaTheme="majorEastAsia" w:hAnsi="Arial" w:cs="Arial"/>
              </w:rPr>
              <w:t>519</w:t>
            </w:r>
          </w:p>
        </w:tc>
      </w:tr>
    </w:tbl>
    <w:p w14:paraId="235CE271" w14:textId="6BC20060" w:rsidR="1D5FFF2D" w:rsidRPr="00703D17" w:rsidRDefault="1D5FFF2D">
      <w:pPr>
        <w:rPr>
          <w:rFonts w:ascii="Arial" w:eastAsia="Arial" w:hAnsi="Arial" w:cs="Arial"/>
          <w:szCs w:val="21"/>
        </w:rPr>
      </w:pPr>
    </w:p>
    <w:p w14:paraId="1690B987" w14:textId="23C018C6" w:rsidR="00DC3238" w:rsidRPr="00703D17" w:rsidRDefault="3DF1E4BC" w:rsidP="00B22CB4">
      <w:r w:rsidRPr="00703D17">
        <w:rPr>
          <w:rFonts w:ascii="Arial" w:eastAsia="Arial" w:hAnsi="Arial" w:cs="Arial"/>
          <w:szCs w:val="21"/>
        </w:rPr>
        <w:t>* Excerpts from 2017 630 Aggregate (630 Survey) by the Ministry of Health, Labour and Welfare</w:t>
      </w:r>
    </w:p>
    <w:p w14:paraId="0222F232" w14:textId="0F87EC0A" w:rsidR="00DC3238" w:rsidRPr="00703D17" w:rsidRDefault="3DF1E4BC" w:rsidP="00B22CB4">
      <w:pPr>
        <w:ind w:leftChars="172" w:left="361"/>
      </w:pPr>
      <w:r w:rsidRPr="00703D17">
        <w:rPr>
          <w:rFonts w:ascii="Arial" w:eastAsia="Arial" w:hAnsi="Arial" w:cs="Arial"/>
          <w:szCs w:val="21"/>
        </w:rPr>
        <w:t xml:space="preserve"> </w:t>
      </w:r>
    </w:p>
    <w:p w14:paraId="70714390" w14:textId="220826B4" w:rsidR="00DC3238" w:rsidRPr="00703D17" w:rsidRDefault="3DF1E4BC" w:rsidP="00B22CB4">
      <w:r w:rsidRPr="00703D17">
        <w:rPr>
          <w:rFonts w:ascii="Arial" w:eastAsia="Arial" w:hAnsi="Arial" w:cs="Arial"/>
          <w:szCs w:val="21"/>
        </w:rPr>
        <w:t xml:space="preserve">(iii) </w:t>
      </w:r>
      <w:r w:rsidR="00B359E2">
        <w:rPr>
          <w:rFonts w:ascii="Arial" w:eastAsia="Arial" w:hAnsi="Arial" w:cs="Arial"/>
          <w:szCs w:val="21"/>
        </w:rPr>
        <w:t>Multiple</w:t>
      </w:r>
      <w:r w:rsidR="00B359E2" w:rsidRPr="00703D17">
        <w:rPr>
          <w:rFonts w:ascii="Arial" w:eastAsia="Arial" w:hAnsi="Arial" w:cs="Arial"/>
          <w:szCs w:val="21"/>
        </w:rPr>
        <w:t xml:space="preserve"> </w:t>
      </w:r>
      <w:r w:rsidRPr="00703D17">
        <w:rPr>
          <w:rFonts w:ascii="Arial" w:eastAsia="Arial" w:hAnsi="Arial" w:cs="Arial"/>
          <w:szCs w:val="21"/>
        </w:rPr>
        <w:t>difficulties of women with disabilities in community living</w:t>
      </w:r>
    </w:p>
    <w:p w14:paraId="7D09C089" w14:textId="3F25BD19" w:rsidR="00DC3238" w:rsidRPr="00703D17" w:rsidRDefault="3DF1E4BC" w:rsidP="00B22CB4">
      <w:pPr>
        <w:ind w:leftChars="172" w:left="361"/>
      </w:pPr>
      <w:r w:rsidRPr="00703D17">
        <w:rPr>
          <w:rFonts w:ascii="Arial" w:eastAsia="Arial" w:hAnsi="Arial" w:cs="Arial"/>
          <w:szCs w:val="21"/>
        </w:rPr>
        <w:t xml:space="preserve">Because of multiple discrimination/intersectional discrimination, many women with disabilities are in </w:t>
      </w:r>
      <w:r w:rsidRPr="00703D17">
        <w:rPr>
          <w:rFonts w:ascii="Arial" w:eastAsia="Arial" w:hAnsi="Arial" w:cs="Arial"/>
          <w:szCs w:val="21"/>
        </w:rPr>
        <w:lastRenderedPageBreak/>
        <w:t>situations where it is difficult to obtain support or information when making decisions by themselves on where and how to live. Their will is often denied by their family and those around them and they are also in high risk situations for sexual abuse.</w:t>
      </w:r>
    </w:p>
    <w:p w14:paraId="4A26493E" w14:textId="77984E82" w:rsidR="00DC3238" w:rsidRPr="00703D17" w:rsidRDefault="3DF1E4BC" w:rsidP="00B22CB4">
      <w:pPr>
        <w:ind w:leftChars="172" w:left="361"/>
      </w:pPr>
      <w:r w:rsidRPr="00703D17">
        <w:rPr>
          <w:rFonts w:ascii="Arial" w:eastAsia="Arial" w:hAnsi="Arial" w:cs="Arial"/>
          <w:szCs w:val="21"/>
        </w:rPr>
        <w:t xml:space="preserve">(iv) Problems of persons with disabilities </w:t>
      </w:r>
      <w:r w:rsidR="006F18ED">
        <w:rPr>
          <w:rFonts w:ascii="Arial" w:eastAsia="Arial" w:hAnsi="Arial" w:cs="Arial"/>
          <w:szCs w:val="21"/>
        </w:rPr>
        <w:t>who have</w:t>
      </w:r>
      <w:r w:rsidR="006F18ED" w:rsidRPr="00703D17">
        <w:rPr>
          <w:rFonts w:ascii="Arial" w:eastAsia="Arial" w:hAnsi="Arial" w:cs="Arial"/>
          <w:szCs w:val="21"/>
        </w:rPr>
        <w:t xml:space="preserve"> </w:t>
      </w:r>
      <w:r w:rsidRPr="00703D17">
        <w:rPr>
          <w:rFonts w:ascii="Arial" w:eastAsia="Arial" w:hAnsi="Arial" w:cs="Arial"/>
          <w:szCs w:val="21"/>
        </w:rPr>
        <w:t>neuromuscular diseases (NMD)</w:t>
      </w:r>
    </w:p>
    <w:p w14:paraId="67524E29" w14:textId="1DAB7AFE" w:rsidR="00DC3238" w:rsidRPr="00703D17" w:rsidRDefault="3DF1E4BC" w:rsidP="00B22CB4">
      <w:pPr>
        <w:ind w:leftChars="172" w:left="361"/>
        <w:rPr>
          <w:rFonts w:ascii="Arial" w:eastAsia="Arial" w:hAnsi="Arial" w:cs="Arial"/>
        </w:rPr>
      </w:pPr>
      <w:r w:rsidRPr="00703D17">
        <w:rPr>
          <w:rFonts w:ascii="Arial" w:eastAsia="Arial" w:hAnsi="Arial" w:cs="Arial"/>
        </w:rPr>
        <w:t xml:space="preserve">Since the 1960s, there has been a policy to place persons with neuromuscular diseases (NMD) in special hospitals (former national sanatoriums) with attached long-term nursing homes. The independent living of persons with disabilities </w:t>
      </w:r>
      <w:r w:rsidR="12CE6F66" w:rsidRPr="00703D17">
        <w:rPr>
          <w:rFonts w:ascii="Arial" w:eastAsia="Arial" w:hAnsi="Arial" w:cs="Arial"/>
        </w:rPr>
        <w:t>with</w:t>
      </w:r>
      <w:r w:rsidRPr="00703D17">
        <w:rPr>
          <w:rFonts w:ascii="Arial" w:eastAsia="Arial" w:hAnsi="Arial" w:cs="Arial"/>
        </w:rPr>
        <w:t xml:space="preserve"> neuromuscular diseases (NMD) who require medical care is increasing across the country after an assistance system was established. Nevertheless, this policy has still not been modified.</w:t>
      </w:r>
    </w:p>
    <w:p w14:paraId="7BA41877" w14:textId="3E008DEC" w:rsidR="00DC3238" w:rsidRPr="00703D17" w:rsidRDefault="3DF1E4BC" w:rsidP="00B22CB4">
      <w:pPr>
        <w:ind w:leftChars="172" w:left="361"/>
      </w:pPr>
      <w:r w:rsidRPr="00703D17">
        <w:rPr>
          <w:rFonts w:ascii="Arial" w:eastAsia="Arial" w:hAnsi="Arial" w:cs="Arial"/>
          <w:szCs w:val="21"/>
        </w:rPr>
        <w:t xml:space="preserve"> </w:t>
      </w:r>
    </w:p>
    <w:p w14:paraId="68937E59" w14:textId="1CE51055" w:rsidR="00DC3238" w:rsidRPr="00703D17" w:rsidRDefault="3DF1E4BC" w:rsidP="00B22CB4">
      <w:r w:rsidRPr="00703D17">
        <w:rPr>
          <w:rFonts w:ascii="Arial" w:eastAsia="Arial" w:hAnsi="Arial" w:cs="Arial"/>
          <w:b/>
          <w:bCs/>
          <w:szCs w:val="21"/>
        </w:rPr>
        <w:t xml:space="preserve">(2) Absence of effective medium/long term plans and strategies for </w:t>
      </w:r>
      <w:r w:rsidRPr="00E51B21">
        <w:rPr>
          <w:rFonts w:ascii="Arial" w:eastAsia="Arial" w:hAnsi="Arial" w:cs="Arial"/>
          <w:b/>
          <w:bCs/>
          <w:szCs w:val="21"/>
        </w:rPr>
        <w:t>C</w:t>
      </w:r>
      <w:r w:rsidRPr="00703D17">
        <w:rPr>
          <w:rFonts w:ascii="Arial" w:eastAsia="Arial" w:hAnsi="Arial" w:cs="Arial"/>
          <w:b/>
          <w:bCs/>
          <w:szCs w:val="21"/>
        </w:rPr>
        <w:t>ommunity transition</w:t>
      </w:r>
    </w:p>
    <w:p w14:paraId="578ADAD8" w14:textId="1AB03CC3" w:rsidR="00DC3238" w:rsidRPr="00703D17" w:rsidRDefault="3DF1E4BC" w:rsidP="00B22CB4">
      <w:r w:rsidRPr="00703D17">
        <w:rPr>
          <w:rFonts w:ascii="Arial" w:eastAsia="Arial" w:hAnsi="Arial" w:cs="Arial"/>
          <w:szCs w:val="21"/>
        </w:rPr>
        <w:t>(i) Absence of plans and strategies for</w:t>
      </w:r>
      <w:r w:rsidRPr="00E51B21">
        <w:rPr>
          <w:rFonts w:ascii="Arial" w:eastAsia="Arial" w:hAnsi="Arial" w:cs="Arial"/>
          <w:szCs w:val="21"/>
        </w:rPr>
        <w:t xml:space="preserve"> </w:t>
      </w:r>
      <w:r w:rsidRPr="00703D17">
        <w:rPr>
          <w:rFonts w:ascii="Arial" w:eastAsia="Arial" w:hAnsi="Arial" w:cs="Arial"/>
          <w:szCs w:val="21"/>
        </w:rPr>
        <w:t>community transition in the area of welfare services</w:t>
      </w:r>
    </w:p>
    <w:p w14:paraId="225C3259" w14:textId="3E978BB8" w:rsidR="00DC3238" w:rsidRPr="00703D17" w:rsidRDefault="3DF1E4BC" w:rsidP="00B22CB4">
      <w:pPr>
        <w:ind w:firstLine="210"/>
      </w:pPr>
      <w:r w:rsidRPr="00703D17">
        <w:rPr>
          <w:rFonts w:ascii="Arial" w:eastAsia="Arial" w:hAnsi="Arial" w:cs="Arial"/>
          <w:szCs w:val="21"/>
        </w:rPr>
        <w:t>With respect to transition to the community from</w:t>
      </w:r>
      <w:r w:rsidRPr="00E51B21">
        <w:rPr>
          <w:rFonts w:ascii="Arial" w:eastAsia="Arial" w:hAnsi="Arial" w:cs="Arial"/>
          <w:szCs w:val="21"/>
        </w:rPr>
        <w:t xml:space="preserve"> institutions</w:t>
      </w:r>
      <w:r w:rsidRPr="00703D17">
        <w:rPr>
          <w:rFonts w:ascii="Arial" w:eastAsia="Arial" w:hAnsi="Arial" w:cs="Arial"/>
          <w:szCs w:val="21"/>
        </w:rPr>
        <w:t xml:space="preserve">, the Basic Guidelines for the 4th Welfare Service Plan published by the Ministry of Health, Labour and Welfare sets a target of at least 12% of the 132,000 persons at </w:t>
      </w:r>
      <w:r w:rsidRPr="00E51B21">
        <w:rPr>
          <w:rFonts w:ascii="Arial" w:eastAsia="Arial" w:hAnsi="Arial" w:cs="Arial"/>
          <w:szCs w:val="21"/>
        </w:rPr>
        <w:t>institutions</w:t>
      </w:r>
      <w:r w:rsidRPr="00703D17">
        <w:rPr>
          <w:rFonts w:ascii="Arial" w:eastAsia="Arial" w:hAnsi="Arial" w:cs="Arial"/>
          <w:szCs w:val="21"/>
        </w:rPr>
        <w:t xml:space="preserve"> (as of the end of FY2013) transitioning to community living in the two-year period up to FY2017. However, only 3.3% made the transition to community living over the two years of FY2014 and FY2015. Therefore, in the Basic Guidelines for the 5th plan, the target value for persons making the transition to community living between FY2015 and FY2017 was lowered to 9%. According to data presented by the Ministry of Health, Labour and Welfare, aging and aggravation of facility inpatients are advancing. Although the probability of inpatients who are young and with mild disabilities taking the lead in transitioning to community living cannot be ruled out, the government must formulate and implement effective strategies to enable persons with disabilities who wish to transition to community living to do so even if they are older or have more severe disabilities.</w:t>
      </w:r>
    </w:p>
    <w:p w14:paraId="3C54CB85" w14:textId="35BE3BA2" w:rsidR="00DC3238" w:rsidRPr="00703D17" w:rsidRDefault="3DF1E4BC" w:rsidP="00B22CB4">
      <w:r w:rsidRPr="00703D17">
        <w:rPr>
          <w:rFonts w:ascii="Arial" w:eastAsia="Arial" w:hAnsi="Arial" w:cs="Arial"/>
          <w:szCs w:val="21"/>
        </w:rPr>
        <w:t>(ii) Extremely insufficient plans for the hospital-to-community transition of persons with</w:t>
      </w:r>
      <w:r w:rsidRPr="00E51B21">
        <w:rPr>
          <w:rFonts w:ascii="Arial" w:eastAsia="Arial" w:hAnsi="Arial" w:cs="Arial"/>
          <w:szCs w:val="21"/>
        </w:rPr>
        <w:t xml:space="preserve"> psychosocial</w:t>
      </w:r>
      <w:r w:rsidRPr="00703D17">
        <w:rPr>
          <w:rFonts w:ascii="Arial" w:eastAsia="Arial" w:hAnsi="Arial" w:cs="Arial"/>
          <w:strike/>
          <w:szCs w:val="21"/>
        </w:rPr>
        <w:t xml:space="preserve"> </w:t>
      </w:r>
      <w:r w:rsidRPr="00703D17">
        <w:rPr>
          <w:rFonts w:ascii="Arial" w:eastAsia="Arial" w:hAnsi="Arial" w:cs="Arial"/>
          <w:szCs w:val="21"/>
        </w:rPr>
        <w:t>disabilities</w:t>
      </w:r>
    </w:p>
    <w:p w14:paraId="137F14C1" w14:textId="2271F4EF" w:rsidR="00DC3238" w:rsidRPr="00703D17" w:rsidRDefault="3DF1E4BC" w:rsidP="00B22CB4">
      <w:pPr>
        <w:ind w:firstLine="210"/>
      </w:pPr>
      <w:r w:rsidRPr="00703D17">
        <w:rPr>
          <w:rFonts w:ascii="Arial" w:eastAsia="Arial" w:hAnsi="Arial" w:cs="Arial"/>
          <w:szCs w:val="21"/>
        </w:rPr>
        <w:t xml:space="preserve">Persons with “severe and chronic” disabilities are not included in the target value for hospital-to-community transition under the measures for the discharge and hospital-to-community transition of long-term inpatients with </w:t>
      </w:r>
      <w:r w:rsidRPr="00E51B21">
        <w:rPr>
          <w:rFonts w:ascii="Arial" w:eastAsia="Arial" w:hAnsi="Arial" w:cs="Arial"/>
          <w:szCs w:val="21"/>
        </w:rPr>
        <w:t>psychosocial</w:t>
      </w:r>
      <w:r w:rsidRPr="00703D17">
        <w:rPr>
          <w:rFonts w:ascii="Arial" w:eastAsia="Arial" w:hAnsi="Arial" w:cs="Arial"/>
          <w:szCs w:val="21"/>
        </w:rPr>
        <w:t xml:space="preserve"> disabilities in psychiatric hospitals. In the formula for calculating the amount of infrastructure development for persons with </w:t>
      </w:r>
      <w:r w:rsidRPr="00E51B21">
        <w:rPr>
          <w:rFonts w:ascii="Arial" w:eastAsia="Arial" w:hAnsi="Arial" w:cs="Arial"/>
          <w:szCs w:val="21"/>
        </w:rPr>
        <w:t>psychosocial</w:t>
      </w:r>
      <w:r w:rsidRPr="00703D17">
        <w:rPr>
          <w:rFonts w:ascii="Arial" w:eastAsia="Arial" w:hAnsi="Arial" w:cs="Arial"/>
          <w:szCs w:val="21"/>
        </w:rPr>
        <w:t xml:space="preserve"> disabilities (an indicator for the supply of social resources to achieve the hospital-to-community transition target value) it is deemed that a group of about 70% of long-term inpatients do not have to be discharged as they have medical care needs known as “severe and chronic.” This means that the severe disabilities of a person are used as a reason to not include them in the calculation for hospital-to-community transition target value and justifies placing them in facilities (hospitals) at the policy level. This is fundamentally inconsistent with the “right to live in the community while receiving necessary support services regardless of how severe the disability” stipulated in Article 19. In addition, with respect to discharge and hospital-to-community transition of “severe and chronic” persons, as a consequence of the spread of treatment known as “treatment impact value,” about 10% of “severe and chronic” persons will no longer be in a “severe and chronic” state and can be discharged and transition to the community. In other words, the basic plans of the government (medical care plans, disability welfare plans, etc.) are designed and set forth on the premise that hospital-to-community transition cannot be made unless disabilities are cured and the establishment of plans at the prefectural level have currently already moved forward.</w:t>
      </w:r>
    </w:p>
    <w:p w14:paraId="5009C21B" w14:textId="08CE3245" w:rsidR="00DC3238" w:rsidRPr="00703D17" w:rsidRDefault="3DF1E4BC" w:rsidP="00B22CB4">
      <w:r w:rsidRPr="00703D17">
        <w:rPr>
          <w:rFonts w:ascii="Arial" w:eastAsia="Arial" w:hAnsi="Arial" w:cs="Arial"/>
          <w:szCs w:val="21"/>
        </w:rPr>
        <w:t>(iii) Absence of laws regarding the right to live in a community as well as community transition</w:t>
      </w:r>
    </w:p>
    <w:p w14:paraId="2F8BE72E" w14:textId="2BEE15A5" w:rsidR="00DC3238" w:rsidRPr="00703D17" w:rsidRDefault="3DF1E4BC" w:rsidP="00B22CB4">
      <w:pPr>
        <w:ind w:left="210" w:hanging="210"/>
      </w:pPr>
      <w:r w:rsidRPr="00703D17">
        <w:rPr>
          <w:rFonts w:ascii="Arial" w:eastAsia="Arial" w:hAnsi="Arial" w:cs="Arial"/>
          <w:szCs w:val="21"/>
        </w:rPr>
        <w:t xml:space="preserve">a. Essentially, all persons with disabilities have the right to live in the community and are eligible for community transition from </w:t>
      </w:r>
      <w:r w:rsidRPr="00E51B21">
        <w:rPr>
          <w:rFonts w:ascii="Arial" w:eastAsia="Arial" w:hAnsi="Arial" w:cs="Arial"/>
          <w:szCs w:val="21"/>
        </w:rPr>
        <w:t>institutions</w:t>
      </w:r>
      <w:r w:rsidR="00583239" w:rsidRPr="00E51B21">
        <w:rPr>
          <w:rFonts w:ascii="Arial" w:eastAsia="Arial" w:hAnsi="Arial" w:cs="Arial"/>
          <w:szCs w:val="21"/>
        </w:rPr>
        <w:t xml:space="preserve"> </w:t>
      </w:r>
      <w:r w:rsidRPr="00703D17">
        <w:rPr>
          <w:rFonts w:ascii="Arial" w:eastAsia="Arial" w:hAnsi="Arial" w:cs="Arial"/>
          <w:szCs w:val="21"/>
        </w:rPr>
        <w:t xml:space="preserve">and hospitals regardless of the degree of disabilities, circumstances, the amount of support or other conditions. </w:t>
      </w:r>
      <w:r w:rsidRPr="00E51B21">
        <w:rPr>
          <w:rFonts w:ascii="Arial" w:eastAsia="Arial" w:hAnsi="Arial" w:cs="Arial"/>
          <w:szCs w:val="21"/>
        </w:rPr>
        <w:t>C</w:t>
      </w:r>
      <w:r w:rsidRPr="00703D17">
        <w:rPr>
          <w:rFonts w:ascii="Arial" w:eastAsia="Arial" w:hAnsi="Arial" w:cs="Arial"/>
          <w:szCs w:val="21"/>
        </w:rPr>
        <w:t>ommunity transition means not simply returning the place where persons with disabilities live from a</w:t>
      </w:r>
      <w:r w:rsidRPr="00E51B21">
        <w:rPr>
          <w:rFonts w:ascii="Arial" w:eastAsia="Arial" w:hAnsi="Arial" w:cs="Arial"/>
          <w:szCs w:val="21"/>
        </w:rPr>
        <w:t>n institution</w:t>
      </w:r>
      <w:r w:rsidRPr="00703D17">
        <w:rPr>
          <w:rFonts w:ascii="Arial" w:eastAsia="Arial" w:hAnsi="Arial" w:cs="Arial"/>
          <w:szCs w:val="21"/>
        </w:rPr>
        <w:t xml:space="preserve"> or hospital to their original home, but also means each of them as citizens realize their own way of living by choosing where and with whom they live.</w:t>
      </w:r>
    </w:p>
    <w:p w14:paraId="3165337C" w14:textId="67C137B3" w:rsidR="00DC3238" w:rsidRPr="00703D17" w:rsidRDefault="3DF1E4BC" w:rsidP="00B22CB4">
      <w:pPr>
        <w:ind w:leftChars="35" w:left="283" w:hanging="210"/>
      </w:pPr>
      <w:r w:rsidRPr="00703D17">
        <w:rPr>
          <w:rFonts w:ascii="Arial" w:eastAsia="Arial" w:hAnsi="Arial" w:cs="Arial"/>
          <w:szCs w:val="21"/>
        </w:rPr>
        <w:lastRenderedPageBreak/>
        <w:t>b. However, as stated above, the progress of community transition is slow and a situation where many persons with disabilities are forced into social hospitalization and social admission still continues.</w:t>
      </w:r>
    </w:p>
    <w:p w14:paraId="7945D309" w14:textId="0670C7A5" w:rsidR="00DC3238" w:rsidRPr="00703D17" w:rsidRDefault="3DF1E4BC" w:rsidP="00B22CB4">
      <w:pPr>
        <w:ind w:leftChars="35" w:left="283" w:hanging="210"/>
      </w:pPr>
      <w:r w:rsidRPr="00703D17">
        <w:rPr>
          <w:rFonts w:ascii="Arial" w:eastAsia="Arial" w:hAnsi="Arial" w:cs="Arial"/>
          <w:szCs w:val="21"/>
        </w:rPr>
        <w:t xml:space="preserve">c. Policies to promote community transition do not include transition plans for the current work styles (role, location, etc.) of </w:t>
      </w:r>
      <w:r w:rsidRPr="00E51B21">
        <w:rPr>
          <w:rFonts w:ascii="Arial" w:eastAsia="Arial" w:hAnsi="Arial" w:cs="Arial"/>
          <w:szCs w:val="21"/>
        </w:rPr>
        <w:t>institutions</w:t>
      </w:r>
      <w:r w:rsidRPr="00703D17">
        <w:rPr>
          <w:rFonts w:ascii="Arial" w:eastAsia="Arial" w:hAnsi="Arial" w:cs="Arial"/>
          <w:szCs w:val="21"/>
        </w:rPr>
        <w:t xml:space="preserve"> and hospital staff.</w:t>
      </w:r>
    </w:p>
    <w:p w14:paraId="45378FF4" w14:textId="50CDAD5F" w:rsidR="00DC3238" w:rsidRPr="00703D17" w:rsidRDefault="3DF1E4BC" w:rsidP="00B22CB4">
      <w:pPr>
        <w:ind w:leftChars="35" w:left="283" w:hanging="210"/>
      </w:pPr>
      <w:r w:rsidRPr="00703D17">
        <w:rPr>
          <w:rFonts w:ascii="Arial" w:eastAsia="Arial" w:hAnsi="Arial" w:cs="Arial"/>
          <w:szCs w:val="21"/>
        </w:rPr>
        <w:t>d. This is due to a lack of laws that specify the right to live in the community and promote community transition. In addition, there are problems with Japan’s laws and policies, such as community transition programs and community settlement support are not being conducted as policies associated with focused budget allocation measures.</w:t>
      </w:r>
    </w:p>
    <w:p w14:paraId="4C62EFF8" w14:textId="3655F921" w:rsidR="00DC3238" w:rsidRPr="00703D17" w:rsidRDefault="3DF1E4BC" w:rsidP="00B22CB4">
      <w:pPr>
        <w:ind w:leftChars="172" w:left="361"/>
      </w:pPr>
      <w:r w:rsidRPr="00703D17">
        <w:rPr>
          <w:rFonts w:ascii="Arial" w:eastAsia="Arial" w:hAnsi="Arial" w:cs="Arial"/>
          <w:szCs w:val="21"/>
        </w:rPr>
        <w:t xml:space="preserve"> </w:t>
      </w:r>
    </w:p>
    <w:p w14:paraId="6714C8EB" w14:textId="4C7A57C6" w:rsidR="00DC3238" w:rsidRPr="00703D17" w:rsidRDefault="3DF1E4BC" w:rsidP="00B22CB4">
      <w:pPr>
        <w:ind w:left="282" w:hangingChars="134" w:hanging="282"/>
      </w:pPr>
      <w:r w:rsidRPr="00703D17">
        <w:rPr>
          <w:rFonts w:ascii="Arial" w:eastAsia="Arial" w:hAnsi="Arial" w:cs="Arial"/>
          <w:b/>
          <w:bCs/>
          <w:szCs w:val="21"/>
        </w:rPr>
        <w:t>(3) Insufficient community support services (social resources for community living and inclusion) and problems relating to such support</w:t>
      </w:r>
    </w:p>
    <w:p w14:paraId="6402FD52" w14:textId="760661C2" w:rsidR="00DC3238" w:rsidRPr="00703D17" w:rsidRDefault="3DF1E4BC" w:rsidP="00B22CB4">
      <w:pPr>
        <w:ind w:firstLine="2"/>
      </w:pPr>
      <w:r w:rsidRPr="00703D17">
        <w:rPr>
          <w:rFonts w:ascii="Arial" w:eastAsia="Arial" w:hAnsi="Arial" w:cs="Arial"/>
          <w:szCs w:val="21"/>
        </w:rPr>
        <w:t>(i) A grant decision mechanism in which the needs of persons with disabilities are rarely respected</w:t>
      </w:r>
    </w:p>
    <w:p w14:paraId="4047F9DE" w14:textId="1498B672" w:rsidR="00DC3238" w:rsidRPr="00703D17" w:rsidRDefault="3DF1E4BC" w:rsidP="00B22CB4">
      <w:pPr>
        <w:ind w:left="285" w:hanging="285"/>
      </w:pPr>
      <w:r w:rsidRPr="00703D17">
        <w:rPr>
          <w:rFonts w:ascii="Arial" w:eastAsia="Arial" w:hAnsi="Arial" w:cs="Arial"/>
          <w:szCs w:val="21"/>
        </w:rPr>
        <w:t>a. Grant decisions for welfare services are conducted by municipal governments. However, the amount of services is often limited by municipal governments as they try to avoid fiscal burdens.</w:t>
      </w:r>
    </w:p>
    <w:p w14:paraId="35B7CE70" w14:textId="77769DB6" w:rsidR="00DC3238" w:rsidRPr="00703D17" w:rsidRDefault="3DF1E4BC" w:rsidP="00B22CB4">
      <w:pPr>
        <w:ind w:left="285" w:hanging="285"/>
      </w:pPr>
      <w:r w:rsidRPr="00703D17">
        <w:rPr>
          <w:rFonts w:ascii="Arial" w:eastAsia="Arial" w:hAnsi="Arial" w:cs="Arial"/>
          <w:szCs w:val="21"/>
        </w:rPr>
        <w:t>b. For grant decisions for welfare services, assessment mechanisms, such as disability support classifications and service use plan proposals, are in place. Service use plan proposals are care plans prepared by private counseling and support specialists. However, there are many cases where the plan details do not sufficiently reflect the needs of persons with disabilities, or even if they do, municipal governments do not sufficiently respect their needs. In actuality, grant decisions are greatly affected by disability support classifications. However, although disability support classifications were introduced with the intent to guarantee “objectivity” and “fairness,” and caseworkers of municipal governments certify the degree of necessity of support, this certification mechanism is one that is actually based on the medical model.</w:t>
      </w:r>
    </w:p>
    <w:p w14:paraId="4A31357E" w14:textId="76CA43F4" w:rsidR="00DC3238" w:rsidRPr="00703D17" w:rsidRDefault="3DF1E4BC" w:rsidP="00B22CB4">
      <w:pPr>
        <w:ind w:left="284" w:hanging="284"/>
      </w:pPr>
      <w:r w:rsidRPr="00703D17">
        <w:rPr>
          <w:rFonts w:ascii="Arial" w:eastAsia="Arial" w:hAnsi="Arial" w:cs="Arial"/>
          <w:szCs w:val="21"/>
        </w:rPr>
        <w:t>c. With respect to home help services, the government established the national treasury billing criteria (the ceiling of disbursement from the national and prefectural governments to municipal governments) and the amount is determined in conjunction with disability support classifications. Municipal governments are able to make grant decisions for an amount of service that exceeds the national treasury billing criteria. Many persons with disabilities apply for grants of such service amounts based on their needs. However, there are also many cases where grant decisions are made for insufficient service amounts.</w:t>
      </w:r>
    </w:p>
    <w:p w14:paraId="581FFB63" w14:textId="13C2A7AB" w:rsidR="00DC3238" w:rsidRPr="00703D17" w:rsidRDefault="3DF1E4BC" w:rsidP="00B22CB4">
      <w:pPr>
        <w:ind w:left="285" w:hanging="285"/>
      </w:pPr>
      <w:r w:rsidRPr="00703D17">
        <w:rPr>
          <w:rFonts w:ascii="Arial" w:eastAsia="Arial" w:hAnsi="Arial" w:cs="Arial"/>
          <w:szCs w:val="21"/>
        </w:rPr>
        <w:t>d. For other welfare services as well, there are cases where a minimum disability support classification is set for each service type. Therefore, if the certification results for the disability support classification is low, the person with the disability may not be able to use the type of service they need.</w:t>
      </w:r>
    </w:p>
    <w:p w14:paraId="2E122457" w14:textId="412C1899" w:rsidR="00DC3238" w:rsidRPr="00703D17" w:rsidRDefault="3DF1E4BC" w:rsidP="00B22CB4">
      <w:pPr>
        <w:ind w:left="285" w:hanging="285"/>
      </w:pPr>
      <w:r w:rsidRPr="00703D17">
        <w:rPr>
          <w:rFonts w:ascii="Arial" w:eastAsia="Arial" w:hAnsi="Arial" w:cs="Arial"/>
          <w:szCs w:val="21"/>
        </w:rPr>
        <w:t>e. In addition to the above grant decision problems, there is also a gap between local governments in the number of service providers. There are many regions where sufficient public services necessary for persons with disabilities to live in the community are not being provided.</w:t>
      </w:r>
    </w:p>
    <w:p w14:paraId="036369C2" w14:textId="59814D59" w:rsidR="00DC3238" w:rsidRPr="00703D17" w:rsidRDefault="3DF1E4BC" w:rsidP="00B22CB4">
      <w:pPr>
        <w:ind w:leftChars="172" w:left="991" w:hanging="630"/>
      </w:pPr>
      <w:r w:rsidRPr="00703D17">
        <w:rPr>
          <w:rFonts w:ascii="Arial" w:eastAsia="Arial" w:hAnsi="Arial" w:cs="Arial"/>
          <w:szCs w:val="21"/>
        </w:rPr>
        <w:t xml:space="preserve"> </w:t>
      </w:r>
    </w:p>
    <w:p w14:paraId="5F001023" w14:textId="32120605" w:rsidR="00DC3238" w:rsidRPr="00703D17" w:rsidRDefault="3DF1E4BC" w:rsidP="00B22CB4">
      <w:pPr>
        <w:ind w:firstLine="2"/>
      </w:pPr>
      <w:r w:rsidRPr="00703D17">
        <w:rPr>
          <w:rFonts w:ascii="Arial" w:eastAsia="Arial" w:hAnsi="Arial" w:cs="Arial"/>
          <w:szCs w:val="21"/>
        </w:rPr>
        <w:t>(ii) Restrictions and limitations on the use of services</w:t>
      </w:r>
    </w:p>
    <w:p w14:paraId="5CD75073" w14:textId="7DDCDE97" w:rsidR="00DC3238" w:rsidRPr="00703D17" w:rsidRDefault="3DF1E4BC" w:rsidP="00B22CB4">
      <w:pPr>
        <w:ind w:left="284" w:hanging="284"/>
      </w:pPr>
      <w:r w:rsidRPr="00703D17">
        <w:rPr>
          <w:rFonts w:ascii="Arial" w:eastAsia="Arial" w:hAnsi="Arial" w:cs="Arial"/>
          <w:szCs w:val="21"/>
        </w:rPr>
        <w:t>a. The use of “home-visit care for persons with severe disabilities,” “activity support services,” “accompanying support services,” and the “transportation support service” that support the life of persons with disabilities in the community, while they are “commuting to/from or while at work,” “commuting to/from or while at school,” or “driving a car” is not permitted. There are also local governments that limit the use of such services while participating in politics or in religious, social, or leisure activities, which is a cause for persons with disabilities being prevented a life that is equivalent to that of those without disabilities.</w:t>
      </w:r>
    </w:p>
    <w:p w14:paraId="7DB5387E" w14:textId="522C1C92" w:rsidR="00DC3238" w:rsidRPr="00703D17" w:rsidRDefault="3DF1E4BC" w:rsidP="00B22CB4">
      <w:pPr>
        <w:ind w:left="226" w:hanging="226"/>
      </w:pPr>
      <w:r w:rsidRPr="00703D17">
        <w:rPr>
          <w:rFonts w:ascii="Arial" w:eastAsia="Arial" w:hAnsi="Arial" w:cs="Arial"/>
          <w:szCs w:val="21"/>
        </w:rPr>
        <w:t>b. In addition, there are cases where some local governments prohibit the use of service</w:t>
      </w:r>
      <w:r w:rsidR="00832278">
        <w:rPr>
          <w:rFonts w:ascii="Arial" w:eastAsia="Arial" w:hAnsi="Arial" w:cs="Arial"/>
          <w:szCs w:val="21"/>
        </w:rPr>
        <w:t xml:space="preserve"> </w:t>
      </w:r>
      <w:r w:rsidRPr="00703D17">
        <w:rPr>
          <w:rFonts w:ascii="Arial" w:eastAsia="Arial" w:hAnsi="Arial" w:cs="Arial"/>
          <w:szCs w:val="21"/>
        </w:rPr>
        <w:t xml:space="preserve">when persons with disabilities go to a movie or concert, eating out when it involves drinking alcohol, or going to a lawful public </w:t>
      </w:r>
      <w:r w:rsidR="00832278">
        <w:rPr>
          <w:rFonts w:ascii="Arial" w:eastAsia="Arial" w:hAnsi="Arial" w:cs="Arial"/>
          <w:szCs w:val="21"/>
        </w:rPr>
        <w:t>gambling</w:t>
      </w:r>
      <w:r w:rsidRPr="00703D17">
        <w:rPr>
          <w:rFonts w:ascii="Arial" w:eastAsia="Arial" w:hAnsi="Arial" w:cs="Arial"/>
          <w:szCs w:val="21"/>
        </w:rPr>
        <w:t xml:space="preserve">, due to a broad interpretation of a notification from the Ministry of Health, Labour and Welfare that prohibits use “for inappropriate outing from the standpoint of social norms.” </w:t>
      </w:r>
      <w:r w:rsidRPr="00703D17">
        <w:rPr>
          <w:rFonts w:ascii="Arial" w:eastAsia="Arial" w:hAnsi="Arial" w:cs="Arial"/>
          <w:szCs w:val="21"/>
        </w:rPr>
        <w:lastRenderedPageBreak/>
        <w:t>This prevents their social participation.</w:t>
      </w:r>
    </w:p>
    <w:p w14:paraId="6BE7FAD8" w14:textId="07211A33" w:rsidR="00DC3238" w:rsidRPr="00703D17" w:rsidRDefault="3DF1E4BC" w:rsidP="00B22CB4">
      <w:pPr>
        <w:ind w:left="285" w:hanging="285"/>
      </w:pPr>
      <w:r w:rsidRPr="00703D17">
        <w:rPr>
          <w:rFonts w:ascii="Arial" w:eastAsia="Arial" w:hAnsi="Arial" w:cs="Arial"/>
          <w:szCs w:val="21"/>
        </w:rPr>
        <w:t>c. The details of in-home support for persons with disabilities are strongly affected by the content of Long-Term Care Insurance. For such things as housework assistance, the scope and length of time of cleaning and cooking are significantly restricted.</w:t>
      </w:r>
    </w:p>
    <w:p w14:paraId="236CCEC5" w14:textId="7AC4B851" w:rsidR="00DC3238" w:rsidRPr="00703D17" w:rsidRDefault="3DF1E4BC" w:rsidP="00B22CB4">
      <w:pPr>
        <w:ind w:left="285" w:hanging="285"/>
      </w:pPr>
      <w:r w:rsidRPr="00703D17">
        <w:rPr>
          <w:rFonts w:ascii="Arial" w:eastAsia="Arial" w:hAnsi="Arial" w:cs="Arial"/>
          <w:szCs w:val="21"/>
        </w:rPr>
        <w:t xml:space="preserve">d. With regard to home help services, in addition to the grant decision problems pointed out in (3) (i) b above, there are few offices that provide these services. This has a serious effect on the community living of persons with profound disabilities, particularly those living in rural areas who require medical care such as sputum suction or tube feeding. The types of home-help services that can be used by persons with </w:t>
      </w:r>
      <w:r w:rsidRPr="00E51B21">
        <w:rPr>
          <w:rFonts w:ascii="Arial" w:eastAsia="Arial" w:hAnsi="Arial" w:cs="Arial"/>
          <w:szCs w:val="21"/>
        </w:rPr>
        <w:t>psychosocial</w:t>
      </w:r>
      <w:r w:rsidRPr="00703D17">
        <w:rPr>
          <w:rFonts w:ascii="Arial" w:eastAsia="Arial" w:hAnsi="Arial" w:cs="Arial"/>
          <w:szCs w:val="21"/>
        </w:rPr>
        <w:t xml:space="preserve"> or intellectual disabilities are limited. Use of home-visit care for persons with severe disabilities is limited only to persons with profound </w:t>
      </w:r>
      <w:r w:rsidRPr="00E51B21">
        <w:rPr>
          <w:rFonts w:ascii="Arial" w:eastAsia="Arial" w:hAnsi="Arial" w:cs="Arial"/>
          <w:szCs w:val="21"/>
        </w:rPr>
        <w:t>psychosocial</w:t>
      </w:r>
      <w:r w:rsidRPr="00703D17">
        <w:rPr>
          <w:rFonts w:ascii="Arial" w:eastAsia="Arial" w:hAnsi="Arial" w:cs="Arial"/>
          <w:szCs w:val="21"/>
        </w:rPr>
        <w:t xml:space="preserve"> or intellectual disabilities. The current situation is one where other persons with disabilities who need such care cannot use it.</w:t>
      </w:r>
    </w:p>
    <w:p w14:paraId="32CB50ED" w14:textId="20FA45D5" w:rsidR="00DC3238" w:rsidRPr="00703D17" w:rsidRDefault="00972B49" w:rsidP="00B22CB4">
      <w:pPr>
        <w:ind w:left="344" w:hanging="344"/>
      </w:pPr>
      <w:r w:rsidRPr="00703D17">
        <w:rPr>
          <w:rFonts w:ascii="Arial" w:eastAsia="Arial" w:hAnsi="Arial" w:cs="Arial"/>
          <w:szCs w:val="21"/>
        </w:rPr>
        <w:t>e</w:t>
      </w:r>
      <w:r w:rsidR="3DF1E4BC" w:rsidRPr="00703D17">
        <w:rPr>
          <w:rFonts w:ascii="Arial" w:eastAsia="Arial" w:hAnsi="Arial" w:cs="Arial"/>
          <w:szCs w:val="21"/>
        </w:rPr>
        <w:t xml:space="preserve">. Many persons with </w:t>
      </w:r>
      <w:r w:rsidR="3DF1E4BC" w:rsidRPr="00E51B21">
        <w:rPr>
          <w:rFonts w:ascii="Arial" w:eastAsia="Arial" w:hAnsi="Arial" w:cs="Arial"/>
          <w:szCs w:val="21"/>
        </w:rPr>
        <w:t>psychosocial</w:t>
      </w:r>
      <w:r w:rsidR="3DF1E4BC" w:rsidRPr="00703D17">
        <w:rPr>
          <w:rFonts w:ascii="Arial" w:eastAsia="Arial" w:hAnsi="Arial" w:cs="Arial"/>
          <w:szCs w:val="21"/>
        </w:rPr>
        <w:t xml:space="preserve"> disabilities are unable to get used to the method of constant watching over at home, and therefore, a new mechanism such as standing by outside the home is required. Creating a weekly schedule and being restricted to this schedule and staying at home is also something that is unfamiliar when it comes to support for persons with </w:t>
      </w:r>
      <w:r w:rsidR="3DF1E4BC" w:rsidRPr="00E51B21">
        <w:rPr>
          <w:rFonts w:ascii="Arial" w:eastAsia="Arial" w:hAnsi="Arial" w:cs="Arial"/>
          <w:szCs w:val="21"/>
        </w:rPr>
        <w:t>psychosocial</w:t>
      </w:r>
      <w:r w:rsidR="3DF1E4BC" w:rsidRPr="00703D17">
        <w:rPr>
          <w:rFonts w:ascii="Arial" w:eastAsia="Arial" w:hAnsi="Arial" w:cs="Arial"/>
          <w:szCs w:val="21"/>
        </w:rPr>
        <w:t xml:space="preserve"> disabilities, who tend to have unstable physical conditions. A care system for persons with </w:t>
      </w:r>
      <w:r w:rsidR="3DF1E4BC" w:rsidRPr="00E51B21">
        <w:rPr>
          <w:rFonts w:ascii="Arial" w:eastAsia="Arial" w:hAnsi="Arial" w:cs="Arial"/>
          <w:szCs w:val="21"/>
        </w:rPr>
        <w:t>psychosocial</w:t>
      </w:r>
      <w:r w:rsidR="3DF1E4BC" w:rsidRPr="005E097E">
        <w:rPr>
          <w:rFonts w:ascii="Arial" w:eastAsia="Arial" w:hAnsi="Arial" w:cs="Arial"/>
          <w:szCs w:val="21"/>
        </w:rPr>
        <w:t xml:space="preserve"> </w:t>
      </w:r>
      <w:r w:rsidR="3DF1E4BC" w:rsidRPr="00703D17">
        <w:rPr>
          <w:rFonts w:ascii="Arial" w:eastAsia="Arial" w:hAnsi="Arial" w:cs="Arial"/>
          <w:szCs w:val="21"/>
        </w:rPr>
        <w:t>disabilities has not been fully considered.</w:t>
      </w:r>
    </w:p>
    <w:p w14:paraId="52F13C32" w14:textId="1F274413" w:rsidR="00DC3238" w:rsidRPr="00703D17" w:rsidRDefault="3DF1E4BC" w:rsidP="00B22CB4">
      <w:r w:rsidRPr="00703D17">
        <w:rPr>
          <w:rFonts w:ascii="Arial" w:eastAsia="Arial" w:hAnsi="Arial" w:cs="Arial"/>
          <w:szCs w:val="21"/>
        </w:rPr>
        <w:t xml:space="preserve">(iii) Problems of community life support services </w:t>
      </w:r>
    </w:p>
    <w:p w14:paraId="6711C8A9" w14:textId="1524DD60" w:rsidR="00DC3238" w:rsidRPr="00703D17" w:rsidRDefault="3DF1E4BC" w:rsidP="00B22CB4">
      <w:pPr>
        <w:ind w:left="285" w:hanging="285"/>
      </w:pPr>
      <w:r w:rsidRPr="00703D17">
        <w:rPr>
          <w:rFonts w:ascii="Arial" w:eastAsia="Arial" w:hAnsi="Arial" w:cs="Arial"/>
          <w:szCs w:val="21"/>
        </w:rPr>
        <w:t>a. It is held that, for the community life support services budget classification, the national government and the prefectural governments “may subsidize” up to 50% and 25%, respectively, of support service expenses “within the scope of their budgets” to municipal governments. Conversely, municipal governments are forced to bear a substantial amount if the national or prefectural government budgets have shortfalls. In addition, the national and prefectural governments face serious budget shortfalls in this classification every year. Services in this classification include communication support and transportation support. Therefore, municipal governments with small fiscal scales in particular refrain from providing these services, and the regional gaps are widening. There are calls for law amendments to obligate the national and prefectural governments bear their share of expenses.</w:t>
      </w:r>
    </w:p>
    <w:p w14:paraId="570DC6E8" w14:textId="78B04139" w:rsidR="00DC3238" w:rsidRPr="00703D17" w:rsidRDefault="3DF1E4BC" w:rsidP="00B22CB4">
      <w:pPr>
        <w:ind w:left="285" w:hanging="285"/>
      </w:pPr>
      <w:r w:rsidRPr="00703D17">
        <w:rPr>
          <w:rFonts w:ascii="Arial" w:eastAsia="Arial" w:hAnsi="Arial" w:cs="Arial"/>
          <w:szCs w:val="21"/>
        </w:rPr>
        <w:t>b. The amount of transportation support supplied is limited and the regional gaps are large. In addition, some local governments require a plan in advance in order to receive the transportation support service, which is inconsistent with the needs and actual use of persons with disabilities.</w:t>
      </w:r>
    </w:p>
    <w:p w14:paraId="3DEE7DE8" w14:textId="3C55B82C" w:rsidR="00DC3238" w:rsidRPr="00703D17" w:rsidRDefault="3DF1E4BC" w:rsidP="00B22CB4">
      <w:pPr>
        <w:ind w:left="344" w:hanging="344"/>
      </w:pPr>
      <w:r w:rsidRPr="00703D17">
        <w:rPr>
          <w:rFonts w:ascii="Arial" w:eastAsia="Arial" w:hAnsi="Arial" w:cs="Arial"/>
          <w:szCs w:val="21"/>
        </w:rPr>
        <w:t xml:space="preserve">c. Although municipal governments currently implement the dispatch of sign language interpreters and </w:t>
      </w:r>
      <w:r w:rsidR="6F2AAA63" w:rsidRPr="00703D17">
        <w:rPr>
          <w:rFonts w:ascii="Arial" w:eastAsia="Arial" w:hAnsi="Arial" w:cs="Arial"/>
          <w:szCs w:val="21"/>
        </w:rPr>
        <w:t>note-takers</w:t>
      </w:r>
      <w:r w:rsidRPr="00703D17">
        <w:rPr>
          <w:rFonts w:ascii="Arial" w:eastAsia="Arial" w:hAnsi="Arial" w:cs="Arial"/>
          <w:szCs w:val="21"/>
        </w:rPr>
        <w:t xml:space="preserve"> as statutory undertakings, the regional gaps are large.</w:t>
      </w:r>
    </w:p>
    <w:p w14:paraId="12434C74" w14:textId="43DD38B0" w:rsidR="00DC3238" w:rsidRPr="00703D17" w:rsidRDefault="3DF1E4BC" w:rsidP="00B22CB4">
      <w:pPr>
        <w:ind w:left="344" w:hanging="344"/>
      </w:pPr>
      <w:r w:rsidRPr="00703D17">
        <w:rPr>
          <w:rFonts w:ascii="Arial" w:eastAsia="Arial" w:hAnsi="Arial" w:cs="Arial"/>
          <w:szCs w:val="21"/>
        </w:rPr>
        <w:t>d. In the “project for the dispatch of interpreter</w:t>
      </w:r>
      <w:r w:rsidR="00897483" w:rsidRPr="00703D17">
        <w:rPr>
          <w:rFonts w:ascii="Arial" w:eastAsia="Arial" w:hAnsi="Arial" w:cs="Arial"/>
          <w:szCs w:val="21"/>
        </w:rPr>
        <w:t>-guides</w:t>
      </w:r>
      <w:r w:rsidRPr="00703D17">
        <w:rPr>
          <w:rFonts w:ascii="Arial" w:eastAsia="Arial" w:hAnsi="Arial" w:cs="Arial"/>
          <w:szCs w:val="21"/>
        </w:rPr>
        <w:t xml:space="preserve"> for persons w</w:t>
      </w:r>
      <w:r w:rsidR="00897483" w:rsidRPr="00703D17">
        <w:rPr>
          <w:rFonts w:ascii="Arial" w:eastAsia="Arial" w:hAnsi="Arial" w:cs="Arial"/>
          <w:szCs w:val="21"/>
        </w:rPr>
        <w:t>ith</w:t>
      </w:r>
      <w:r w:rsidRPr="00703D17">
        <w:rPr>
          <w:rFonts w:ascii="Arial" w:eastAsia="Arial" w:hAnsi="Arial" w:cs="Arial"/>
          <w:szCs w:val="21"/>
        </w:rPr>
        <w:t xml:space="preserve"> deafblind</w:t>
      </w:r>
      <w:r w:rsidR="00897483" w:rsidRPr="00703D17">
        <w:rPr>
          <w:rFonts w:ascii="Arial" w:eastAsia="Arial" w:hAnsi="Arial" w:cs="Arial"/>
          <w:szCs w:val="21"/>
        </w:rPr>
        <w:t>ness</w:t>
      </w:r>
      <w:r w:rsidRPr="00703D17">
        <w:rPr>
          <w:rFonts w:ascii="Arial" w:eastAsia="Arial" w:hAnsi="Arial" w:cs="Arial"/>
          <w:szCs w:val="21"/>
        </w:rPr>
        <w:t>,” implemented by prefectural governments (including specified cities and core cities), there are large regional gaps in such things as the number of hours they can be used annually, the unit cost of compensation paid to interpreters and assistants, dispatch details, etc.</w:t>
      </w:r>
    </w:p>
    <w:p w14:paraId="01799C33" w14:textId="2BC3E056" w:rsidR="00DC3238" w:rsidRPr="00703D17" w:rsidRDefault="3DF1E4BC" w:rsidP="00B22CB4">
      <w:pPr>
        <w:ind w:leftChars="172" w:left="361"/>
      </w:pPr>
      <w:r w:rsidRPr="00703D17">
        <w:rPr>
          <w:rFonts w:ascii="Arial" w:eastAsia="Arial" w:hAnsi="Arial" w:cs="Arial"/>
          <w:b/>
          <w:bCs/>
          <w:szCs w:val="21"/>
        </w:rPr>
        <w:t xml:space="preserve"> </w:t>
      </w:r>
    </w:p>
    <w:p w14:paraId="7237DCB1" w14:textId="18D48963" w:rsidR="00DC3238" w:rsidRPr="00703D17" w:rsidRDefault="3DF1E4BC" w:rsidP="00B22CB4">
      <w:pPr>
        <w:rPr>
          <w:sz w:val="24"/>
          <w:szCs w:val="28"/>
        </w:rPr>
      </w:pPr>
      <w:r w:rsidRPr="00703D17">
        <w:rPr>
          <w:rFonts w:ascii="Arial" w:eastAsia="Arial" w:hAnsi="Arial" w:cs="Arial"/>
          <w:b/>
          <w:bCs/>
          <w:sz w:val="24"/>
          <w:szCs w:val="24"/>
        </w:rPr>
        <w:t xml:space="preserve">2. </w:t>
      </w:r>
      <w:r w:rsidR="007C034F" w:rsidRPr="00703D17">
        <w:rPr>
          <w:rFonts w:ascii="Arial" w:eastAsia="Arial" w:hAnsi="Arial" w:cs="Arial"/>
          <w:b/>
          <w:bCs/>
          <w:sz w:val="24"/>
          <w:szCs w:val="24"/>
        </w:rPr>
        <w:t>Suggested Questions</w:t>
      </w:r>
    </w:p>
    <w:p w14:paraId="6BEA912C" w14:textId="2C05995E" w:rsidR="00DC3238" w:rsidRPr="00703D17" w:rsidRDefault="3DF1E4BC" w:rsidP="00B22CB4">
      <w:r w:rsidRPr="00703D17">
        <w:rPr>
          <w:rFonts w:ascii="Arial" w:eastAsia="Arial" w:hAnsi="Arial" w:cs="Arial"/>
          <w:b/>
          <w:bCs/>
          <w:szCs w:val="21"/>
        </w:rPr>
        <w:t xml:space="preserve">(1) “Right to live in </w:t>
      </w:r>
      <w:r w:rsidRPr="00E51B21">
        <w:rPr>
          <w:rFonts w:ascii="Arial" w:eastAsia="Arial" w:hAnsi="Arial" w:cs="Arial"/>
          <w:b/>
          <w:bCs/>
          <w:szCs w:val="21"/>
        </w:rPr>
        <w:t>the community</w:t>
      </w:r>
      <w:r w:rsidRPr="00703D17">
        <w:rPr>
          <w:rFonts w:ascii="Arial" w:eastAsia="Arial" w:hAnsi="Arial" w:cs="Arial"/>
          <w:b/>
          <w:bCs/>
          <w:szCs w:val="21"/>
        </w:rPr>
        <w:t>” and “community transition”</w:t>
      </w:r>
    </w:p>
    <w:p w14:paraId="4A5A2226" w14:textId="6DD975C6" w:rsidR="00DC3238" w:rsidRPr="00703D17" w:rsidRDefault="3DF1E4BC" w:rsidP="00B22CB4">
      <w:pPr>
        <w:ind w:firstLine="210"/>
      </w:pPr>
      <w:r w:rsidRPr="00703D17">
        <w:rPr>
          <w:rFonts w:ascii="Arial" w:eastAsia="Arial" w:hAnsi="Arial" w:cs="Arial"/>
          <w:szCs w:val="21"/>
        </w:rPr>
        <w:t>Besides Articles 3 and paragraph 3 of Article 14 of the Basic Act for Persons with Disabilities, are there any laws that specify the right to live independently in the community to ensure that persons with disabilities “have the opportunity to choose their place of residence and where and with whom they live” and “are not obliged to live in a particular living arrangement”? Please explain what kinds of specific measures are being take</w:t>
      </w:r>
      <w:r w:rsidRPr="00E51B21">
        <w:rPr>
          <w:rFonts w:ascii="Arial" w:eastAsia="Arial" w:hAnsi="Arial" w:cs="Arial"/>
          <w:szCs w:val="21"/>
        </w:rPr>
        <w:t>n</w:t>
      </w:r>
      <w:r w:rsidRPr="00703D17">
        <w:rPr>
          <w:rFonts w:ascii="Arial" w:eastAsia="Arial" w:hAnsi="Arial" w:cs="Arial"/>
          <w:szCs w:val="21"/>
        </w:rPr>
        <w:t xml:space="preserve"> and their effects.</w:t>
      </w:r>
    </w:p>
    <w:p w14:paraId="7E064294" w14:textId="7FB7FE2D" w:rsidR="00DC3238" w:rsidRPr="00703D17" w:rsidRDefault="3DF1E4BC" w:rsidP="00B22CB4">
      <w:pPr>
        <w:ind w:leftChars="172" w:left="361"/>
      </w:pPr>
      <w:r w:rsidRPr="00703D17">
        <w:rPr>
          <w:rFonts w:ascii="Arial" w:eastAsia="Arial" w:hAnsi="Arial" w:cs="Arial"/>
          <w:b/>
          <w:bCs/>
          <w:szCs w:val="21"/>
        </w:rPr>
        <w:t xml:space="preserve"> </w:t>
      </w:r>
    </w:p>
    <w:p w14:paraId="4192F207" w14:textId="4A8829D6" w:rsidR="00DC3238" w:rsidRPr="00703D17" w:rsidRDefault="3DF1E4BC" w:rsidP="00B22CB4">
      <w:r w:rsidRPr="00703D17">
        <w:rPr>
          <w:rFonts w:ascii="Arial" w:eastAsia="Arial" w:hAnsi="Arial" w:cs="Arial"/>
          <w:b/>
          <w:bCs/>
          <w:szCs w:val="21"/>
        </w:rPr>
        <w:t>(2) Establish effective</w:t>
      </w:r>
      <w:r w:rsidRPr="00703D17">
        <w:rPr>
          <w:rFonts w:ascii="Arial" w:eastAsia="Arial" w:hAnsi="Arial" w:cs="Arial"/>
          <w:b/>
          <w:bCs/>
          <w:strike/>
          <w:szCs w:val="21"/>
        </w:rPr>
        <w:t xml:space="preserve"> </w:t>
      </w:r>
      <w:r w:rsidRPr="00703D17">
        <w:rPr>
          <w:rFonts w:ascii="Arial" w:eastAsia="Arial" w:hAnsi="Arial" w:cs="Arial"/>
          <w:b/>
          <w:bCs/>
          <w:szCs w:val="21"/>
        </w:rPr>
        <w:t>community transition strategies</w:t>
      </w:r>
    </w:p>
    <w:p w14:paraId="0003E5AF" w14:textId="5B3D33AA" w:rsidR="00DC3238" w:rsidRPr="00703D17" w:rsidRDefault="3DF1E4BC" w:rsidP="00B22CB4">
      <w:pPr>
        <w:ind w:left="141" w:hangingChars="67" w:hanging="141"/>
      </w:pPr>
      <w:r w:rsidRPr="00703D17">
        <w:rPr>
          <w:rFonts w:ascii="Arial" w:eastAsia="Arial" w:hAnsi="Arial" w:cs="Arial"/>
          <w:szCs w:val="21"/>
        </w:rPr>
        <w:t xml:space="preserve">(i) Has the government established regional infrastructure development strategies to systematically develop necessary social resources in order to realize the independent living and community inclusion </w:t>
      </w:r>
      <w:r w:rsidRPr="00703D17">
        <w:rPr>
          <w:rFonts w:ascii="Arial" w:eastAsia="Arial" w:hAnsi="Arial" w:cs="Arial"/>
          <w:szCs w:val="21"/>
        </w:rPr>
        <w:lastRenderedPageBreak/>
        <w:t>of persons with disabilities?</w:t>
      </w:r>
    </w:p>
    <w:p w14:paraId="32DC3FB5" w14:textId="15D2E168" w:rsidR="00DC3238" w:rsidRPr="00703D17" w:rsidRDefault="3DF1E4BC" w:rsidP="00B22CB4">
      <w:pPr>
        <w:ind w:left="141" w:hangingChars="67" w:hanging="141"/>
      </w:pPr>
      <w:r w:rsidRPr="00703D17">
        <w:rPr>
          <w:rFonts w:ascii="Arial" w:eastAsia="Arial" w:hAnsi="Arial" w:cs="Arial"/>
          <w:strike/>
          <w:szCs w:val="21"/>
        </w:rPr>
        <w:t xml:space="preserve"> </w:t>
      </w:r>
    </w:p>
    <w:p w14:paraId="02C92B69" w14:textId="0891216D" w:rsidR="00DC3238" w:rsidRPr="00703D17" w:rsidRDefault="3DF1E4BC" w:rsidP="00B22CB4">
      <w:pPr>
        <w:ind w:left="141" w:hangingChars="67" w:hanging="141"/>
      </w:pPr>
      <w:r w:rsidRPr="00703D17">
        <w:rPr>
          <w:rFonts w:ascii="Arial" w:eastAsia="Arial" w:hAnsi="Arial" w:cs="Arial"/>
          <w:szCs w:val="21"/>
        </w:rPr>
        <w:t xml:space="preserve">(ii) Has the government made into law and obligated the formulation of individual plans (including support for decision-making and empowerment) for </w:t>
      </w:r>
      <w:r w:rsidRPr="00E51B21">
        <w:rPr>
          <w:rFonts w:ascii="Arial" w:eastAsia="Arial" w:hAnsi="Arial" w:cs="Arial"/>
          <w:szCs w:val="21"/>
        </w:rPr>
        <w:t>those in institutions</w:t>
      </w:r>
      <w:r w:rsidRPr="00703D17">
        <w:rPr>
          <w:rFonts w:ascii="Arial" w:eastAsia="Arial" w:hAnsi="Arial" w:cs="Arial"/>
          <w:szCs w:val="21"/>
        </w:rPr>
        <w:t>, targeting their community transition? Please also indicate the actual number of individual plans formulated for community transition.</w:t>
      </w:r>
    </w:p>
    <w:p w14:paraId="52D27138" w14:textId="42BC0CF8" w:rsidR="00DC3238" w:rsidRPr="00703D17" w:rsidRDefault="3DF1E4BC" w:rsidP="00B22CB4">
      <w:pPr>
        <w:ind w:left="141" w:hangingChars="67" w:hanging="141"/>
      </w:pPr>
      <w:r w:rsidRPr="00703D17">
        <w:rPr>
          <w:rFonts w:ascii="Arial" w:eastAsia="Arial" w:hAnsi="Arial" w:cs="Arial"/>
          <w:szCs w:val="21"/>
        </w:rPr>
        <w:t>(iii) Has the government formulated any effective community transition or community settlement strategies, including the reduction of hospital beds, in order to help all persons with disabilities hospitalized in psychiatric hospitals live in their community?</w:t>
      </w:r>
    </w:p>
    <w:p w14:paraId="4F61FEB2" w14:textId="146C66BC" w:rsidR="00DC3238" w:rsidRPr="00703D17" w:rsidRDefault="3DF1E4BC" w:rsidP="00B22CB4">
      <w:pPr>
        <w:ind w:left="141" w:hangingChars="67" w:hanging="141"/>
      </w:pPr>
      <w:r w:rsidRPr="00703D17">
        <w:rPr>
          <w:rFonts w:ascii="Arial" w:eastAsia="Arial" w:hAnsi="Arial" w:cs="Arial"/>
          <w:szCs w:val="21"/>
        </w:rPr>
        <w:t>(iv) Are community transition plans for current</w:t>
      </w:r>
      <w:r w:rsidRPr="005E097E">
        <w:rPr>
          <w:rFonts w:ascii="Arial" w:eastAsia="Arial" w:hAnsi="Arial" w:cs="Arial"/>
          <w:szCs w:val="21"/>
        </w:rPr>
        <w:t xml:space="preserve"> </w:t>
      </w:r>
      <w:r w:rsidRPr="00E51B21">
        <w:rPr>
          <w:rFonts w:ascii="Arial" w:eastAsia="Arial" w:hAnsi="Arial" w:cs="Arial"/>
          <w:szCs w:val="21"/>
        </w:rPr>
        <w:t>institutions</w:t>
      </w:r>
      <w:r w:rsidRPr="00703D17">
        <w:rPr>
          <w:rFonts w:ascii="Arial" w:eastAsia="Arial" w:hAnsi="Arial" w:cs="Arial"/>
          <w:szCs w:val="21"/>
        </w:rPr>
        <w:t xml:space="preserve"> and the ways in which hospital staff work (role, location, etc.) as resource allocation in the regional infrastructure development strategy.</w:t>
      </w:r>
    </w:p>
    <w:p w14:paraId="09143F94" w14:textId="40021BF2" w:rsidR="00DC3238" w:rsidRPr="00703D17" w:rsidRDefault="3DF1E4BC" w:rsidP="00B22CB4">
      <w:pPr>
        <w:ind w:left="141" w:hangingChars="67" w:hanging="141"/>
      </w:pPr>
      <w:r w:rsidRPr="00703D17">
        <w:rPr>
          <w:rFonts w:ascii="Arial" w:eastAsia="Arial" w:hAnsi="Arial" w:cs="Arial"/>
          <w:szCs w:val="21"/>
        </w:rPr>
        <w:t>(v) Does the government understand the actual conditions of the “independent living of persons with disabilities in the community,” such as lifestyles other than “living with family” or “in a group home,” for example, “living alone.”</w:t>
      </w:r>
      <w:r w:rsidRPr="00E51B21">
        <w:rPr>
          <w:rFonts w:ascii="Arial" w:eastAsia="Arial" w:hAnsi="Arial" w:cs="Arial"/>
          <w:szCs w:val="21"/>
        </w:rPr>
        <w:t>?</w:t>
      </w:r>
      <w:r w:rsidRPr="00703D17">
        <w:rPr>
          <w:rFonts w:ascii="Arial" w:eastAsia="Arial" w:hAnsi="Arial" w:cs="Arial"/>
          <w:szCs w:val="21"/>
        </w:rPr>
        <w:t xml:space="preserve"> In addition, does the government understand the actual condition of the multiple difficulties of community living faced by women with disabilities?</w:t>
      </w:r>
    </w:p>
    <w:p w14:paraId="52E1AE1B" w14:textId="191CAB50" w:rsidR="00DC3238" w:rsidRPr="00703D17" w:rsidRDefault="3DF1E4BC" w:rsidP="00B22CB4">
      <w:r w:rsidRPr="00703D17">
        <w:rPr>
          <w:rFonts w:ascii="Arial" w:eastAsia="Arial" w:hAnsi="Arial" w:cs="Arial"/>
          <w:b/>
          <w:bCs/>
          <w:szCs w:val="21"/>
        </w:rPr>
        <w:t>(3) Community support services (social resources for community living and inclusion)</w:t>
      </w:r>
    </w:p>
    <w:p w14:paraId="684182E6" w14:textId="5C1C4B00" w:rsidR="00DC3238" w:rsidRPr="00703D17" w:rsidRDefault="3DF1E4BC" w:rsidP="00B22CB4">
      <w:pPr>
        <w:ind w:left="144" w:hanging="144"/>
      </w:pPr>
      <w:r w:rsidRPr="00703D17">
        <w:rPr>
          <w:rFonts w:ascii="Arial" w:eastAsia="Arial" w:hAnsi="Arial" w:cs="Arial"/>
          <w:szCs w:val="21"/>
        </w:rPr>
        <w:t>(i) Are there plans for the government to change the current mechanism for support services that is centered on a certification system based on the medical model (disability support classification), which is the cause of limits on the use of various support services, and introduce a new mechanism based on the social model/human rights model, which respects the needs of persons with disabilities and determine the provision and amount of support according to their needs in their daily and social lives?</w:t>
      </w:r>
    </w:p>
    <w:p w14:paraId="489158F9" w14:textId="5A72056E" w:rsidR="00DC3238" w:rsidRPr="00703D17" w:rsidRDefault="3DF1E4BC" w:rsidP="00B22CB4">
      <w:pPr>
        <w:ind w:leftChars="172" w:left="361"/>
      </w:pPr>
      <w:r w:rsidRPr="00703D17">
        <w:rPr>
          <w:rFonts w:ascii="Arial" w:eastAsia="Arial" w:hAnsi="Arial" w:cs="Arial"/>
          <w:szCs w:val="21"/>
        </w:rPr>
        <w:t xml:space="preserve"> </w:t>
      </w:r>
    </w:p>
    <w:p w14:paraId="62917622" w14:textId="37F44F28" w:rsidR="00DC3238" w:rsidRPr="00703D17" w:rsidRDefault="3DF1E4BC" w:rsidP="00B22CB4">
      <w:pPr>
        <w:rPr>
          <w:sz w:val="24"/>
          <w:szCs w:val="28"/>
        </w:rPr>
      </w:pPr>
      <w:r w:rsidRPr="00703D17">
        <w:rPr>
          <w:rFonts w:ascii="Arial" w:eastAsia="Arial" w:hAnsi="Arial" w:cs="Arial"/>
          <w:b/>
          <w:bCs/>
          <w:sz w:val="24"/>
          <w:szCs w:val="24"/>
        </w:rPr>
        <w:t xml:space="preserve">3. </w:t>
      </w:r>
      <w:r w:rsidR="007C034F" w:rsidRPr="00703D17">
        <w:rPr>
          <w:rFonts w:ascii="Arial" w:eastAsia="Arial" w:hAnsi="Arial" w:cs="Arial"/>
          <w:b/>
          <w:bCs/>
          <w:sz w:val="24"/>
          <w:szCs w:val="24"/>
        </w:rPr>
        <w:t>Suggested Recommendations</w:t>
      </w:r>
    </w:p>
    <w:p w14:paraId="5153920D" w14:textId="7C731E4F" w:rsidR="00DC3238" w:rsidRPr="00703D17" w:rsidRDefault="3DF1E4BC" w:rsidP="00B22CB4">
      <w:r w:rsidRPr="00703D17">
        <w:rPr>
          <w:rFonts w:ascii="Arial" w:eastAsia="Arial" w:hAnsi="Arial" w:cs="Arial"/>
          <w:b/>
          <w:bCs/>
          <w:szCs w:val="21"/>
        </w:rPr>
        <w:t>(1) “Right to live in</w:t>
      </w:r>
      <w:r w:rsidRPr="00E51B21">
        <w:rPr>
          <w:rFonts w:ascii="Arial" w:eastAsia="Arial" w:hAnsi="Arial" w:cs="Arial"/>
          <w:b/>
          <w:bCs/>
          <w:szCs w:val="21"/>
        </w:rPr>
        <w:t xml:space="preserve"> the</w:t>
      </w:r>
      <w:r w:rsidRPr="00703D17">
        <w:rPr>
          <w:rFonts w:ascii="Arial" w:eastAsia="Arial" w:hAnsi="Arial" w:cs="Arial"/>
          <w:b/>
          <w:bCs/>
          <w:szCs w:val="21"/>
        </w:rPr>
        <w:t xml:space="preserve"> communit</w:t>
      </w:r>
      <w:r w:rsidRPr="00703D17">
        <w:rPr>
          <w:rFonts w:ascii="Arial" w:eastAsia="Arial" w:hAnsi="Arial" w:cs="Arial"/>
          <w:b/>
          <w:bCs/>
          <w:szCs w:val="21"/>
          <w:u w:val="single"/>
        </w:rPr>
        <w:t>y</w:t>
      </w:r>
      <w:r w:rsidRPr="00703D17">
        <w:rPr>
          <w:rFonts w:ascii="Arial" w:eastAsia="Arial" w:hAnsi="Arial" w:cs="Arial"/>
          <w:b/>
          <w:bCs/>
          <w:szCs w:val="21"/>
        </w:rPr>
        <w:t>” and “community transition”</w:t>
      </w:r>
    </w:p>
    <w:p w14:paraId="4B67FC36" w14:textId="366833C6" w:rsidR="00DC3238" w:rsidRPr="00703D17" w:rsidRDefault="3DF1E4BC" w:rsidP="00B22CB4">
      <w:pPr>
        <w:ind w:firstLine="210"/>
      </w:pPr>
      <w:r w:rsidRPr="00703D17">
        <w:rPr>
          <w:rFonts w:ascii="Arial" w:eastAsia="Arial" w:hAnsi="Arial" w:cs="Arial"/>
          <w:szCs w:val="21"/>
        </w:rPr>
        <w:t>The government should specify the “right to live in</w:t>
      </w:r>
      <w:r w:rsidRPr="00E51B21">
        <w:rPr>
          <w:rFonts w:ascii="Arial" w:eastAsia="Arial" w:hAnsi="Arial" w:cs="Arial"/>
          <w:szCs w:val="21"/>
        </w:rPr>
        <w:t xml:space="preserve"> the</w:t>
      </w:r>
      <w:r w:rsidRPr="00703D17">
        <w:rPr>
          <w:rFonts w:ascii="Arial" w:eastAsia="Arial" w:hAnsi="Arial" w:cs="Arial"/>
          <w:szCs w:val="21"/>
        </w:rPr>
        <w:t xml:space="preserve"> communit</w:t>
      </w:r>
      <w:r w:rsidRPr="00703D17">
        <w:rPr>
          <w:rFonts w:ascii="Arial" w:eastAsia="Arial" w:hAnsi="Arial" w:cs="Arial"/>
          <w:szCs w:val="21"/>
          <w:u w:val="single"/>
        </w:rPr>
        <w:t>y</w:t>
      </w:r>
      <w:r w:rsidRPr="00703D17">
        <w:rPr>
          <w:rFonts w:ascii="Arial" w:eastAsia="Arial" w:hAnsi="Arial" w:cs="Arial"/>
          <w:szCs w:val="21"/>
        </w:rPr>
        <w:t>” and “community transition” in the Basic Act for Persons with Disabilities, the Comprehensive Support Law for Persons with Disabilities, and the Mental Health Law, as well as implement as a policy with focused budget allocation measures, in order to realize the independent life and community inclusion of persons with disabilities.</w:t>
      </w:r>
    </w:p>
    <w:p w14:paraId="4BC6D8ED" w14:textId="2D2A0F13" w:rsidR="00DC3238" w:rsidRPr="00703D17" w:rsidRDefault="3DF1E4BC" w:rsidP="00B22CB4">
      <w:pPr>
        <w:ind w:leftChars="172" w:left="571" w:hanging="210"/>
      </w:pPr>
      <w:r w:rsidRPr="00703D17">
        <w:rPr>
          <w:rFonts w:ascii="Arial" w:eastAsia="Arial" w:hAnsi="Arial" w:cs="Arial"/>
          <w:szCs w:val="21"/>
        </w:rPr>
        <w:t xml:space="preserve"> </w:t>
      </w:r>
    </w:p>
    <w:p w14:paraId="17099BB4" w14:textId="56970FB1" w:rsidR="00DC3238" w:rsidRPr="00703D17" w:rsidRDefault="3DF1E4BC" w:rsidP="00B22CB4">
      <w:r w:rsidRPr="00703D17">
        <w:rPr>
          <w:rFonts w:ascii="Arial" w:eastAsia="Arial" w:hAnsi="Arial" w:cs="Arial"/>
          <w:b/>
          <w:bCs/>
          <w:szCs w:val="21"/>
        </w:rPr>
        <w:t>(2) Establish effective community transition strategies</w:t>
      </w:r>
    </w:p>
    <w:p w14:paraId="12A9D61B" w14:textId="39759D82" w:rsidR="00DC3238" w:rsidRPr="00703D17" w:rsidRDefault="3DF1E4BC" w:rsidP="00B22CB4">
      <w:pPr>
        <w:ind w:left="143" w:hanging="143"/>
      </w:pPr>
      <w:r w:rsidRPr="00703D17">
        <w:rPr>
          <w:rFonts w:ascii="Arial" w:eastAsia="Arial" w:hAnsi="Arial" w:cs="Arial"/>
          <w:szCs w:val="21"/>
        </w:rPr>
        <w:t>(i) Make it law for regional infrastructure development strategies to explicitly state goals and deadlines for systematically developing social resources necessary for persons with disabilities to engage in community living. Establish individual plans (including support for decision making and empowerment) regarding community transition that centers on each individual person who is admitted to a</w:t>
      </w:r>
      <w:r w:rsidRPr="00E51B21">
        <w:rPr>
          <w:rFonts w:ascii="Arial" w:eastAsia="Arial" w:hAnsi="Arial" w:cs="Arial"/>
          <w:szCs w:val="21"/>
        </w:rPr>
        <w:t>n institution</w:t>
      </w:r>
      <w:r w:rsidRPr="00703D17">
        <w:rPr>
          <w:rFonts w:ascii="Arial" w:eastAsia="Arial" w:hAnsi="Arial" w:cs="Arial"/>
          <w:szCs w:val="21"/>
        </w:rPr>
        <w:t xml:space="preserve"> or hospitalized for a long period of time, so that regional infrastructure development strategies enhance the practicality and effectiveness of</w:t>
      </w:r>
      <w:r w:rsidRPr="00E51B21">
        <w:rPr>
          <w:rFonts w:ascii="Arial" w:eastAsia="Arial" w:hAnsi="Arial" w:cs="Arial"/>
          <w:szCs w:val="21"/>
        </w:rPr>
        <w:t xml:space="preserve"> </w:t>
      </w:r>
      <w:r w:rsidRPr="00703D17">
        <w:rPr>
          <w:rFonts w:ascii="Arial" w:eastAsia="Arial" w:hAnsi="Arial" w:cs="Arial"/>
          <w:szCs w:val="21"/>
        </w:rPr>
        <w:t>community transition. Include community transition plans for current</w:t>
      </w:r>
      <w:r w:rsidRPr="00E51B21">
        <w:rPr>
          <w:rFonts w:ascii="Arial" w:eastAsia="Arial" w:hAnsi="Arial" w:cs="Arial"/>
          <w:szCs w:val="21"/>
        </w:rPr>
        <w:t xml:space="preserve"> institutions</w:t>
      </w:r>
      <w:r w:rsidRPr="00703D17">
        <w:rPr>
          <w:rFonts w:ascii="Arial" w:eastAsia="Arial" w:hAnsi="Arial" w:cs="Arial"/>
          <w:szCs w:val="21"/>
        </w:rPr>
        <w:t xml:space="preserve"> and the ways in which hospital staff work (role, location, etc.) as resource allocation in the regional infrastructure development strategy.</w:t>
      </w:r>
    </w:p>
    <w:p w14:paraId="4934164E" w14:textId="1927AF90" w:rsidR="00DC3238" w:rsidRPr="00703D17" w:rsidRDefault="3DF1E4BC" w:rsidP="00B22CB4">
      <w:pPr>
        <w:ind w:leftChars="-32" w:left="76" w:hanging="143"/>
      </w:pPr>
      <w:r w:rsidRPr="00703D17">
        <w:rPr>
          <w:rFonts w:ascii="Arial" w:eastAsia="Arial" w:hAnsi="Arial" w:cs="Arial"/>
          <w:szCs w:val="21"/>
        </w:rPr>
        <w:t>(ii) Shift from the allocations of budgets and resources that overemphasize medical care to those that enhance community welfare services, and propose and implement effective</w:t>
      </w:r>
      <w:r w:rsidRPr="00E51B21">
        <w:rPr>
          <w:rFonts w:ascii="Arial" w:eastAsia="Arial" w:hAnsi="Arial" w:cs="Arial"/>
          <w:szCs w:val="21"/>
        </w:rPr>
        <w:t xml:space="preserve"> </w:t>
      </w:r>
      <w:r w:rsidRPr="00703D17">
        <w:rPr>
          <w:rFonts w:ascii="Arial" w:eastAsia="Arial" w:hAnsi="Arial" w:cs="Arial"/>
          <w:szCs w:val="21"/>
        </w:rPr>
        <w:t xml:space="preserve">community transition and community inclusion strategies that include the reduction of hospital beds, in order to eliminate social hospitalization and to enable all persons with </w:t>
      </w:r>
      <w:r w:rsidRPr="00E51B21">
        <w:rPr>
          <w:rFonts w:ascii="Arial" w:eastAsia="Arial" w:hAnsi="Arial" w:cs="Arial"/>
          <w:szCs w:val="21"/>
        </w:rPr>
        <w:t>psychosocial</w:t>
      </w:r>
      <w:r w:rsidRPr="00703D17">
        <w:rPr>
          <w:rFonts w:ascii="Arial" w:eastAsia="Arial" w:hAnsi="Arial" w:cs="Arial"/>
          <w:szCs w:val="21"/>
        </w:rPr>
        <w:t xml:space="preserve"> disabilities hospitalized in psychiatric hospitals to live in the community.</w:t>
      </w:r>
    </w:p>
    <w:p w14:paraId="4E58AFC9" w14:textId="29BDF1FB" w:rsidR="00DC3238" w:rsidRPr="00703D17" w:rsidRDefault="3DF1E4BC" w:rsidP="00B22CB4">
      <w:pPr>
        <w:ind w:leftChars="-32" w:left="76" w:hanging="143"/>
      </w:pPr>
      <w:r w:rsidRPr="00703D17">
        <w:rPr>
          <w:rFonts w:ascii="Arial" w:eastAsia="Arial" w:hAnsi="Arial" w:cs="Arial"/>
          <w:szCs w:val="21"/>
        </w:rPr>
        <w:t xml:space="preserve">(iii) In implementing the above plans, the provision of information on community transition for persons with disabilities in </w:t>
      </w:r>
      <w:r w:rsidRPr="00E51B21">
        <w:rPr>
          <w:rFonts w:ascii="Arial" w:eastAsia="Arial" w:hAnsi="Arial" w:cs="Arial"/>
          <w:szCs w:val="21"/>
        </w:rPr>
        <w:t>institutions</w:t>
      </w:r>
      <w:r w:rsidRPr="00703D17">
        <w:rPr>
          <w:rFonts w:ascii="Arial" w:eastAsia="Arial" w:hAnsi="Arial" w:cs="Arial"/>
          <w:szCs w:val="21"/>
        </w:rPr>
        <w:t xml:space="preserve"> and their families, as well as hospitalized persons with disabilities, and the provision of support for decision making, provision of housing, and family support in accordance with the provisions of Article 12 of the Convention and General Comment No. 1 should also be included.</w:t>
      </w:r>
    </w:p>
    <w:p w14:paraId="0144CB01" w14:textId="225A80CD" w:rsidR="00DC3238" w:rsidRPr="00703D17" w:rsidRDefault="3DF1E4BC" w:rsidP="00B22CB4">
      <w:pPr>
        <w:ind w:leftChars="-32" w:left="76" w:hanging="143"/>
      </w:pPr>
      <w:r w:rsidRPr="00703D17">
        <w:rPr>
          <w:rFonts w:ascii="Arial" w:eastAsia="Arial" w:hAnsi="Arial" w:cs="Arial"/>
          <w:szCs w:val="21"/>
        </w:rPr>
        <w:t xml:space="preserve">(iv) Understand the actual conditions of the “independent living of persons with disabilities in the community,” such as lifestyles other than “living with family” or “in a group home,” for example, “living </w:t>
      </w:r>
      <w:r w:rsidRPr="00703D17">
        <w:rPr>
          <w:rFonts w:ascii="Arial" w:eastAsia="Arial" w:hAnsi="Arial" w:cs="Arial"/>
          <w:szCs w:val="21"/>
        </w:rPr>
        <w:lastRenderedPageBreak/>
        <w:t>alone.” Also understand the actual condition of the multiple difficulties of community living faced by women with disabilities and take necessary measures.</w:t>
      </w:r>
    </w:p>
    <w:p w14:paraId="761DB298" w14:textId="43B0187E" w:rsidR="00DC3238" w:rsidRPr="00703D17" w:rsidRDefault="3DF1E4BC" w:rsidP="00B22CB4">
      <w:pPr>
        <w:ind w:leftChars="172" w:left="571" w:hanging="210"/>
      </w:pPr>
      <w:r w:rsidRPr="00703D17">
        <w:rPr>
          <w:rFonts w:ascii="Arial" w:eastAsia="Arial" w:hAnsi="Arial" w:cs="Arial"/>
          <w:szCs w:val="21"/>
        </w:rPr>
        <w:t xml:space="preserve"> </w:t>
      </w:r>
    </w:p>
    <w:p w14:paraId="355DFEA9" w14:textId="55F3C3DB" w:rsidR="00DC3238" w:rsidRPr="00703D17" w:rsidRDefault="3DF1E4BC" w:rsidP="00B22CB4">
      <w:pPr>
        <w:ind w:leftChars="-2" w:left="1" w:hanging="5"/>
      </w:pPr>
      <w:r w:rsidRPr="00703D17">
        <w:rPr>
          <w:rFonts w:ascii="Arial" w:eastAsia="Arial" w:hAnsi="Arial" w:cs="Arial"/>
          <w:b/>
          <w:bCs/>
          <w:szCs w:val="21"/>
        </w:rPr>
        <w:t>(3) Community support services (social resources for community living and inclusion)</w:t>
      </w:r>
    </w:p>
    <w:p w14:paraId="4F096CEE" w14:textId="51D09065" w:rsidR="00DC3238" w:rsidRPr="00703D17" w:rsidRDefault="3DF1E4BC" w:rsidP="00B22CB4">
      <w:pPr>
        <w:ind w:left="143" w:hanging="143"/>
      </w:pPr>
      <w:r w:rsidRPr="00703D17">
        <w:rPr>
          <w:rFonts w:ascii="Arial" w:eastAsia="Arial" w:hAnsi="Arial" w:cs="Arial"/>
          <w:szCs w:val="21"/>
        </w:rPr>
        <w:t>(i) Revise the mechanism under the current health and welfare services for persons with disabilities that limit the use of services based on the type and degree of disability and the existence of family members and housemates. Shift to a mechanism based on the social model, which respects the needs of persons with disabilities and determine the provision and amount of services according to their needs in daily and social life.</w:t>
      </w:r>
    </w:p>
    <w:p w14:paraId="36AD1687" w14:textId="61504351" w:rsidR="00DC3238" w:rsidRPr="00703D17" w:rsidRDefault="3DF1E4BC" w:rsidP="00B22CB4">
      <w:pPr>
        <w:ind w:leftChars="-32" w:left="76" w:hanging="143"/>
      </w:pPr>
      <w:r w:rsidRPr="00703D17">
        <w:rPr>
          <w:rFonts w:ascii="Arial" w:eastAsia="Arial" w:hAnsi="Arial" w:cs="Arial"/>
          <w:szCs w:val="21"/>
        </w:rPr>
        <w:t>(ii) These health and welfare services for persons with disabilities should guarantee social participation equivalent to that of persons without disabilities. All operational limitations in current legislation should be eliminated to achieve this.</w:t>
      </w:r>
    </w:p>
    <w:p w14:paraId="1561F339" w14:textId="21EB575B" w:rsidR="00DC3238" w:rsidRPr="00703D17" w:rsidRDefault="3DF1E4BC" w:rsidP="00B22CB4">
      <w:pPr>
        <w:ind w:leftChars="172" w:left="601" w:hanging="240"/>
      </w:pPr>
      <w:r w:rsidRPr="00703D17">
        <w:rPr>
          <w:rFonts w:ascii="Arial" w:eastAsia="Arial" w:hAnsi="Arial" w:cs="Arial"/>
          <w:sz w:val="24"/>
          <w:szCs w:val="24"/>
        </w:rPr>
        <w:t xml:space="preserve"> </w:t>
      </w:r>
    </w:p>
    <w:p w14:paraId="3521E403" w14:textId="54809588" w:rsidR="00DC3238" w:rsidRPr="00703D17" w:rsidRDefault="00DC3238" w:rsidP="00B22CB4">
      <w:r w:rsidRPr="00703D17">
        <w:br/>
      </w:r>
    </w:p>
    <w:p w14:paraId="1554ECE7" w14:textId="0588BA03" w:rsidR="00DC3238" w:rsidRPr="00703D17" w:rsidRDefault="00DC3238" w:rsidP="00B22CB4">
      <w:pPr>
        <w:jc w:val="center"/>
        <w:rPr>
          <w:rFonts w:ascii="Arial" w:eastAsiaTheme="majorEastAsia" w:hAnsi="Arial" w:cs="Arial"/>
        </w:rPr>
      </w:pPr>
      <w:r w:rsidRPr="00703D17">
        <w:br w:type="page"/>
      </w:r>
      <w:bookmarkStart w:id="27" w:name="_Hlk3990816"/>
      <w:bookmarkEnd w:id="27"/>
      <w:r w:rsidRPr="00703D17">
        <w:rPr>
          <w:rFonts w:ascii="Arial" w:eastAsia="Times New Roman" w:hAnsi="Arial" w:cs="Arial"/>
          <w:b/>
          <w:bCs/>
          <w:sz w:val="24"/>
          <w:szCs w:val="24"/>
          <w:bdr w:val="nil"/>
        </w:rPr>
        <w:lastRenderedPageBreak/>
        <w:t>Article 20 Personal mobility</w:t>
      </w:r>
    </w:p>
    <w:p w14:paraId="761121FF" w14:textId="77777777" w:rsidR="00DC3238" w:rsidRPr="00703D17" w:rsidRDefault="00DC3238" w:rsidP="00DC3238">
      <w:pPr>
        <w:widowControl/>
        <w:jc w:val="center"/>
        <w:rPr>
          <w:rFonts w:ascii="Arial" w:hAnsi="Arial" w:cs="Arial"/>
        </w:rPr>
      </w:pPr>
      <w:r w:rsidRPr="00703D17">
        <w:rPr>
          <w:rFonts w:ascii="Arial" w:eastAsia="ＭＳ Ｐゴシック" w:hAnsi="Arial" w:cs="Arial"/>
          <w:sz w:val="24"/>
          <w:szCs w:val="24"/>
        </w:rPr>
        <w:t xml:space="preserve"> </w:t>
      </w:r>
    </w:p>
    <w:p w14:paraId="0A5229CD" w14:textId="77777777" w:rsidR="00DC3238" w:rsidRPr="00703D17" w:rsidRDefault="00DC3238" w:rsidP="00DC3238">
      <w:pPr>
        <w:widowControl/>
        <w:jc w:val="left"/>
        <w:rPr>
          <w:rFonts w:ascii="Arial" w:eastAsiaTheme="majorEastAsia" w:hAnsi="Arial" w:cs="Arial"/>
          <w:b/>
          <w:bCs/>
          <w:sz w:val="22"/>
        </w:rPr>
      </w:pPr>
      <w:r w:rsidRPr="00703D17">
        <w:rPr>
          <w:rFonts w:ascii="Arial" w:eastAsia="Times New Roman" w:hAnsi="Arial" w:cs="Arial"/>
          <w:b/>
          <w:bCs/>
          <w:sz w:val="24"/>
          <w:szCs w:val="24"/>
          <w:bdr w:val="nil"/>
        </w:rPr>
        <w:t>1. Issues</w:t>
      </w:r>
    </w:p>
    <w:p w14:paraId="0D1A622F" w14:textId="77777777" w:rsidR="00DC3238" w:rsidRPr="00703D17" w:rsidRDefault="00DC3238" w:rsidP="00DC3238">
      <w:pPr>
        <w:widowControl/>
        <w:ind w:left="426" w:hanging="426"/>
        <w:rPr>
          <w:rFonts w:ascii="Arial" w:eastAsiaTheme="majorEastAsia" w:hAnsi="Arial" w:cs="Arial"/>
          <w:b/>
          <w:bCs/>
          <w:sz w:val="20"/>
          <w:szCs w:val="20"/>
        </w:rPr>
      </w:pPr>
      <w:r w:rsidRPr="00703D17">
        <w:rPr>
          <w:rFonts w:ascii="Arial" w:eastAsia="Times New Roman" w:hAnsi="Arial" w:cs="Arial"/>
          <w:b/>
          <w:bCs/>
          <w:szCs w:val="21"/>
          <w:bdr w:val="nil"/>
        </w:rPr>
        <w:t xml:space="preserve">(1) For persons with disabilities who need assistance in their mobility, there are limitations as to where they are able to go with the public helper system. It cannot be used to commute to and from work or school, and cannot be used all year long or over a long period. </w:t>
      </w:r>
    </w:p>
    <w:p w14:paraId="48356E34" w14:textId="58BBB266" w:rsidR="00DC3238" w:rsidRPr="00703D17" w:rsidRDefault="00DC3238" w:rsidP="00DC3238">
      <w:pPr>
        <w:widowControl/>
        <w:ind w:left="300" w:hanging="300"/>
        <w:rPr>
          <w:rFonts w:ascii="Arial" w:eastAsiaTheme="majorEastAsia" w:hAnsi="Arial" w:cs="Arial"/>
          <w:sz w:val="20"/>
          <w:szCs w:val="20"/>
        </w:rPr>
      </w:pPr>
      <w:r w:rsidRPr="00703D17">
        <w:rPr>
          <w:rFonts w:ascii="Arial" w:eastAsia="Times New Roman" w:hAnsi="Arial" w:cs="Arial"/>
          <w:szCs w:val="21"/>
          <w:bdr w:val="nil"/>
        </w:rPr>
        <w:t xml:space="preserve">(i) This </w:t>
      </w:r>
      <w:r w:rsidR="00880166" w:rsidRPr="00703D17">
        <w:rPr>
          <w:rFonts w:ascii="Arial" w:eastAsia="Times New Roman" w:hAnsi="Arial" w:cs="Arial"/>
          <w:szCs w:val="21"/>
          <w:bdr w:val="nil"/>
        </w:rPr>
        <w:t>helper</w:t>
      </w:r>
      <w:r w:rsidRPr="00703D17">
        <w:rPr>
          <w:rFonts w:ascii="Arial" w:eastAsia="Times New Roman" w:hAnsi="Arial" w:cs="Arial"/>
          <w:szCs w:val="21"/>
          <w:bdr w:val="nil"/>
        </w:rPr>
        <w:t xml:space="preserve"> system that can be used to support mobility includes home-visit care for persons with severe disabilities, accompanying support services (for persons with visual disabilities) and activity support services (for hospital visits, hospital visit care as in-home care), which are national systems under the </w:t>
      </w:r>
      <w:r w:rsidR="00FD7BB3" w:rsidRPr="00703D17">
        <w:rPr>
          <w:rFonts w:ascii="Arial" w:eastAsia="Times New Roman" w:hAnsi="Arial" w:cs="Arial"/>
          <w:szCs w:val="21"/>
          <w:bdr w:val="nil"/>
        </w:rPr>
        <w:t xml:space="preserve">Act on </w:t>
      </w:r>
      <w:r w:rsidRPr="00703D17">
        <w:rPr>
          <w:rFonts w:ascii="Arial" w:eastAsia="Times New Roman" w:hAnsi="Arial" w:cs="Arial"/>
          <w:szCs w:val="21"/>
          <w:bdr w:val="nil"/>
        </w:rPr>
        <w:t xml:space="preserve">Comprehensive Support for Persons with Disabilities. In addition, there is also transportation support under the </w:t>
      </w:r>
      <w:r w:rsidR="00FD7BB3" w:rsidRPr="00703D17">
        <w:rPr>
          <w:rFonts w:ascii="Arial" w:eastAsia="Times New Roman" w:hAnsi="Arial" w:cs="Arial"/>
          <w:szCs w:val="21"/>
          <w:bdr w:val="nil"/>
        </w:rPr>
        <w:t xml:space="preserve">Act on </w:t>
      </w:r>
      <w:r w:rsidRPr="00703D17">
        <w:rPr>
          <w:rFonts w:ascii="Arial" w:eastAsia="Times New Roman" w:hAnsi="Arial" w:cs="Arial"/>
          <w:szCs w:val="21"/>
          <w:bdr w:val="nil"/>
        </w:rPr>
        <w:t xml:space="preserve">Comprehensive Support for Persons with Disabilities community life support services, for which municipal governments are the implementing bodies. However, none of these can be used to commute to and from work or school, and cannot be used all year long or over a long period. The </w:t>
      </w:r>
      <w:r w:rsidR="00FD7BB3" w:rsidRPr="00703D17">
        <w:rPr>
          <w:rFonts w:ascii="Arial" w:eastAsia="Times New Roman" w:hAnsi="Arial" w:cs="Arial"/>
          <w:szCs w:val="21"/>
          <w:bdr w:val="nil"/>
        </w:rPr>
        <w:t>Act for the Promotion of</w:t>
      </w:r>
      <w:r w:rsidRPr="00703D17">
        <w:rPr>
          <w:rFonts w:ascii="Arial" w:eastAsia="Times New Roman" w:hAnsi="Arial" w:cs="Arial"/>
          <w:szCs w:val="21"/>
          <w:bdr w:val="nil"/>
        </w:rPr>
        <w:t xml:space="preserve"> Employment </w:t>
      </w:r>
      <w:r w:rsidR="00FD7BB3" w:rsidRPr="00703D17">
        <w:rPr>
          <w:rFonts w:ascii="Arial" w:eastAsia="Times New Roman" w:hAnsi="Arial" w:cs="Arial"/>
          <w:szCs w:val="21"/>
          <w:bdr w:val="nil"/>
        </w:rPr>
        <w:t>for Persons with Disabilities</w:t>
      </w:r>
      <w:r w:rsidRPr="00703D17">
        <w:rPr>
          <w:rFonts w:ascii="Arial" w:eastAsia="Times New Roman" w:hAnsi="Arial" w:cs="Arial"/>
          <w:szCs w:val="21"/>
          <w:bdr w:val="nil"/>
        </w:rPr>
        <w:t xml:space="preserve"> does not provide for transportation support during commutes to and from work. </w:t>
      </w:r>
    </w:p>
    <w:p w14:paraId="44D1A585" w14:textId="2C64A890" w:rsidR="00DC3238" w:rsidRPr="00703D17" w:rsidRDefault="00DC3238" w:rsidP="00DC3238">
      <w:pPr>
        <w:widowControl/>
        <w:ind w:left="300" w:hanging="300"/>
        <w:rPr>
          <w:rFonts w:ascii="Arial" w:eastAsiaTheme="majorEastAsia" w:hAnsi="Arial" w:cs="Arial"/>
          <w:sz w:val="20"/>
          <w:szCs w:val="20"/>
        </w:rPr>
      </w:pPr>
      <w:r w:rsidRPr="00703D17">
        <w:rPr>
          <w:rFonts w:ascii="Arial" w:eastAsia="Times New Roman" w:hAnsi="Arial" w:cs="Arial"/>
          <w:szCs w:val="21"/>
          <w:bdr w:val="nil"/>
        </w:rPr>
        <w:t xml:space="preserve">(ii) There are problems of not being enough offices that dispatch </w:t>
      </w:r>
      <w:r w:rsidR="00FD7BB3" w:rsidRPr="00703D17">
        <w:rPr>
          <w:rFonts w:ascii="Arial" w:eastAsia="Times New Roman" w:hAnsi="Arial" w:cs="Arial"/>
          <w:szCs w:val="21"/>
          <w:bdr w:val="nil"/>
        </w:rPr>
        <w:t>helpers (of care givers)</w:t>
      </w:r>
      <w:r w:rsidRPr="00703D17">
        <w:rPr>
          <w:rFonts w:ascii="Arial" w:eastAsia="Times New Roman" w:hAnsi="Arial" w:cs="Arial"/>
          <w:szCs w:val="21"/>
          <w:bdr w:val="nil"/>
        </w:rPr>
        <w:t xml:space="preserve"> as well as there being few </w:t>
      </w:r>
      <w:r w:rsidR="00FD7BB3" w:rsidRPr="00703D17">
        <w:rPr>
          <w:rFonts w:ascii="Arial" w:eastAsia="Times New Roman" w:hAnsi="Arial" w:cs="Arial"/>
          <w:szCs w:val="21"/>
          <w:bdr w:val="nil"/>
        </w:rPr>
        <w:t>helpers (or care givers)</w:t>
      </w:r>
      <w:r w:rsidRPr="00703D17">
        <w:rPr>
          <w:rFonts w:ascii="Arial" w:eastAsia="Times New Roman" w:hAnsi="Arial" w:cs="Arial"/>
          <w:szCs w:val="21"/>
          <w:bdr w:val="nil"/>
        </w:rPr>
        <w:t xml:space="preserve"> to begin with. Thus substantively, this system cannot be used sufficiently. In particular, the more rural the area is, the more serious the problem. </w:t>
      </w:r>
    </w:p>
    <w:p w14:paraId="39C7B6FC" w14:textId="77777777" w:rsidR="00DC3238" w:rsidRPr="00703D17" w:rsidRDefault="00DC3238" w:rsidP="00DC3238">
      <w:pPr>
        <w:widowControl/>
        <w:rPr>
          <w:rFonts w:ascii="Arial" w:eastAsiaTheme="majorEastAsia" w:hAnsi="Arial" w:cs="Arial"/>
          <w:sz w:val="20"/>
          <w:szCs w:val="20"/>
        </w:rPr>
      </w:pPr>
    </w:p>
    <w:p w14:paraId="3DC3A8F4" w14:textId="2CA377E0" w:rsidR="00DC3238" w:rsidRPr="00703D17" w:rsidRDefault="00DC3238" w:rsidP="00DC3238">
      <w:pPr>
        <w:widowControl/>
        <w:ind w:left="426" w:hanging="426"/>
        <w:rPr>
          <w:rFonts w:ascii="Arial" w:eastAsiaTheme="majorEastAsia" w:hAnsi="Arial" w:cs="Arial"/>
          <w:b/>
          <w:bCs/>
          <w:sz w:val="20"/>
          <w:szCs w:val="20"/>
        </w:rPr>
      </w:pPr>
      <w:r w:rsidRPr="00703D17">
        <w:rPr>
          <w:rFonts w:ascii="Arial" w:eastAsia="Times New Roman" w:hAnsi="Arial" w:cs="Arial"/>
          <w:b/>
          <w:bCs/>
          <w:szCs w:val="21"/>
          <w:bdr w:val="nil"/>
        </w:rPr>
        <w:t xml:space="preserve">(2) Problems with the national systems (Support (Visiting Care) for Persons with Severe disabilities under the </w:t>
      </w:r>
      <w:r w:rsidR="00FD7BB3" w:rsidRPr="00703D17">
        <w:rPr>
          <w:rFonts w:ascii="Arial" w:eastAsia="Times New Roman" w:hAnsi="Arial" w:cs="Arial"/>
          <w:b/>
          <w:bCs/>
          <w:szCs w:val="21"/>
          <w:bdr w:val="nil"/>
        </w:rPr>
        <w:t xml:space="preserve">Act on </w:t>
      </w:r>
      <w:r w:rsidRPr="00703D17">
        <w:rPr>
          <w:rFonts w:ascii="Arial" w:eastAsia="Times New Roman" w:hAnsi="Arial" w:cs="Arial"/>
          <w:b/>
          <w:bCs/>
          <w:szCs w:val="21"/>
          <w:bdr w:val="nil"/>
        </w:rPr>
        <w:t xml:space="preserve">Comprehensive Support for Persons with Disabilities, accompanying support services, activity support services) </w:t>
      </w:r>
    </w:p>
    <w:p w14:paraId="16357674"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 xml:space="preserve">(i) The many restrictions on use </w:t>
      </w:r>
    </w:p>
    <w:p w14:paraId="1C0E0381" w14:textId="77777777" w:rsidR="00DC3238" w:rsidRPr="00703D17" w:rsidRDefault="00DC3238" w:rsidP="00DC3238">
      <w:pPr>
        <w:widowControl/>
        <w:ind w:left="345" w:hanging="345"/>
        <w:rPr>
          <w:rFonts w:ascii="Arial" w:eastAsiaTheme="majorEastAsia" w:hAnsi="Arial" w:cs="Arial"/>
          <w:sz w:val="20"/>
          <w:szCs w:val="20"/>
        </w:rPr>
      </w:pPr>
      <w:r w:rsidRPr="00703D17">
        <w:rPr>
          <w:rFonts w:ascii="Arial" w:eastAsia="Times New Roman" w:hAnsi="Arial" w:cs="Arial"/>
          <w:szCs w:val="21"/>
          <w:bdr w:val="nil"/>
        </w:rPr>
        <w:t xml:space="preserve">a. “Commuting, outings relating to economic activities such as sales activities, regular outings throughout a year, or for long periods of time, and inappropriate outings from the standpoint of social norms” is not allowed (Q&amp;A relating to accompanying support services, Ministry of Health, Labour and Welfare Notification No. 523). </w:t>
      </w:r>
    </w:p>
    <w:p w14:paraId="60A92AA7"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 xml:space="preserve">b. Political and religious activities are also not allowed. </w:t>
      </w:r>
    </w:p>
    <w:p w14:paraId="54D62AC0" w14:textId="77777777" w:rsidR="00DC3238" w:rsidRPr="00703D17" w:rsidRDefault="00DC3238" w:rsidP="00DC3238">
      <w:pPr>
        <w:widowControl/>
        <w:ind w:left="345" w:hanging="345"/>
        <w:rPr>
          <w:rFonts w:ascii="Arial" w:eastAsiaTheme="majorEastAsia" w:hAnsi="Arial" w:cs="Arial"/>
          <w:sz w:val="20"/>
          <w:szCs w:val="20"/>
        </w:rPr>
      </w:pPr>
      <w:r w:rsidRPr="00703D17">
        <w:rPr>
          <w:rFonts w:ascii="Arial" w:eastAsia="Times New Roman" w:hAnsi="Arial" w:cs="Arial"/>
          <w:szCs w:val="21"/>
          <w:bdr w:val="nil"/>
        </w:rPr>
        <w:t xml:space="preserve">c. Some local governments broadly interpret the statement of “inappropriate outings from the standpoint of social norms” and even prohibit going to movie theaters, etc. </w:t>
      </w:r>
    </w:p>
    <w:p w14:paraId="3732D8AC" w14:textId="77777777" w:rsidR="00DC3238" w:rsidRPr="00703D17" w:rsidRDefault="00DC3238" w:rsidP="00DC3238">
      <w:pPr>
        <w:widowControl/>
        <w:ind w:left="300" w:hanging="300"/>
        <w:rPr>
          <w:rFonts w:ascii="Arial" w:eastAsiaTheme="majorEastAsia" w:hAnsi="Arial" w:cs="Arial"/>
          <w:sz w:val="20"/>
          <w:szCs w:val="20"/>
        </w:rPr>
      </w:pPr>
      <w:r w:rsidRPr="00703D17">
        <w:rPr>
          <w:rFonts w:ascii="Arial" w:eastAsia="Times New Roman" w:hAnsi="Arial" w:cs="Arial"/>
          <w:szCs w:val="21"/>
          <w:bdr w:val="nil"/>
        </w:rPr>
        <w:t xml:space="preserve">(ii) The number of hours that services can be used is limited </w:t>
      </w:r>
    </w:p>
    <w:p w14:paraId="34AF1EEB" w14:textId="77777777" w:rsidR="00DC3238" w:rsidRPr="00703D17" w:rsidRDefault="00DC3238" w:rsidP="00DC3238">
      <w:pPr>
        <w:widowControl/>
        <w:ind w:leftChars="135" w:left="283" w:firstLine="1"/>
        <w:rPr>
          <w:rFonts w:ascii="Arial" w:eastAsiaTheme="majorEastAsia" w:hAnsi="Arial" w:cs="Arial"/>
          <w:sz w:val="20"/>
          <w:szCs w:val="20"/>
        </w:rPr>
      </w:pPr>
      <w:r w:rsidRPr="00703D17">
        <w:rPr>
          <w:rFonts w:ascii="Arial" w:eastAsia="Times New Roman" w:hAnsi="Arial" w:cs="Arial"/>
          <w:szCs w:val="21"/>
          <w:bdr w:val="nil"/>
        </w:rPr>
        <w:t xml:space="preserve">Each local government sets and limits the maximum number of hours that services can be used. Regional gaps are also large. </w:t>
      </w:r>
    </w:p>
    <w:p w14:paraId="3D41EE72" w14:textId="77777777" w:rsidR="00DC3238" w:rsidRPr="00703D17" w:rsidRDefault="00DC3238" w:rsidP="00DC3238">
      <w:pPr>
        <w:widowControl/>
        <w:rPr>
          <w:rFonts w:ascii="Arial" w:eastAsiaTheme="majorEastAsia" w:hAnsi="Arial" w:cs="Arial"/>
          <w:sz w:val="20"/>
          <w:szCs w:val="20"/>
        </w:rPr>
      </w:pPr>
      <w:r w:rsidRPr="00703D17">
        <w:rPr>
          <w:rFonts w:ascii="Arial" w:eastAsiaTheme="majorEastAsia" w:hAnsi="Arial" w:cs="Arial"/>
          <w:szCs w:val="21"/>
        </w:rPr>
        <w:t xml:space="preserve"> </w:t>
      </w:r>
    </w:p>
    <w:p w14:paraId="2565536C" w14:textId="77777777" w:rsidR="00DC3238" w:rsidRPr="00703D17" w:rsidRDefault="00DC3238" w:rsidP="00DC3238">
      <w:pPr>
        <w:widowControl/>
        <w:ind w:left="426" w:hanging="426"/>
        <w:rPr>
          <w:rFonts w:ascii="Arial" w:eastAsiaTheme="majorEastAsia" w:hAnsi="Arial" w:cs="Arial"/>
          <w:b/>
          <w:bCs/>
          <w:sz w:val="20"/>
          <w:szCs w:val="20"/>
        </w:rPr>
      </w:pPr>
      <w:r w:rsidRPr="00703D17">
        <w:rPr>
          <w:rFonts w:ascii="Arial" w:eastAsia="Times New Roman" w:hAnsi="Arial" w:cs="Arial"/>
          <w:b/>
          <w:bCs/>
          <w:szCs w:val="21"/>
          <w:bdr w:val="nil"/>
        </w:rPr>
        <w:t xml:space="preserve">(3) Problems with local government systems (transportation support as part of community life support services) </w:t>
      </w:r>
    </w:p>
    <w:p w14:paraId="3B3E1F11"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 xml:space="preserve">(i) The many restrictions on use </w:t>
      </w:r>
    </w:p>
    <w:p w14:paraId="593A97EE"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 xml:space="preserve">The national government states that the services can be used for “outings necessary for social life and outings for social participation” and leaves specific handling up to the decision of each municipal government. However, there are no unified guidelines and many municipal governments set restrictions on use. Many local governments do not allow the use of the services for commuting to and from work, schools, or facilities, for regular outings throughout the year or long periods of time, or for political and religious activities. There are also restrictions such as not being able to use the services while admitted to a facility or while hospitalized. </w:t>
      </w:r>
    </w:p>
    <w:p w14:paraId="37E36D9D"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 xml:space="preserve">(ii) The number of hours that services can be used is limited </w:t>
      </w:r>
    </w:p>
    <w:p w14:paraId="2AF0E5F2"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 xml:space="preserve">The number of hours that the services can be used a month is limited. There is a large gap between local governments. </w:t>
      </w:r>
    </w:p>
    <w:p w14:paraId="76B23A72"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 xml:space="preserve">(iii) Not implemented by all local governments </w:t>
      </w:r>
    </w:p>
    <w:p w14:paraId="2E7916D5" w14:textId="77777777" w:rsidR="00DC3238" w:rsidRPr="00703D17" w:rsidRDefault="00DC3238" w:rsidP="00DC3238">
      <w:pPr>
        <w:widowControl/>
        <w:ind w:firstLine="225"/>
        <w:rPr>
          <w:rFonts w:ascii="Arial" w:eastAsiaTheme="majorEastAsia" w:hAnsi="Arial" w:cs="Arial"/>
          <w:sz w:val="20"/>
          <w:szCs w:val="20"/>
          <w:lang w:eastAsia="zh-TW"/>
        </w:rPr>
      </w:pPr>
      <w:r w:rsidRPr="00703D17">
        <w:rPr>
          <w:rFonts w:ascii="Arial" w:eastAsia="Times New Roman" w:hAnsi="Arial" w:cs="Arial"/>
          <w:szCs w:val="21"/>
          <w:bdr w:val="nil"/>
        </w:rPr>
        <w:lastRenderedPageBreak/>
        <w:t>Although a mandatory service under community life support service, only 91% of local governments (1,584 municipal governments out of a total of 1,741 municipal governments as of March 31, 2017) are implementing the service.</w:t>
      </w:r>
    </w:p>
    <w:p w14:paraId="766DC71C" w14:textId="6F24CF06" w:rsidR="00DC3238" w:rsidRPr="00703D17" w:rsidRDefault="00DC3238">
      <w:pPr>
        <w:widowControl/>
        <w:rPr>
          <w:rFonts w:ascii="Arial" w:eastAsia="Times New Roman" w:hAnsi="Arial" w:cs="Arial"/>
        </w:rPr>
      </w:pPr>
      <w:r w:rsidRPr="00703D17">
        <w:rPr>
          <w:rFonts w:ascii="Arial" w:eastAsia="Times New Roman" w:hAnsi="Arial" w:cs="Arial"/>
          <w:bdr w:val="nil"/>
        </w:rPr>
        <w:t xml:space="preserve">(iv) No transportation support for </w:t>
      </w:r>
      <w:r w:rsidR="7F703AA2" w:rsidRPr="00703D17">
        <w:rPr>
          <w:rFonts w:ascii="Arial" w:eastAsia="Times New Roman" w:hAnsi="Arial" w:cs="Arial"/>
          <w:bdr w:val="nil"/>
        </w:rPr>
        <w:t>deaf</w:t>
      </w:r>
      <w:r w:rsidR="00841D03" w:rsidRPr="00703D17">
        <w:rPr>
          <w:rFonts w:ascii="Arial" w:eastAsia="Times New Roman" w:hAnsi="Arial" w:cs="Arial"/>
          <w:bdr w:val="nil"/>
        </w:rPr>
        <w:t xml:space="preserve"> and hard of hearing persons</w:t>
      </w:r>
      <w:r w:rsidR="7F703AA2" w:rsidRPr="00703D17">
        <w:rPr>
          <w:rFonts w:ascii="Arial" w:eastAsia="Times New Roman" w:hAnsi="Arial" w:cs="Arial"/>
          <w:bdr w:val="nil"/>
        </w:rPr>
        <w:t xml:space="preserve"> </w:t>
      </w:r>
    </w:p>
    <w:p w14:paraId="6C7C864A" w14:textId="1F96F57D" w:rsidR="00DC3238" w:rsidRPr="00703D17" w:rsidRDefault="00DC3238">
      <w:pPr>
        <w:widowControl/>
        <w:ind w:firstLine="225"/>
        <w:rPr>
          <w:rFonts w:ascii="Arial" w:eastAsiaTheme="majorEastAsia" w:hAnsi="Arial" w:cs="Arial"/>
          <w:sz w:val="20"/>
          <w:szCs w:val="20"/>
        </w:rPr>
      </w:pPr>
      <w:r w:rsidRPr="00703D17">
        <w:rPr>
          <w:rFonts w:ascii="Arial" w:eastAsia="Times New Roman" w:hAnsi="Arial" w:cs="Arial"/>
          <w:bdr w:val="nil"/>
        </w:rPr>
        <w:t>Although a deaf</w:t>
      </w:r>
      <w:r w:rsidR="5AA2E8E4" w:rsidRPr="00703D17">
        <w:rPr>
          <w:rFonts w:ascii="Arial" w:eastAsia="Times New Roman" w:hAnsi="Arial" w:cs="Arial"/>
          <w:bdr w:val="nil"/>
        </w:rPr>
        <w:t xml:space="preserve"> </w:t>
      </w:r>
      <w:r w:rsidR="006205D0" w:rsidRPr="00703D17">
        <w:rPr>
          <w:rFonts w:ascii="Arial" w:eastAsia="Times New Roman" w:hAnsi="Arial" w:cs="Arial"/>
          <w:bdr w:val="nil"/>
        </w:rPr>
        <w:t xml:space="preserve">or hard of hearing </w:t>
      </w:r>
      <w:r w:rsidRPr="00703D17">
        <w:rPr>
          <w:rFonts w:ascii="Arial" w:eastAsia="Times New Roman" w:hAnsi="Arial" w:cs="Arial"/>
          <w:bdr w:val="nil"/>
        </w:rPr>
        <w:t>pers</w:t>
      </w:r>
      <w:r w:rsidR="22AB4249" w:rsidRPr="00703D17">
        <w:rPr>
          <w:rFonts w:ascii="Arial" w:eastAsia="Times New Roman" w:hAnsi="Arial" w:cs="Arial"/>
          <w:bdr w:val="nil"/>
        </w:rPr>
        <w:t>on who also has</w:t>
      </w:r>
      <w:r w:rsidRPr="00703D17">
        <w:rPr>
          <w:rFonts w:ascii="Arial" w:eastAsia="Times New Roman" w:hAnsi="Arial" w:cs="Arial"/>
          <w:bdr w:val="nil"/>
        </w:rPr>
        <w:t xml:space="preserve"> an intellectual, </w:t>
      </w:r>
      <w:r w:rsidR="006205D0" w:rsidRPr="00703D17">
        <w:rPr>
          <w:rFonts w:ascii="Arial" w:eastAsia="Times New Roman" w:hAnsi="Arial" w:cs="Arial"/>
          <w:bdr w:val="nil"/>
        </w:rPr>
        <w:t xml:space="preserve">psychosocial </w:t>
      </w:r>
      <w:r w:rsidRPr="00703D17">
        <w:rPr>
          <w:rFonts w:ascii="Arial" w:eastAsia="Times New Roman" w:hAnsi="Arial" w:cs="Arial"/>
          <w:bdr w:val="nil"/>
        </w:rPr>
        <w:t xml:space="preserve">or physical disability may use transportation support, most local governments restrict use by </w:t>
      </w:r>
      <w:r w:rsidR="5AA2E8E4" w:rsidRPr="00703D17">
        <w:rPr>
          <w:rFonts w:ascii="Arial" w:eastAsia="Times New Roman" w:hAnsi="Arial" w:cs="Arial"/>
          <w:bdr w:val="nil"/>
        </w:rPr>
        <w:t>deaf</w:t>
      </w:r>
      <w:r w:rsidR="006205D0" w:rsidRPr="00703D17">
        <w:rPr>
          <w:rFonts w:ascii="Arial" w:eastAsia="Times New Roman" w:hAnsi="Arial" w:cs="Arial"/>
          <w:bdr w:val="nil"/>
        </w:rPr>
        <w:t xml:space="preserve"> and hard of hearing persons</w:t>
      </w:r>
      <w:r w:rsidRPr="00703D17">
        <w:rPr>
          <w:rFonts w:ascii="Arial" w:eastAsia="Times New Roman" w:hAnsi="Arial" w:cs="Arial"/>
          <w:bdr w:val="nil"/>
        </w:rPr>
        <w:t xml:space="preserve">. It is important to provide persons and children with hearing disabilities with necessary information when they are moving about and wherever they are outside their homes using sign language or in writing instead of by voice, in conjunction with mobility support and other assistance for them. </w:t>
      </w:r>
    </w:p>
    <w:p w14:paraId="0038AE50" w14:textId="77777777" w:rsidR="00DC3238" w:rsidRPr="00703D17" w:rsidRDefault="00DC3238" w:rsidP="00DC3238">
      <w:pPr>
        <w:widowControl/>
        <w:ind w:firstLine="225"/>
        <w:rPr>
          <w:rFonts w:ascii="Arial" w:eastAsiaTheme="majorEastAsia" w:hAnsi="Arial" w:cs="Arial"/>
          <w:sz w:val="20"/>
          <w:szCs w:val="20"/>
        </w:rPr>
      </w:pPr>
    </w:p>
    <w:p w14:paraId="1983D60F" w14:textId="77777777" w:rsidR="00DC3238" w:rsidRPr="00703D17" w:rsidRDefault="00DC3238" w:rsidP="00DC3238">
      <w:pPr>
        <w:widowControl/>
        <w:rPr>
          <w:rFonts w:ascii="Arial" w:eastAsiaTheme="majorEastAsia" w:hAnsi="Arial" w:cs="Arial"/>
          <w:b/>
          <w:bCs/>
          <w:sz w:val="20"/>
          <w:szCs w:val="20"/>
        </w:rPr>
      </w:pPr>
      <w:r w:rsidRPr="00703D17">
        <w:rPr>
          <w:rFonts w:ascii="Arial" w:eastAsia="Times New Roman" w:hAnsi="Arial" w:cs="Arial"/>
          <w:b/>
          <w:bCs/>
          <w:szCs w:val="21"/>
          <w:bdr w:val="nil"/>
        </w:rPr>
        <w:t xml:space="preserve">(4) Universal design taxies are still rare </w:t>
      </w:r>
    </w:p>
    <w:p w14:paraId="71B7AA41"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As of the end of March 2018, only about 2% of taxis are universal design (UD) taxis that are wheelchair accessible. Although the government implemented a UD taxi certification system in 2012, only three vehicles types have been certified to date. There are also problems when it comes to vehicle structure, such as requiring time to get on and off.</w:t>
      </w:r>
    </w:p>
    <w:p w14:paraId="2E0B7FA6"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Reference: Prevalence of UD taxis</w:t>
      </w:r>
    </w:p>
    <w:p w14:paraId="0A2CCEE9"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 xml:space="preserve">Number of UD taxis: 1,048 (as of March 31, 2017); 4,772 (as of March 31, 2018) </w:t>
      </w:r>
    </w:p>
    <w:p w14:paraId="740A7EAF" w14:textId="77777777" w:rsidR="00DC3238" w:rsidRPr="00703D17" w:rsidRDefault="00DC3238" w:rsidP="00DC3238">
      <w:pPr>
        <w:widowControl/>
        <w:rPr>
          <w:rFonts w:ascii="Arial" w:eastAsiaTheme="majorEastAsia" w:hAnsi="Arial" w:cs="Arial"/>
          <w:sz w:val="20"/>
          <w:szCs w:val="20"/>
        </w:rPr>
      </w:pPr>
      <w:r w:rsidRPr="00703D17">
        <w:rPr>
          <w:rFonts w:ascii="Arial" w:eastAsia="Times New Roman" w:hAnsi="Arial" w:cs="Arial"/>
          <w:szCs w:val="21"/>
          <w:bdr w:val="nil"/>
        </w:rPr>
        <w:t>Total number of taxis: 237,348 (as of March 31, 2017; company-owned taxis: 188,792; welfare taxis: 13,406; privately-owned taxis: 35,150)(source: Japan Federation of Hire-Taxi Associations survey)</w:t>
      </w:r>
    </w:p>
    <w:p w14:paraId="51AAE8B3" w14:textId="77777777" w:rsidR="00DC3238" w:rsidRPr="00703D17" w:rsidRDefault="00DC3238" w:rsidP="00DC3238">
      <w:pPr>
        <w:widowControl/>
        <w:rPr>
          <w:rFonts w:ascii="Arial" w:eastAsiaTheme="majorEastAsia" w:hAnsi="Arial" w:cs="Arial"/>
          <w:sz w:val="20"/>
          <w:szCs w:val="20"/>
        </w:rPr>
      </w:pPr>
    </w:p>
    <w:p w14:paraId="24ADEEE0" w14:textId="77777777" w:rsidR="00DC3238" w:rsidRPr="00703D17" w:rsidRDefault="00DC3238" w:rsidP="00DC3238">
      <w:pPr>
        <w:widowControl/>
        <w:rPr>
          <w:rFonts w:ascii="Arial" w:eastAsiaTheme="majorEastAsia" w:hAnsi="Arial" w:cs="Arial"/>
          <w:b/>
          <w:bCs/>
          <w:sz w:val="20"/>
          <w:szCs w:val="20"/>
        </w:rPr>
      </w:pPr>
      <w:r w:rsidRPr="00703D17">
        <w:rPr>
          <w:rFonts w:ascii="Arial" w:eastAsia="Times New Roman" w:hAnsi="Arial" w:cs="Arial"/>
          <w:b/>
          <w:bCs/>
          <w:szCs w:val="21"/>
          <w:bdr w:val="nil"/>
        </w:rPr>
        <w:t>(5) Various restrictions on the use of airplanes</w:t>
      </w:r>
    </w:p>
    <w:p w14:paraId="3FB1C4AB" w14:textId="342BA392" w:rsidR="00DC3238" w:rsidRPr="00703D17" w:rsidRDefault="00DC3238">
      <w:pPr>
        <w:widowControl/>
        <w:ind w:firstLine="225"/>
        <w:rPr>
          <w:rFonts w:ascii="Arial" w:eastAsiaTheme="majorEastAsia" w:hAnsi="Arial" w:cs="Arial"/>
          <w:sz w:val="20"/>
          <w:szCs w:val="20"/>
        </w:rPr>
      </w:pPr>
      <w:r w:rsidRPr="00703D17">
        <w:rPr>
          <w:rFonts w:ascii="Arial" w:eastAsia="Times New Roman" w:hAnsi="Arial" w:cs="Arial"/>
          <w:bdr w:val="nil"/>
        </w:rPr>
        <w:t xml:space="preserve">Some airline companies impose various restrictions on the use of their airplanes on the basis of disabilities. Persons with visual, intellectual or </w:t>
      </w:r>
      <w:r w:rsidR="000A5B84" w:rsidRPr="00703D17">
        <w:rPr>
          <w:rFonts w:ascii="Arial" w:eastAsia="Times New Roman" w:hAnsi="Arial" w:cs="Arial"/>
          <w:bdr w:val="nil"/>
        </w:rPr>
        <w:t>psychosocial</w:t>
      </w:r>
      <w:r w:rsidRPr="00703D17">
        <w:rPr>
          <w:rFonts w:ascii="Arial" w:eastAsia="Times New Roman" w:hAnsi="Arial" w:cs="Arial"/>
          <w:bdr w:val="nil"/>
        </w:rPr>
        <w:t xml:space="preserve"> disabilities and wheelchair users may be denied boarding if they are not accompanied by an assistant. There are also restrictions on the number of passengers with such disabilities per airplane. Some wheelchair users such as those with trunk impairment can only use specific types of wheelchairs. However, some airline companies require such users to switch to a standard wheelchair supplied at the check-in counter. Where they are able to sit is also restricted</w:t>
      </w:r>
      <w:r w:rsidR="64293005" w:rsidRPr="00703D17">
        <w:rPr>
          <w:rFonts w:ascii="Arial" w:eastAsia="Times New Roman" w:hAnsi="Arial" w:cs="Arial"/>
          <w:bdr w:val="nil"/>
        </w:rPr>
        <w:t>.</w:t>
      </w:r>
      <w:r w:rsidR="05914C4E" w:rsidRPr="00703D17">
        <w:rPr>
          <w:rFonts w:ascii="Arial" w:eastAsia="Times New Roman" w:hAnsi="Arial" w:cs="Arial"/>
          <w:bdr w:val="nil"/>
        </w:rPr>
        <w:t xml:space="preserve"> S</w:t>
      </w:r>
      <w:r w:rsidRPr="00703D17">
        <w:rPr>
          <w:rFonts w:ascii="Arial" w:eastAsia="Times New Roman" w:hAnsi="Arial" w:cs="Arial"/>
          <w:bdr w:val="nil"/>
        </w:rPr>
        <w:t xml:space="preserve">eats without any obstructions around them, such as those next to exits, are easier to </w:t>
      </w:r>
      <w:r w:rsidR="7D5F3675" w:rsidRPr="00703D17">
        <w:rPr>
          <w:rFonts w:ascii="Arial" w:eastAsia="Times New Roman" w:hAnsi="Arial" w:cs="Arial"/>
          <w:bdr w:val="nil"/>
        </w:rPr>
        <w:t>t</w:t>
      </w:r>
      <w:r w:rsidR="2184311A" w:rsidRPr="00703D17">
        <w:rPr>
          <w:rFonts w:ascii="Arial" w:eastAsia="Times New Roman" w:hAnsi="Arial" w:cs="Arial"/>
          <w:bdr w:val="nil"/>
        </w:rPr>
        <w:t xml:space="preserve">ransfer from the wheelchair </w:t>
      </w:r>
      <w:r w:rsidRPr="00703D17">
        <w:rPr>
          <w:rFonts w:ascii="Arial" w:eastAsia="Times New Roman" w:hAnsi="Arial" w:cs="Arial"/>
          <w:bdr w:val="nil"/>
        </w:rPr>
        <w:t xml:space="preserve">and easier for personal assistants to provide assistance, </w:t>
      </w:r>
      <w:r w:rsidR="38A7C3C9" w:rsidRPr="00703D17">
        <w:rPr>
          <w:rFonts w:ascii="Arial" w:eastAsia="Times New Roman" w:hAnsi="Arial" w:cs="Arial"/>
          <w:bdr w:val="nil"/>
        </w:rPr>
        <w:t xml:space="preserve">but </w:t>
      </w:r>
      <w:r w:rsidRPr="00703D17">
        <w:rPr>
          <w:rFonts w:ascii="Arial" w:eastAsia="Times New Roman" w:hAnsi="Arial" w:cs="Arial"/>
          <w:bdr w:val="nil"/>
        </w:rPr>
        <w:t xml:space="preserve">persons with disabilities are not allowed to sit there. Some airline companies require respirator users and persons with diseases to present a doctor’s certificate or written consent. </w:t>
      </w:r>
    </w:p>
    <w:p w14:paraId="21D29DED" w14:textId="77777777" w:rsidR="00DC3238" w:rsidRPr="00703D17" w:rsidRDefault="00DC3238" w:rsidP="00DC3238">
      <w:pPr>
        <w:widowControl/>
        <w:rPr>
          <w:rFonts w:ascii="Arial" w:eastAsiaTheme="majorEastAsia" w:hAnsi="Arial" w:cs="Arial"/>
          <w:sz w:val="20"/>
          <w:szCs w:val="20"/>
        </w:rPr>
      </w:pPr>
      <w:r w:rsidRPr="00703D17">
        <w:rPr>
          <w:rFonts w:ascii="Arial" w:eastAsiaTheme="majorEastAsia" w:hAnsi="Arial" w:cs="Arial"/>
          <w:szCs w:val="21"/>
        </w:rPr>
        <w:t xml:space="preserve"> </w:t>
      </w:r>
    </w:p>
    <w:p w14:paraId="280163B7" w14:textId="77777777" w:rsidR="00DC3238" w:rsidRPr="00703D17" w:rsidRDefault="00DC3238" w:rsidP="00DC3238">
      <w:pPr>
        <w:widowControl/>
        <w:rPr>
          <w:rFonts w:ascii="Arial" w:eastAsiaTheme="majorEastAsia" w:hAnsi="Arial" w:cs="Arial"/>
          <w:b/>
          <w:bCs/>
          <w:sz w:val="20"/>
          <w:szCs w:val="20"/>
        </w:rPr>
      </w:pPr>
      <w:r w:rsidRPr="00703D17">
        <w:rPr>
          <w:rFonts w:ascii="Arial" w:eastAsia="Times New Roman" w:hAnsi="Arial" w:cs="Arial"/>
          <w:b/>
          <w:bCs/>
          <w:szCs w:val="21"/>
          <w:bdr w:val="nil"/>
        </w:rPr>
        <w:t xml:space="preserve">(6) Narrow coverage of assistance dogs </w:t>
      </w:r>
    </w:p>
    <w:p w14:paraId="585B3C6B"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Under the Act on Assistance Dogs for Physically Disabled Persons, there are only three types of assistance dogs, namely, “guide dogs,” “service dogs” and “hearing dogs,” and the use of assistance dogs is limited to persons with physical disabilities. However, there are various other types of assistance dogs, such as alert dogs that detect bouts of attacks and emotional support dogs that provide comfort and motivation. Users of such assistance dogs include not only persons with physical disabilities but also persons with autism and developmental disabilities as well as epilepsy patients. These actual conditions and needs are not understood.</w:t>
      </w:r>
    </w:p>
    <w:p w14:paraId="3F29C603" w14:textId="77777777" w:rsidR="00DC3238" w:rsidRPr="00703D17" w:rsidRDefault="00DC3238" w:rsidP="00DC3238">
      <w:pPr>
        <w:widowControl/>
        <w:ind w:firstLine="210"/>
        <w:rPr>
          <w:rFonts w:ascii="Arial" w:eastAsiaTheme="majorEastAsia" w:hAnsi="Arial" w:cs="Arial"/>
          <w:sz w:val="20"/>
          <w:szCs w:val="20"/>
        </w:rPr>
      </w:pPr>
    </w:p>
    <w:p w14:paraId="409E4592" w14:textId="77777777" w:rsidR="00DC3238" w:rsidRPr="00703D17" w:rsidRDefault="00DC3238" w:rsidP="00DC3238">
      <w:pPr>
        <w:widowControl/>
        <w:rPr>
          <w:rFonts w:ascii="Arial" w:eastAsiaTheme="majorEastAsia" w:hAnsi="Arial" w:cs="Arial"/>
          <w:b/>
          <w:bCs/>
          <w:sz w:val="20"/>
          <w:szCs w:val="20"/>
        </w:rPr>
      </w:pPr>
      <w:r w:rsidRPr="00703D17">
        <w:rPr>
          <w:rFonts w:ascii="Arial" w:eastAsia="Times New Roman" w:hAnsi="Arial" w:cs="Arial"/>
          <w:b/>
          <w:bCs/>
          <w:szCs w:val="21"/>
          <w:bdr w:val="nil"/>
        </w:rPr>
        <w:t xml:space="preserve">(7) Difficulties in the mobility of women with disabilities </w:t>
      </w:r>
    </w:p>
    <w:p w14:paraId="12DFBBC6" w14:textId="77777777" w:rsidR="00DC3238" w:rsidRPr="00703D17" w:rsidRDefault="00DC3238" w:rsidP="00DC3238">
      <w:pPr>
        <w:widowControl/>
        <w:ind w:firstLine="225"/>
        <w:rPr>
          <w:rFonts w:ascii="Arial" w:eastAsiaTheme="majorEastAsia" w:hAnsi="Arial" w:cs="Arial"/>
          <w:sz w:val="20"/>
          <w:szCs w:val="20"/>
        </w:rPr>
      </w:pPr>
      <w:r w:rsidRPr="00703D17">
        <w:rPr>
          <w:rFonts w:ascii="Arial" w:eastAsia="Times New Roman" w:hAnsi="Arial" w:cs="Arial"/>
          <w:szCs w:val="21"/>
          <w:bdr w:val="nil"/>
        </w:rPr>
        <w:t>According to the “2015 Survey of the Current Living Conditions of Persons with Disabilities” by Hyogo Prefecture, 54.6 % of men responded, “I go out almost every day,” compared to only 38.1% of women. This is a significant gap. With respect to barriers for the mobility of individuals, women with disabilities are bound by the concept of gender roles, as well as economic poverty problems such as difficulty in finding employment.</w:t>
      </w:r>
    </w:p>
    <w:p w14:paraId="2C334437" w14:textId="77777777" w:rsidR="00DC3238" w:rsidRPr="00703D17" w:rsidRDefault="00DC3238" w:rsidP="00DC3238">
      <w:pPr>
        <w:widowControl/>
        <w:rPr>
          <w:rFonts w:ascii="Arial" w:eastAsiaTheme="majorEastAsia" w:hAnsi="Arial" w:cs="Arial"/>
          <w:sz w:val="20"/>
          <w:szCs w:val="20"/>
        </w:rPr>
      </w:pPr>
    </w:p>
    <w:p w14:paraId="45CCCF0B" w14:textId="092EF999" w:rsidR="00DC3238" w:rsidRPr="00703D17" w:rsidRDefault="00DC3238" w:rsidP="00DC3238">
      <w:pPr>
        <w:widowControl/>
        <w:jc w:val="left"/>
        <w:rPr>
          <w:rFonts w:ascii="Arial" w:eastAsiaTheme="majorEastAsia" w:hAnsi="Arial" w:cs="Arial"/>
          <w:b/>
          <w:bCs/>
          <w:sz w:val="22"/>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5D2FA366"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lastRenderedPageBreak/>
        <w:t xml:space="preserve">(1) Is the government considering eliminating restrictions on the use of home-visit care for persons with severe disabilities, accompanying support services, and transportation support under community life support services? </w:t>
      </w:r>
    </w:p>
    <w:p w14:paraId="079C680F"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(2) Is the government considering eliminating restrictions on the number of hours of use for accompanying support services and transportation support under community life support services? </w:t>
      </w:r>
    </w:p>
    <w:p w14:paraId="1650BF6C"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(3) Is the government considering measures for all municipal governments to implement transportation support under community life support services? </w:t>
      </w:r>
    </w:p>
    <w:p w14:paraId="32CC6003"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(4) Is the government considering the establishment of transportation support that can be used for commuting to and from work? </w:t>
      </w:r>
    </w:p>
    <w:p w14:paraId="658C1B65"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(5) Does the government understand the actual state of airplane use by persons with disabilities by conducting surveys on airline companies to examine whether there are any conditions, restrictions and required documents imposed only on persons with disabilities? What kinds of specific conditions, etc. are there? </w:t>
      </w:r>
    </w:p>
    <w:p w14:paraId="4B03D665"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(6) Does the government understand the actual conditions of whether there are needs for various kinds of assistance dogs other than those specified in the Act on Assistance Dogs for Physically Disabled Persons? </w:t>
      </w:r>
    </w:p>
    <w:p w14:paraId="6D44BF53"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(7) Does the government conduct multifaceted surveys on the mobility and gender of individuals? </w:t>
      </w:r>
    </w:p>
    <w:p w14:paraId="016CBCCE" w14:textId="77777777" w:rsidR="00DC3238" w:rsidRPr="00703D17" w:rsidRDefault="00DC3238" w:rsidP="00DC3238">
      <w:pPr>
        <w:widowControl/>
        <w:jc w:val="left"/>
        <w:rPr>
          <w:rFonts w:ascii="Arial" w:eastAsiaTheme="majorEastAsia" w:hAnsi="Arial" w:cs="Arial"/>
          <w:sz w:val="20"/>
          <w:szCs w:val="20"/>
        </w:rPr>
      </w:pPr>
    </w:p>
    <w:p w14:paraId="4393E2CF" w14:textId="6A2A2916" w:rsidR="00DC3238" w:rsidRPr="00703D17" w:rsidRDefault="00DC3238" w:rsidP="00DC3238">
      <w:pPr>
        <w:widowControl/>
        <w:jc w:val="left"/>
        <w:rPr>
          <w:rFonts w:ascii="Arial" w:eastAsiaTheme="majorEastAsia" w:hAnsi="Arial" w:cs="Arial"/>
          <w:b/>
          <w:bCs/>
          <w:sz w:val="22"/>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1B70ECFA"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(1) Eliminate restrictions on the use of home-visit care for persons with severe disabilities, accompanying support services, and transportation support under community life support services. In particular, allow use for commuting to and from work and school. </w:t>
      </w:r>
    </w:p>
    <w:p w14:paraId="56400697"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(2) Eliminate restrictions on the number of hours of use for accompanying support services and transportation support under community life support services. </w:t>
      </w:r>
    </w:p>
    <w:p w14:paraId="7149AB8A"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(3) Have all municipal governments implement transportation support under community life support services. </w:t>
      </w:r>
    </w:p>
    <w:p w14:paraId="3246C16C"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(4) Establish a public support system that can be used for commuting to and from work. </w:t>
      </w:r>
    </w:p>
    <w:p w14:paraId="5F77227A" w14:textId="77777777" w:rsidR="00DC3238" w:rsidRPr="00703D17" w:rsidRDefault="00DC3238" w:rsidP="00DC3238">
      <w:pPr>
        <w:widowControl/>
        <w:ind w:left="426" w:hanging="426"/>
        <w:rPr>
          <w:rFonts w:ascii="Arial" w:eastAsiaTheme="majorEastAsia" w:hAnsi="Arial" w:cs="Arial"/>
          <w:sz w:val="20"/>
          <w:szCs w:val="20"/>
        </w:rPr>
      </w:pPr>
      <w:r w:rsidRPr="00703D17">
        <w:rPr>
          <w:rFonts w:ascii="Arial" w:eastAsia="Times New Roman" w:hAnsi="Arial" w:cs="Arial"/>
          <w:szCs w:val="21"/>
          <w:bdr w:val="nil"/>
        </w:rPr>
        <w:t xml:space="preserve">(5) Understand the actual state of whether there are conditions, restrictions and required documents imposed only on persons with disabilities. In addition, establish legislation and measures to eliminate these. </w:t>
      </w:r>
    </w:p>
    <w:p w14:paraId="78727EC7" w14:textId="77777777" w:rsidR="00DC3238" w:rsidRPr="00703D17" w:rsidRDefault="00DC3238" w:rsidP="00DC3238">
      <w:pPr>
        <w:widowControl/>
        <w:ind w:left="426" w:hanging="426"/>
        <w:rPr>
          <w:rFonts w:ascii="Arial" w:eastAsiaTheme="majorEastAsia" w:hAnsi="Arial" w:cs="Arial"/>
          <w:szCs w:val="21"/>
        </w:rPr>
      </w:pPr>
      <w:r w:rsidRPr="00703D17">
        <w:rPr>
          <w:rFonts w:ascii="Arial" w:eastAsia="Times New Roman" w:hAnsi="Arial" w:cs="Arial"/>
          <w:szCs w:val="21"/>
          <w:bdr w:val="nil"/>
        </w:rPr>
        <w:t xml:space="preserve">(6) Understand the actual conditions regarding the needs for various assistance dogs and expand the scope of the law for users and assistance dogs. </w:t>
      </w:r>
    </w:p>
    <w:p w14:paraId="5B769E0A" w14:textId="77777777" w:rsidR="00DC3238" w:rsidRPr="00703D17" w:rsidRDefault="00DC3238" w:rsidP="00DC3238">
      <w:pPr>
        <w:widowControl/>
        <w:ind w:left="426" w:hanging="426"/>
        <w:rPr>
          <w:rFonts w:ascii="Arial" w:eastAsia="ＭＳ ゴシック" w:hAnsi="Arial" w:cs="Arial"/>
        </w:rPr>
      </w:pPr>
      <w:r w:rsidRPr="00703D17">
        <w:rPr>
          <w:rFonts w:ascii="Arial" w:eastAsia="Times New Roman" w:hAnsi="Arial" w:cs="Arial"/>
          <w:szCs w:val="21"/>
          <w:bdr w:val="nil"/>
        </w:rPr>
        <w:t>(7) Implement necessary measures so that women with disabilities will not suffer disadvantages by focusing on gender disparities in mobility.</w:t>
      </w:r>
      <w:r w:rsidRPr="00703D17">
        <w:rPr>
          <w:rFonts w:ascii="Arial" w:eastAsia="Times New Roman" w:hAnsi="Arial" w:cs="Arial"/>
          <w:sz w:val="20"/>
          <w:szCs w:val="20"/>
          <w:bdr w:val="nil"/>
        </w:rPr>
        <w:t xml:space="preserve"> </w:t>
      </w:r>
    </w:p>
    <w:p w14:paraId="7099C850" w14:textId="77777777" w:rsidR="00DC3238" w:rsidRPr="00703D17" w:rsidRDefault="00DC3238" w:rsidP="00DC3238">
      <w:pPr>
        <w:textAlignment w:val="baseline"/>
        <w:rPr>
          <w:rFonts w:ascii="Arial" w:eastAsiaTheme="majorEastAsia" w:hAnsi="Arial" w:cs="Arial"/>
          <w:szCs w:val="21"/>
        </w:rPr>
      </w:pPr>
    </w:p>
    <w:p w14:paraId="56A6875E" w14:textId="77777777" w:rsidR="00DC3238" w:rsidRPr="00703D17" w:rsidRDefault="00DC3238" w:rsidP="00DC3238">
      <w:pPr>
        <w:ind w:left="615" w:hanging="615"/>
        <w:jc w:val="left"/>
        <w:rPr>
          <w:rFonts w:ascii="Arial" w:eastAsiaTheme="majorEastAsia" w:hAnsi="Arial" w:cs="Arial"/>
          <w:sz w:val="20"/>
          <w:szCs w:val="20"/>
        </w:rPr>
      </w:pPr>
    </w:p>
    <w:p w14:paraId="4DA406FA" w14:textId="77777777" w:rsidR="00DC3238" w:rsidRPr="00703D17" w:rsidRDefault="00DC3238" w:rsidP="00DC3238">
      <w:pPr>
        <w:pStyle w:val="paragraph"/>
        <w:spacing w:before="0" w:beforeAutospacing="0" w:after="0" w:afterAutospacing="0"/>
        <w:textAlignment w:val="baseline"/>
        <w:rPr>
          <w:rFonts w:ascii="Arial" w:eastAsiaTheme="majorEastAsia" w:hAnsi="Arial" w:cs="Arial"/>
          <w:sz w:val="18"/>
          <w:szCs w:val="18"/>
        </w:rPr>
      </w:pPr>
    </w:p>
    <w:p w14:paraId="28AC78E4" w14:textId="77777777" w:rsidR="00DC3238" w:rsidRPr="00703D17" w:rsidRDefault="00DC3238" w:rsidP="00DC3238">
      <w:pPr>
        <w:widowControl/>
        <w:jc w:val="left"/>
        <w:rPr>
          <w:rFonts w:ascii="Arial" w:eastAsiaTheme="majorEastAsia" w:hAnsi="Arial" w:cs="Arial"/>
        </w:rPr>
      </w:pPr>
      <w:r w:rsidRPr="00703D17">
        <w:rPr>
          <w:rFonts w:ascii="Arial" w:eastAsiaTheme="majorEastAsia" w:hAnsi="Arial" w:cs="Arial"/>
        </w:rPr>
        <w:br w:type="page"/>
      </w:r>
    </w:p>
    <w:bookmarkEnd w:id="25"/>
    <w:bookmarkEnd w:id="26"/>
    <w:p w14:paraId="7BA69505" w14:textId="77777777" w:rsidR="00DC3238" w:rsidRPr="00703D17" w:rsidRDefault="00DC3238" w:rsidP="00DC3238">
      <w:pPr>
        <w:jc w:val="center"/>
        <w:rPr>
          <w:rFonts w:ascii="Arial" w:eastAsiaTheme="majorEastAsia" w:hAnsi="Arial" w:cs="Arial"/>
          <w:b/>
          <w:sz w:val="24"/>
          <w:szCs w:val="24"/>
        </w:rPr>
      </w:pPr>
      <w:r w:rsidRPr="00703D17">
        <w:rPr>
          <w:rFonts w:ascii="Arial" w:eastAsia="Times New Roman" w:hAnsi="Arial" w:cs="Arial"/>
          <w:b/>
          <w:bCs/>
          <w:sz w:val="24"/>
          <w:szCs w:val="24"/>
          <w:bdr w:val="nil"/>
        </w:rPr>
        <w:lastRenderedPageBreak/>
        <w:t>Article 21 Freedom of expression and opinion, and access to information</w:t>
      </w:r>
    </w:p>
    <w:p w14:paraId="40AFEAFC" w14:textId="77777777" w:rsidR="00DC3238" w:rsidRPr="00703D17" w:rsidRDefault="00DC3238" w:rsidP="00DC3238">
      <w:pPr>
        <w:pStyle w:val="a8"/>
        <w:ind w:leftChars="0" w:left="0"/>
        <w:jc w:val="left"/>
        <w:rPr>
          <w:rFonts w:ascii="Arial" w:eastAsiaTheme="majorEastAsia" w:hAnsi="Arial" w:cs="Arial"/>
          <w:sz w:val="24"/>
          <w:szCs w:val="24"/>
        </w:rPr>
      </w:pPr>
    </w:p>
    <w:p w14:paraId="37D69D4A" w14:textId="77777777" w:rsidR="00DC3238" w:rsidRPr="00703D17" w:rsidRDefault="00DC3238" w:rsidP="00DC3238">
      <w:pPr>
        <w:pStyle w:val="a8"/>
        <w:ind w:leftChars="0" w:left="0"/>
        <w:jc w:val="left"/>
        <w:rPr>
          <w:rFonts w:ascii="Arial" w:eastAsiaTheme="majorEastAsia" w:hAnsi="Arial" w:cs="Arial"/>
          <w:b/>
          <w:sz w:val="24"/>
        </w:rPr>
      </w:pPr>
      <w:r w:rsidRPr="00703D17">
        <w:rPr>
          <w:rFonts w:ascii="Arial" w:eastAsia="Times New Roman" w:hAnsi="Arial" w:cs="Arial"/>
          <w:b/>
          <w:bCs/>
          <w:sz w:val="24"/>
          <w:szCs w:val="24"/>
          <w:bdr w:val="nil"/>
        </w:rPr>
        <w:t>1. Issues</w:t>
      </w:r>
    </w:p>
    <w:p w14:paraId="3F5CEE42" w14:textId="77777777" w:rsidR="00DC3238" w:rsidRPr="00703D17" w:rsidRDefault="00DC3238" w:rsidP="00B22CB4">
      <w:pPr>
        <w:ind w:left="282" w:hangingChars="134" w:hanging="282"/>
        <w:rPr>
          <w:rFonts w:ascii="Arial" w:eastAsiaTheme="majorEastAsia" w:hAnsi="Arial" w:cs="Arial"/>
          <w:b/>
        </w:rPr>
      </w:pPr>
      <w:r w:rsidRPr="00703D17">
        <w:rPr>
          <w:rFonts w:ascii="Arial" w:eastAsia="Times New Roman" w:hAnsi="Arial" w:cs="Arial"/>
          <w:b/>
          <w:bCs/>
          <w:szCs w:val="21"/>
          <w:bdr w:val="nil"/>
        </w:rPr>
        <w:t>(1) Absence of legislation that guarantees the right to information accessibility of persons with disabilities</w:t>
      </w:r>
    </w:p>
    <w:p w14:paraId="6B2D33AA" w14:textId="77777777" w:rsidR="00DC3238" w:rsidRPr="00703D17" w:rsidRDefault="00DC3238" w:rsidP="00DC3238">
      <w:pPr>
        <w:pStyle w:val="a7"/>
        <w:ind w:leftChars="7" w:left="15" w:rightChars="-81" w:right="-170" w:firstLineChars="100" w:firstLine="210"/>
        <w:rPr>
          <w:rFonts w:ascii="Arial" w:eastAsiaTheme="majorEastAsia" w:hAnsi="Arial" w:cs="Arial"/>
          <w:b/>
        </w:rPr>
      </w:pPr>
      <w:r w:rsidRPr="00703D17">
        <w:rPr>
          <w:rFonts w:ascii="Arial" w:eastAsia="Times New Roman" w:hAnsi="Arial" w:cs="Arial"/>
          <w:szCs w:val="21"/>
          <w:bdr w:val="nil"/>
        </w:rPr>
        <w:t xml:space="preserve">The CRPD requires the provision of information intended for the general public to persons with disabilities in a form and with a device that is easy to use by and suited to various types of disability. However, there are no systematic laws or measures that guarantee information accessibility of persons with disabilities to achieve this. Measures and standards vary among ministries and agencies, and there is no obligation to apply them. In addition, there are no financial measures to promote information accessibility. </w:t>
      </w:r>
    </w:p>
    <w:p w14:paraId="4023EADB" w14:textId="77777777" w:rsidR="00DC3238" w:rsidRPr="00703D17" w:rsidRDefault="00DC3238" w:rsidP="00DC3238">
      <w:pPr>
        <w:pStyle w:val="a7"/>
        <w:rPr>
          <w:rFonts w:ascii="Arial" w:eastAsiaTheme="majorEastAsia" w:hAnsi="Arial" w:cs="Arial"/>
          <w:b/>
        </w:rPr>
      </w:pPr>
    </w:p>
    <w:p w14:paraId="3CF5B531" w14:textId="77777777" w:rsidR="00DC3238" w:rsidRPr="00703D17" w:rsidRDefault="00DC3238" w:rsidP="00B22CB4">
      <w:pPr>
        <w:pStyle w:val="a7"/>
        <w:ind w:left="282" w:hangingChars="134" w:hanging="282"/>
        <w:rPr>
          <w:rFonts w:ascii="Arial" w:eastAsiaTheme="majorEastAsia" w:hAnsi="Arial" w:cs="Arial"/>
          <w:b/>
        </w:rPr>
      </w:pPr>
      <w:r w:rsidRPr="00703D17">
        <w:rPr>
          <w:rFonts w:ascii="Arial" w:eastAsia="Times New Roman" w:hAnsi="Arial" w:cs="Arial"/>
          <w:b/>
          <w:bCs/>
          <w:szCs w:val="21"/>
          <w:bdr w:val="nil"/>
        </w:rPr>
        <w:t>(2) Information accessibility issues under systems for the provision of accessibility, personal assistance and services, and other systems</w:t>
      </w:r>
    </w:p>
    <w:p w14:paraId="3934E647" w14:textId="77777777" w:rsidR="00DC3238" w:rsidRPr="00703D17" w:rsidRDefault="00DC3238" w:rsidP="00DC3238">
      <w:pPr>
        <w:pStyle w:val="a7"/>
        <w:ind w:firstLineChars="100" w:firstLine="211"/>
        <w:rPr>
          <w:rFonts w:ascii="Arial" w:eastAsiaTheme="majorEastAsia" w:hAnsi="Arial" w:cs="Arial"/>
        </w:rPr>
      </w:pPr>
      <w:r w:rsidRPr="00703D17">
        <w:rPr>
          <w:rFonts w:ascii="Arial" w:eastAsia="Times New Roman" w:hAnsi="Arial" w:cs="Arial"/>
          <w:b/>
          <w:bCs/>
          <w:szCs w:val="21"/>
          <w:bdr w:val="nil"/>
        </w:rPr>
        <w:t>&lt;Television, Internet, telephones, product development and others&gt;</w:t>
      </w:r>
    </w:p>
    <w:p w14:paraId="3D730497"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 Television accessibility</w:t>
      </w:r>
    </w:p>
    <w:p w14:paraId="0083E3AF" w14:textId="7A7AD73C" w:rsidR="00DC3238" w:rsidRPr="00703D17" w:rsidRDefault="00DC3238">
      <w:pPr>
        <w:pStyle w:val="a7"/>
        <w:tabs>
          <w:tab w:val="left" w:pos="7088"/>
        </w:tabs>
        <w:ind w:leftChars="32" w:left="283" w:hangingChars="103" w:hanging="216"/>
        <w:rPr>
          <w:rFonts w:ascii="Arial" w:eastAsiaTheme="majorEastAsia" w:hAnsi="Arial" w:cs="Arial"/>
          <w:b/>
          <w:bCs/>
        </w:rPr>
      </w:pPr>
      <w:r w:rsidRPr="00703D17">
        <w:rPr>
          <w:rFonts w:ascii="Arial" w:eastAsia="Times New Roman" w:hAnsi="Arial" w:cs="Arial"/>
          <w:bdr w:val="nil"/>
        </w:rPr>
        <w:t xml:space="preserve">a. Although the Ministry of Internal Affairs and Communications created the “Guidelines on Information Accessibility in the Field of Broadcasting,” the current situation is that many broadcasts are not accessible because there is no legal obligation. Implementing accessibility for election broadcasts and live broadcasts of Diet sessions in particular is insufficient. For example, with respect to election broadcasts, the House of Representatives proportional representation elections, the House of Councilors elections (partly allowed after a law amendment in 2018), and gubernatorial elections do not provide closed captions, while the House of Councilors elections do not provide sign language interpreters (allowed after a law amendment in 2018). There is no sign language </w:t>
      </w:r>
      <w:r w:rsidR="18C1EDEF" w:rsidRPr="00703D17">
        <w:rPr>
          <w:rFonts w:ascii="Arial" w:eastAsia="Times New Roman" w:hAnsi="Arial" w:cs="Arial"/>
          <w:bdr w:val="nil"/>
        </w:rPr>
        <w:t xml:space="preserve">interpretation </w:t>
      </w:r>
      <w:r w:rsidRPr="00703D17">
        <w:rPr>
          <w:rFonts w:ascii="Arial" w:eastAsia="Times New Roman" w:hAnsi="Arial" w:cs="Arial"/>
          <w:bdr w:val="nil"/>
        </w:rPr>
        <w:t>or closed captioning for live broadcasts of Diet sessions. The reasons behind this are the provisions in Article 9 of the Broadcasting Act relating to correction of broadcasts. It has been pointed out that NHK has concerns that if there are errors in the closed captions in a live Diet session broadcast, or if there are delays in their display and cut off, members of parliament will file a complaint indicating that the broadcasts are untruthful.</w:t>
      </w:r>
    </w:p>
    <w:p w14:paraId="5EC26758" w14:textId="77777777" w:rsidR="00DC3238" w:rsidRPr="00703D17" w:rsidRDefault="00DC3238" w:rsidP="00DC3238">
      <w:pPr>
        <w:pStyle w:val="a7"/>
        <w:tabs>
          <w:tab w:val="left" w:pos="7088"/>
        </w:tabs>
        <w:ind w:leftChars="134" w:left="281" w:firstLine="145"/>
        <w:rPr>
          <w:rFonts w:ascii="Arial" w:eastAsiaTheme="majorEastAsia" w:hAnsi="Arial" w:cs="Arial"/>
        </w:rPr>
      </w:pPr>
      <w:r w:rsidRPr="00703D17">
        <w:rPr>
          <w:rFonts w:ascii="Arial" w:eastAsia="Times New Roman" w:hAnsi="Arial" w:cs="Arial"/>
          <w:szCs w:val="21"/>
          <w:bdr w:val="nil"/>
        </w:rPr>
        <w:t>Furthermore, the implementation of audio description broadcasts is insufficient and has not reached the goal set in the guidelines. In addition, there are many cases on broadcasts such as news broadcasts, audio of comments made by foreign nationals are broadcast in the foreign language and displaying only Japanese captions. Persons with visual disabilities who do not understand foreign languages are unable to understand what is being broadcast and this problem has been pointed out repeatedly to date.</w:t>
      </w:r>
    </w:p>
    <w:p w14:paraId="630392B4" w14:textId="77777777" w:rsidR="00DC3238" w:rsidRPr="00703D17" w:rsidRDefault="00DC3238" w:rsidP="00DC3238">
      <w:pPr>
        <w:pStyle w:val="a8"/>
        <w:ind w:leftChars="32" w:left="283" w:hangingChars="103" w:hanging="216"/>
        <w:rPr>
          <w:rFonts w:ascii="Arial" w:eastAsiaTheme="majorEastAsia" w:hAnsi="Arial" w:cs="Arial"/>
          <w:b/>
        </w:rPr>
      </w:pPr>
      <w:r w:rsidRPr="00703D17">
        <w:rPr>
          <w:rFonts w:ascii="Arial" w:eastAsia="Times New Roman" w:hAnsi="Arial" w:cs="Arial"/>
          <w:szCs w:val="21"/>
          <w:bdr w:val="nil"/>
        </w:rPr>
        <w:t>b. Although some broadcasters provide closed captions for breaking news on natural disasters and extraordinary accidents, this cannot be said to be sufficient. For example, press conferences by the prime minister now provide sign language interpreters. However, information is not conveyed because the sign language interpreters do not appear on TV. Press conferences by the Japan Meteorological Agency regarding disaster and other information are broadcast without sign language interpreters or closed captions.</w:t>
      </w:r>
    </w:p>
    <w:p w14:paraId="1B1FF2BD" w14:textId="0088E99E" w:rsidR="00DC3238" w:rsidRPr="00703D17" w:rsidRDefault="00DC3238" w:rsidP="00DC3238">
      <w:pPr>
        <w:pStyle w:val="a7"/>
        <w:ind w:leftChars="32" w:left="283" w:hangingChars="103" w:hanging="216"/>
        <w:rPr>
          <w:rFonts w:ascii="Arial" w:eastAsiaTheme="majorEastAsia" w:hAnsi="Arial" w:cs="Arial"/>
        </w:rPr>
      </w:pPr>
      <w:r w:rsidRPr="00703D17">
        <w:rPr>
          <w:rFonts w:ascii="Arial" w:eastAsia="Times New Roman" w:hAnsi="Arial" w:cs="Arial"/>
          <w:szCs w:val="21"/>
          <w:bdr w:val="nil"/>
        </w:rPr>
        <w:t>c. No measures have been implemented to help persons w</w:t>
      </w:r>
      <w:r w:rsidR="00897483" w:rsidRPr="00703D17">
        <w:rPr>
          <w:rFonts w:ascii="Arial" w:eastAsia="Times New Roman" w:hAnsi="Arial" w:cs="Arial"/>
          <w:szCs w:val="21"/>
          <w:bdr w:val="nil"/>
        </w:rPr>
        <w:t>ith</w:t>
      </w:r>
      <w:r w:rsidRPr="00703D17">
        <w:rPr>
          <w:rFonts w:ascii="Arial" w:eastAsia="Times New Roman" w:hAnsi="Arial" w:cs="Arial"/>
          <w:szCs w:val="21"/>
          <w:bdr w:val="nil"/>
        </w:rPr>
        <w:t xml:space="preserve"> deafblind</w:t>
      </w:r>
      <w:r w:rsidR="00897483" w:rsidRPr="00703D17">
        <w:rPr>
          <w:rFonts w:ascii="Arial" w:eastAsia="Times New Roman" w:hAnsi="Arial" w:cs="Arial"/>
          <w:szCs w:val="21"/>
          <w:bdr w:val="nil"/>
        </w:rPr>
        <w:t>ness</w:t>
      </w:r>
      <w:r w:rsidRPr="00703D17">
        <w:rPr>
          <w:rFonts w:ascii="Arial" w:eastAsia="Times New Roman" w:hAnsi="Arial" w:cs="Arial"/>
          <w:szCs w:val="21"/>
          <w:bdr w:val="nil"/>
        </w:rPr>
        <w:t xml:space="preserve"> receive information by, for example, providing accessibility to television audio and video using a Braille display and making closed captions easier to read.</w:t>
      </w:r>
    </w:p>
    <w:p w14:paraId="33AFECFD"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(ii) Web accessibility</w:t>
      </w:r>
    </w:p>
    <w:p w14:paraId="7F2385D1" w14:textId="1F7710F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a. Although there are accessibility standards (JIS</w:t>
      </w:r>
      <w:r w:rsidRPr="00703D17">
        <w:rPr>
          <w:rFonts w:ascii="Arial" w:eastAsia="ＭＳ ゴシック" w:hAnsi="Arial" w:cs="Arial"/>
          <w:szCs w:val="21"/>
          <w:bdr w:val="nil"/>
        </w:rPr>
        <w:t>・</w:t>
      </w:r>
      <w:r w:rsidRPr="00703D17">
        <w:rPr>
          <w:rFonts w:ascii="Arial" w:eastAsia="Times New Roman" w:hAnsi="Arial" w:cs="Arial"/>
          <w:szCs w:val="21"/>
          <w:bdr w:val="nil"/>
        </w:rPr>
        <w:t xml:space="preserve">X8341-3), because they are not compulsory, web accessibility is not </w:t>
      </w:r>
      <w:r w:rsidR="000A5B84" w:rsidRPr="00703D17">
        <w:rPr>
          <w:rFonts w:ascii="Arial" w:eastAsia="Times New Roman" w:hAnsi="Arial" w:cs="Arial"/>
          <w:szCs w:val="21"/>
          <w:bdr w:val="nil"/>
        </w:rPr>
        <w:t>ensured,</w:t>
      </w:r>
      <w:r w:rsidRPr="00703D17">
        <w:rPr>
          <w:rFonts w:ascii="Arial" w:eastAsia="Times New Roman" w:hAnsi="Arial" w:cs="Arial"/>
          <w:szCs w:val="21"/>
          <w:bdr w:val="nil"/>
        </w:rPr>
        <w:t xml:space="preserve"> and many sites are inaccessible.</w:t>
      </w:r>
    </w:p>
    <w:p w14:paraId="10D18FF3" w14:textId="6C73CD11" w:rsidR="00DC3238" w:rsidRPr="00703D17" w:rsidRDefault="00DC3238">
      <w:pPr>
        <w:pStyle w:val="a8"/>
        <w:ind w:leftChars="0" w:left="0"/>
        <w:rPr>
          <w:rFonts w:ascii="Arial" w:eastAsiaTheme="majorEastAsia" w:hAnsi="Arial" w:cs="Arial"/>
        </w:rPr>
      </w:pPr>
      <w:r w:rsidRPr="00703D17">
        <w:rPr>
          <w:rFonts w:ascii="Arial" w:eastAsia="Times New Roman" w:hAnsi="Arial" w:cs="Arial"/>
          <w:bdr w:val="nil"/>
        </w:rPr>
        <w:t xml:space="preserve">(iii) The </w:t>
      </w:r>
      <w:r w:rsidR="6A783ED4" w:rsidRPr="00703D17">
        <w:rPr>
          <w:rFonts w:ascii="Arial" w:eastAsia="Times New Roman" w:hAnsi="Arial" w:cs="Arial"/>
          <w:bdr w:val="nil"/>
        </w:rPr>
        <w:t xml:space="preserve">telecommunications </w:t>
      </w:r>
      <w:r w:rsidRPr="00703D17">
        <w:rPr>
          <w:rFonts w:ascii="Arial" w:eastAsia="Times New Roman" w:hAnsi="Arial" w:cs="Arial"/>
          <w:bdr w:val="nil"/>
        </w:rPr>
        <w:t>relay service is not one that connects to all telephone numbers 24 hours a day, 365 days a year</w:t>
      </w:r>
    </w:p>
    <w:p w14:paraId="528C1BD7" w14:textId="4B354B39" w:rsidR="00DC3238" w:rsidRPr="00703D17" w:rsidRDefault="00DC3238">
      <w:pPr>
        <w:pStyle w:val="a7"/>
        <w:ind w:leftChars="24" w:left="260" w:hangingChars="100" w:hanging="210"/>
        <w:rPr>
          <w:rFonts w:ascii="Arial" w:eastAsia="Times New Roman" w:hAnsi="Arial" w:cs="Arial"/>
        </w:rPr>
      </w:pPr>
      <w:r w:rsidRPr="00703D17">
        <w:rPr>
          <w:rFonts w:ascii="Arial" w:eastAsia="Times New Roman" w:hAnsi="Arial" w:cs="Arial"/>
          <w:bdr w:val="nil"/>
        </w:rPr>
        <w:lastRenderedPageBreak/>
        <w:t xml:space="preserve">a. The </w:t>
      </w:r>
      <w:r w:rsidR="6CDCFEBA" w:rsidRPr="00703D17">
        <w:rPr>
          <w:rFonts w:ascii="Arial" w:eastAsia="Times New Roman" w:hAnsi="Arial" w:cs="Arial"/>
          <w:bdr w:val="nil"/>
        </w:rPr>
        <w:t xml:space="preserve">telecommunications </w:t>
      </w:r>
      <w:r w:rsidRPr="00703D17">
        <w:rPr>
          <w:rFonts w:ascii="Arial" w:eastAsia="Times New Roman" w:hAnsi="Arial" w:cs="Arial"/>
          <w:bdr w:val="nil"/>
        </w:rPr>
        <w:t xml:space="preserve">relay service, which is implemented as a communications service in other countries is not being implemented in Japan. Telephones play an important role in protecting the lives and lifestyles of the people and in supporting the security and safety of society. </w:t>
      </w:r>
      <w:r w:rsidR="72C77B5D" w:rsidRPr="00703D17">
        <w:rPr>
          <w:rFonts w:ascii="Arial" w:eastAsia="Times New Roman" w:hAnsi="Arial" w:cs="Arial"/>
          <w:bdr w:val="nil"/>
        </w:rPr>
        <w:t xml:space="preserve">Deaf </w:t>
      </w:r>
      <w:r w:rsidR="2FF3E482" w:rsidRPr="00703D17">
        <w:rPr>
          <w:rFonts w:ascii="Arial" w:eastAsia="Times New Roman" w:hAnsi="Arial" w:cs="Arial"/>
          <w:bdr w:val="nil"/>
        </w:rPr>
        <w:t>and hard of hearing per</w:t>
      </w:r>
      <w:r w:rsidRPr="00703D17">
        <w:rPr>
          <w:rFonts w:ascii="Arial" w:eastAsia="Times New Roman" w:hAnsi="Arial" w:cs="Arial"/>
          <w:bdr w:val="nil"/>
        </w:rPr>
        <w:t>s</w:t>
      </w:r>
      <w:r w:rsidR="2FF3E482" w:rsidRPr="00703D17">
        <w:rPr>
          <w:rFonts w:ascii="Arial" w:eastAsia="Times New Roman" w:hAnsi="Arial" w:cs="Arial"/>
          <w:bdr w:val="nil"/>
        </w:rPr>
        <w:t>on</w:t>
      </w:r>
      <w:r w:rsidRPr="00703D17">
        <w:rPr>
          <w:rFonts w:ascii="Arial" w:eastAsia="Times New Roman" w:hAnsi="Arial" w:cs="Arial"/>
          <w:bdr w:val="nil"/>
        </w:rPr>
        <w:t>s</w:t>
      </w:r>
      <w:r w:rsidR="2FF3E482" w:rsidRPr="00703D17">
        <w:rPr>
          <w:rFonts w:ascii="Arial" w:eastAsia="Times New Roman" w:hAnsi="Arial" w:cs="Arial"/>
          <w:bdr w:val="nil"/>
        </w:rPr>
        <w:t xml:space="preserve"> s</w:t>
      </w:r>
      <w:r w:rsidRPr="00703D17">
        <w:rPr>
          <w:rFonts w:ascii="Arial" w:eastAsia="Times New Roman" w:hAnsi="Arial" w:cs="Arial"/>
          <w:bdr w:val="nil"/>
        </w:rPr>
        <w:t>uffer from various lost opportunities in their social lives because they do not know of the convenience of telephones. They are also unable to call some special numbers such as emergency phone numbers.</w:t>
      </w:r>
    </w:p>
    <w:p w14:paraId="6414FAA5"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(iv) Product development, etc.</w:t>
      </w:r>
    </w:p>
    <w:p w14:paraId="13E0693B" w14:textId="77777777" w:rsidR="00DC3238" w:rsidRPr="00703D17" w:rsidRDefault="00DC3238" w:rsidP="00DC3238">
      <w:pPr>
        <w:pStyle w:val="a8"/>
        <w:ind w:leftChars="20" w:left="252" w:hangingChars="100" w:hanging="210"/>
        <w:rPr>
          <w:rFonts w:ascii="Arial" w:eastAsiaTheme="majorEastAsia" w:hAnsi="Arial" w:cs="Arial"/>
        </w:rPr>
      </w:pPr>
      <w:r w:rsidRPr="00703D17">
        <w:rPr>
          <w:rFonts w:ascii="Arial" w:eastAsia="Times New Roman" w:hAnsi="Arial" w:cs="Arial"/>
          <w:szCs w:val="21"/>
          <w:bdr w:val="nil"/>
        </w:rPr>
        <w:t>a. With regard to product development, the Japan Standards Association has established a series of accessible design related Japan Industrial Standards (JIS). However, because they have no legal force, products that are hard to use or cannot be used at all continue to spread one after another.</w:t>
      </w:r>
    </w:p>
    <w:p w14:paraId="2331B562" w14:textId="79DBF92F" w:rsidR="00DC3238" w:rsidRPr="00703D17" w:rsidRDefault="00DC3238">
      <w:pPr>
        <w:pStyle w:val="a8"/>
        <w:ind w:leftChars="20" w:left="252" w:hangingChars="100" w:hanging="210"/>
        <w:rPr>
          <w:rFonts w:ascii="Arial" w:eastAsiaTheme="majorEastAsia" w:hAnsi="Arial" w:cs="Arial"/>
        </w:rPr>
      </w:pPr>
      <w:r w:rsidRPr="00703D17">
        <w:rPr>
          <w:rFonts w:ascii="Arial" w:eastAsia="Times New Roman" w:hAnsi="Arial" w:cs="Arial"/>
          <w:bdr w:val="nil"/>
        </w:rPr>
        <w:t>b. For example,</w:t>
      </w:r>
      <w:r w:rsidR="03C19B7B" w:rsidRPr="00703D17">
        <w:rPr>
          <w:rFonts w:ascii="Arial" w:eastAsia="Times New Roman" w:hAnsi="Arial" w:cs="Arial"/>
          <w:bdr w:val="nil"/>
        </w:rPr>
        <w:t xml:space="preserve"> quiet engine </w:t>
      </w:r>
      <w:r w:rsidR="7C5881F3" w:rsidRPr="00703D17">
        <w:rPr>
          <w:rFonts w:ascii="Arial" w:eastAsia="Times New Roman" w:hAnsi="Arial" w:cs="Arial"/>
          <w:bdr w:val="nil"/>
        </w:rPr>
        <w:t>cars</w:t>
      </w:r>
      <w:r w:rsidR="0FAEE729" w:rsidRPr="00703D17">
        <w:rPr>
          <w:rFonts w:ascii="Arial" w:eastAsia="Times New Roman" w:hAnsi="Arial" w:cs="Arial"/>
          <w:bdr w:val="nil"/>
        </w:rPr>
        <w:t>, increased roundabout</w:t>
      </w:r>
      <w:r w:rsidR="7C5881F3" w:rsidRPr="00703D17">
        <w:rPr>
          <w:rFonts w:ascii="Arial" w:eastAsia="Times New Roman" w:hAnsi="Arial" w:cs="Arial"/>
          <w:bdr w:val="nil"/>
        </w:rPr>
        <w:t xml:space="preserve"> crossings</w:t>
      </w:r>
      <w:r w:rsidRPr="00703D17">
        <w:rPr>
          <w:rFonts w:ascii="Arial" w:eastAsia="Times New Roman" w:hAnsi="Arial" w:cs="Arial"/>
          <w:bdr w:val="nil"/>
        </w:rPr>
        <w:t>, and touchscreen devices (e.g., self-checkout machines and coin-operated lockers) are problematic for persons with visual disabilities. The state of installation of automated teller machines that can be operated by persons with visual disabilities by themselves is 0% at major city banks, trust banks and labor banks and only 2-8% at regional banks and shinkin banks (Financial Services Agency, 2018).</w:t>
      </w:r>
    </w:p>
    <w:p w14:paraId="450825E0" w14:textId="4311DDA2" w:rsidR="00DC3238" w:rsidRPr="00703D17" w:rsidRDefault="00DC3238">
      <w:pPr>
        <w:pStyle w:val="a8"/>
        <w:ind w:leftChars="20" w:left="252" w:hangingChars="100" w:hanging="210"/>
        <w:rPr>
          <w:rFonts w:ascii="Arial" w:eastAsiaTheme="majorEastAsia" w:hAnsi="Arial" w:cs="Arial"/>
        </w:rPr>
      </w:pPr>
      <w:r w:rsidRPr="00703D17">
        <w:rPr>
          <w:rFonts w:ascii="Arial" w:eastAsia="Times New Roman" w:hAnsi="Arial" w:cs="Arial"/>
          <w:bdr w:val="nil"/>
        </w:rPr>
        <w:t xml:space="preserve">c. For </w:t>
      </w:r>
      <w:r w:rsidR="5221A3A7" w:rsidRPr="00703D17">
        <w:rPr>
          <w:rFonts w:ascii="Arial" w:eastAsia="Times New Roman" w:hAnsi="Arial" w:cs="Arial"/>
        </w:rPr>
        <w:t>deaf and hard of hearing persons</w:t>
      </w:r>
      <w:r w:rsidRPr="00703D17">
        <w:rPr>
          <w:rFonts w:ascii="Arial" w:eastAsia="Times New Roman" w:hAnsi="Arial" w:cs="Arial"/>
          <w:bdr w:val="nil"/>
        </w:rPr>
        <w:t>, there are few elevators (designed for hearing disabilities) with functions such as monitors with which they can check visually. In addition, visualization (videos with sign language and/or captions) of train and station announcements is insufficient. Some products used in daily life such as home electrical appliances (e.g., refrigerators and microwaves) emit warning tones and other sounds. However,</w:t>
      </w:r>
      <w:r w:rsidR="5221A3A7" w:rsidRPr="00703D17">
        <w:rPr>
          <w:rFonts w:ascii="Arial" w:eastAsia="Times New Roman" w:hAnsi="Arial" w:cs="Arial"/>
        </w:rPr>
        <w:t xml:space="preserve"> such sound aler</w:t>
      </w:r>
      <w:r w:rsidR="5AA4A684" w:rsidRPr="00703D17">
        <w:rPr>
          <w:rFonts w:ascii="Arial" w:eastAsia="Times New Roman" w:hAnsi="Arial" w:cs="Arial"/>
        </w:rPr>
        <w:t xml:space="preserve">ts cannot be </w:t>
      </w:r>
      <w:r w:rsidR="45CC5E20" w:rsidRPr="00703D17">
        <w:rPr>
          <w:rFonts w:ascii="Arial" w:eastAsia="Times New Roman" w:hAnsi="Arial" w:cs="Arial"/>
        </w:rPr>
        <w:t>detected by deaf</w:t>
      </w:r>
      <w:r w:rsidR="005D703A" w:rsidRPr="00703D17">
        <w:rPr>
          <w:rFonts w:ascii="Arial" w:eastAsia="Times New Roman" w:hAnsi="Arial" w:cs="Arial"/>
        </w:rPr>
        <w:t xml:space="preserve"> and hard of hearing persons</w:t>
      </w:r>
      <w:r w:rsidRPr="00703D17">
        <w:rPr>
          <w:rFonts w:ascii="Arial" w:eastAsia="Times New Roman" w:hAnsi="Arial" w:cs="Arial"/>
          <w:bdr w:val="nil"/>
        </w:rPr>
        <w:t>.</w:t>
      </w:r>
    </w:p>
    <w:p w14:paraId="64A1E1D5" w14:textId="310BAD1C" w:rsidR="00DC3238" w:rsidRPr="00703D17" w:rsidRDefault="00DC3238">
      <w:pPr>
        <w:pStyle w:val="a8"/>
        <w:ind w:leftChars="20" w:left="252" w:hangingChars="100" w:hanging="210"/>
        <w:rPr>
          <w:rFonts w:ascii="Arial" w:eastAsia="Times New Roman" w:hAnsi="Arial" w:cs="Arial"/>
        </w:rPr>
      </w:pPr>
      <w:r w:rsidRPr="00703D17">
        <w:rPr>
          <w:rFonts w:ascii="Arial" w:eastAsia="Times New Roman" w:hAnsi="Arial" w:cs="Arial"/>
          <w:bdr w:val="nil"/>
        </w:rPr>
        <w:t xml:space="preserve">d. Persons </w:t>
      </w:r>
      <w:r w:rsidR="00897483" w:rsidRPr="00703D17">
        <w:rPr>
          <w:rFonts w:ascii="Arial" w:eastAsia="Times New Roman" w:hAnsi="Arial" w:cs="Arial"/>
          <w:bdr w:val="nil"/>
        </w:rPr>
        <w:t>with</w:t>
      </w:r>
      <w:r w:rsidRPr="00703D17">
        <w:rPr>
          <w:rFonts w:ascii="Arial" w:eastAsia="Times New Roman" w:hAnsi="Arial" w:cs="Arial"/>
          <w:bdr w:val="nil"/>
        </w:rPr>
        <w:t xml:space="preserve"> deafblind</w:t>
      </w:r>
      <w:r w:rsidR="00897483" w:rsidRPr="00703D17">
        <w:rPr>
          <w:rFonts w:ascii="Arial" w:eastAsia="Times New Roman" w:hAnsi="Arial" w:cs="Arial"/>
          <w:bdr w:val="nil"/>
        </w:rPr>
        <w:t>ness</w:t>
      </w:r>
      <w:r w:rsidRPr="00703D17">
        <w:rPr>
          <w:rFonts w:ascii="Arial" w:eastAsia="Times New Roman" w:hAnsi="Arial" w:cs="Arial"/>
          <w:bdr w:val="nil"/>
        </w:rPr>
        <w:t xml:space="preserve"> find it difficult to use most facilities that mainly use touchscreens such as automated teller machines and ticket-vending machines. There is a necessity for facilities that can be operated using tactile tools such as buttons and Braille as they are unable to understand audio and visual information such as audio guides and screen displays. Another option is the necessity for systems that allow for the setting of text on the screen in a size and color that accommodates how the user sees things</w:t>
      </w:r>
      <w:r w:rsidR="7821B493" w:rsidRPr="00703D17">
        <w:rPr>
          <w:rFonts w:ascii="Arial" w:eastAsia="Times New Roman" w:hAnsi="Arial" w:cs="Arial"/>
          <w:bdr w:val="nil"/>
        </w:rPr>
        <w:t>.</w:t>
      </w:r>
    </w:p>
    <w:p w14:paraId="316191F4" w14:textId="77777777" w:rsidR="00DC3238" w:rsidRPr="00703D17" w:rsidRDefault="00DC3238">
      <w:pPr>
        <w:pStyle w:val="a8"/>
        <w:ind w:leftChars="0" w:left="420"/>
        <w:rPr>
          <w:rFonts w:ascii="Arial" w:eastAsiaTheme="majorEastAsia" w:hAnsi="Arial" w:cs="Arial"/>
        </w:rPr>
      </w:pPr>
    </w:p>
    <w:p w14:paraId="072914DC" w14:textId="77777777" w:rsidR="00DC3238" w:rsidRPr="00703D17" w:rsidRDefault="00DC3238" w:rsidP="00DC3238">
      <w:pPr>
        <w:pStyle w:val="a7"/>
        <w:rPr>
          <w:rFonts w:ascii="Arial" w:eastAsiaTheme="majorEastAsia" w:hAnsi="Arial" w:cs="Arial"/>
          <w:b/>
        </w:rPr>
      </w:pPr>
      <w:r w:rsidRPr="00703D17">
        <w:rPr>
          <w:rFonts w:ascii="Arial" w:eastAsia="Times New Roman" w:hAnsi="Arial" w:cs="Arial"/>
          <w:b/>
          <w:bCs/>
          <w:szCs w:val="21"/>
          <w:bdr w:val="nil"/>
        </w:rPr>
        <w:t>&lt;Guarantee of communication and services at public and other facilities&gt;</w:t>
      </w:r>
    </w:p>
    <w:p w14:paraId="4E11FFE2"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(v) Guarantee of communication at public activities and facilities</w:t>
      </w:r>
    </w:p>
    <w:p w14:paraId="23925147" w14:textId="77777777" w:rsidR="00DC3238" w:rsidRPr="00703D17" w:rsidRDefault="00DC3238" w:rsidP="00DC3238">
      <w:pPr>
        <w:pStyle w:val="a7"/>
        <w:ind w:left="210" w:hangingChars="100" w:hanging="210"/>
        <w:rPr>
          <w:rFonts w:ascii="Arial" w:eastAsiaTheme="majorEastAsia" w:hAnsi="Arial" w:cs="Arial"/>
          <w:b/>
        </w:rPr>
      </w:pPr>
      <w:r w:rsidRPr="00703D17">
        <w:rPr>
          <w:rFonts w:ascii="Arial" w:eastAsia="Times New Roman" w:hAnsi="Arial" w:cs="Arial"/>
          <w:szCs w:val="21"/>
          <w:bdr w:val="nil"/>
        </w:rPr>
        <w:t>a. Communication at public facilities such as public libraries, public halls, museums, and public employment security offices (Hello Work offices) are not sufficiently ensured.</w:t>
      </w:r>
    </w:p>
    <w:p w14:paraId="3F44D1E8" w14:textId="701C5187" w:rsidR="00DC3238" w:rsidRPr="00703D17" w:rsidRDefault="00DC3238">
      <w:pPr>
        <w:pStyle w:val="a7"/>
        <w:ind w:left="210" w:rightChars="-13" w:right="-27" w:hangingChars="100" w:hanging="210"/>
        <w:rPr>
          <w:rFonts w:ascii="Arial" w:eastAsiaTheme="majorEastAsia" w:hAnsi="Arial" w:cs="Arial"/>
          <w:b/>
          <w:bCs/>
        </w:rPr>
      </w:pPr>
      <w:r w:rsidRPr="00703D17">
        <w:rPr>
          <w:rFonts w:ascii="Arial" w:eastAsia="Times New Roman" w:hAnsi="Arial" w:cs="Arial"/>
          <w:bdr w:val="nil"/>
        </w:rPr>
        <w:t>b. Communication with sign language interpreters,</w:t>
      </w:r>
      <w:r w:rsidR="00FF4052" w:rsidRPr="00703D17">
        <w:rPr>
          <w:rFonts w:ascii="Arial" w:eastAsia="Times New Roman" w:hAnsi="Arial" w:cs="Arial"/>
          <w:bdr w:val="nil"/>
        </w:rPr>
        <w:t xml:space="preserve"> </w:t>
      </w:r>
      <w:r w:rsidR="47B9AA9A" w:rsidRPr="00703D17">
        <w:rPr>
          <w:rFonts w:ascii="Arial" w:eastAsia="Times New Roman" w:hAnsi="Arial" w:cs="Arial"/>
          <w:bdr w:val="nil"/>
        </w:rPr>
        <w:t xml:space="preserve">note-takers </w:t>
      </w:r>
      <w:r w:rsidRPr="00703D17">
        <w:rPr>
          <w:rFonts w:ascii="Arial" w:eastAsia="Times New Roman" w:hAnsi="Arial" w:cs="Arial"/>
          <w:bdr w:val="nil"/>
        </w:rPr>
        <w:t>and interpret</w:t>
      </w:r>
      <w:r w:rsidR="008D57A7" w:rsidRPr="00703D17">
        <w:rPr>
          <w:rFonts w:ascii="Arial" w:eastAsia="Times New Roman" w:hAnsi="Arial" w:cs="Arial"/>
          <w:bdr w:val="nil"/>
        </w:rPr>
        <w:t xml:space="preserve">er-guides for persons with </w:t>
      </w:r>
      <w:r w:rsidR="00B40C4F" w:rsidRPr="00703D17">
        <w:rPr>
          <w:rFonts w:ascii="Arial" w:eastAsia="Times New Roman" w:hAnsi="Arial" w:cs="Arial"/>
          <w:bdr w:val="nil"/>
        </w:rPr>
        <w:t>deafblindness</w:t>
      </w:r>
      <w:r w:rsidRPr="00703D17">
        <w:rPr>
          <w:rFonts w:ascii="Arial" w:eastAsia="Times New Roman" w:hAnsi="Arial" w:cs="Arial"/>
          <w:bdr w:val="nil"/>
        </w:rPr>
        <w:t xml:space="preserve"> are not sufficiently ensured in projects implemented by public administrations.</w:t>
      </w:r>
    </w:p>
    <w:p w14:paraId="4E358533" w14:textId="09709345" w:rsidR="00DC3238" w:rsidRPr="00703D17" w:rsidRDefault="00DC3238" w:rsidP="00DC3238">
      <w:pPr>
        <w:pStyle w:val="a7"/>
        <w:ind w:left="210" w:hangingChars="100" w:hanging="210"/>
        <w:rPr>
          <w:rFonts w:ascii="Arial" w:eastAsiaTheme="majorEastAsia" w:hAnsi="Arial" w:cs="Arial"/>
          <w:b/>
        </w:rPr>
      </w:pPr>
      <w:r w:rsidRPr="00703D17">
        <w:rPr>
          <w:rFonts w:ascii="Arial" w:eastAsia="Times New Roman" w:hAnsi="Arial" w:cs="Arial"/>
          <w:szCs w:val="21"/>
          <w:bdr w:val="nil"/>
        </w:rPr>
        <w:t>c. Publicity material and documents from public offices are not offered in a medium accessible by persons w</w:t>
      </w:r>
      <w:r w:rsidR="00311FB7" w:rsidRPr="00703D17">
        <w:rPr>
          <w:rFonts w:ascii="Arial" w:eastAsia="Times New Roman" w:hAnsi="Arial" w:cs="Arial"/>
          <w:szCs w:val="21"/>
          <w:bdr w:val="nil"/>
        </w:rPr>
        <w:t>ith</w:t>
      </w:r>
      <w:r w:rsidRPr="00703D17">
        <w:rPr>
          <w:rFonts w:ascii="Arial" w:eastAsia="Times New Roman" w:hAnsi="Arial" w:cs="Arial"/>
          <w:szCs w:val="21"/>
          <w:bdr w:val="nil"/>
        </w:rPr>
        <w:t xml:space="preserve"> deafblind</w:t>
      </w:r>
      <w:r w:rsidR="00311FB7" w:rsidRPr="00703D17">
        <w:rPr>
          <w:rFonts w:ascii="Arial" w:eastAsia="Times New Roman" w:hAnsi="Arial" w:cs="Arial"/>
          <w:szCs w:val="21"/>
          <w:bdr w:val="nil"/>
        </w:rPr>
        <w:t>ness</w:t>
      </w:r>
      <w:r w:rsidRPr="00703D17">
        <w:rPr>
          <w:rFonts w:ascii="Arial" w:eastAsia="Times New Roman" w:hAnsi="Arial" w:cs="Arial"/>
          <w:szCs w:val="21"/>
          <w:bdr w:val="nil"/>
        </w:rPr>
        <w:t>.</w:t>
      </w:r>
    </w:p>
    <w:p w14:paraId="7643E026" w14:textId="3ECE6ED8" w:rsidR="00DC3238" w:rsidRPr="00703D17" w:rsidRDefault="00DC3238" w:rsidP="00DC3238">
      <w:pPr>
        <w:pStyle w:val="a7"/>
        <w:ind w:left="210" w:hangingChars="100" w:hanging="210"/>
        <w:rPr>
          <w:rFonts w:ascii="Arial" w:eastAsiaTheme="majorEastAsia" w:hAnsi="Arial" w:cs="Arial"/>
          <w:b/>
        </w:rPr>
      </w:pPr>
      <w:r w:rsidRPr="00703D17">
        <w:rPr>
          <w:rFonts w:ascii="Arial" w:eastAsia="Times New Roman" w:hAnsi="Arial" w:cs="Arial"/>
          <w:szCs w:val="21"/>
          <w:bdr w:val="nil"/>
        </w:rPr>
        <w:t xml:space="preserve">d. There is extremely little information provided for the general public that can be accessed by </w:t>
      </w:r>
      <w:r w:rsidR="002C5F0D" w:rsidRPr="00703D17">
        <w:rPr>
          <w:rFonts w:ascii="Arial" w:eastAsia="Times New Roman" w:hAnsi="Arial" w:cs="Arial"/>
          <w:szCs w:val="21"/>
          <w:bdr w:val="nil"/>
        </w:rPr>
        <w:t>p</w:t>
      </w:r>
      <w:r w:rsidR="00311FB7" w:rsidRPr="00703D17">
        <w:rPr>
          <w:rFonts w:ascii="Arial" w:eastAsia="Times New Roman" w:hAnsi="Arial" w:cs="Arial"/>
          <w:szCs w:val="21"/>
          <w:bdr w:val="nil"/>
        </w:rPr>
        <w:t xml:space="preserve">ersons with </w:t>
      </w:r>
      <w:r w:rsidR="00B40C4F" w:rsidRPr="00703D17">
        <w:rPr>
          <w:rFonts w:ascii="Arial" w:eastAsia="Times New Roman" w:hAnsi="Arial" w:cs="Arial"/>
          <w:szCs w:val="21"/>
          <w:bdr w:val="nil"/>
        </w:rPr>
        <w:t>deafblindness</w:t>
      </w:r>
      <w:r w:rsidRPr="00703D17">
        <w:rPr>
          <w:rFonts w:ascii="Arial" w:eastAsia="Times New Roman" w:hAnsi="Arial" w:cs="Arial"/>
          <w:szCs w:val="21"/>
          <w:bdr w:val="nil"/>
        </w:rPr>
        <w:t xml:space="preserve"> on their own.</w:t>
      </w:r>
    </w:p>
    <w:p w14:paraId="24FAFDDA" w14:textId="7B8D6DF2" w:rsidR="00DC3238" w:rsidRPr="00703D17" w:rsidRDefault="00DC3238">
      <w:pPr>
        <w:pStyle w:val="a7"/>
        <w:ind w:left="210" w:hangingChars="100" w:hanging="210"/>
        <w:rPr>
          <w:rFonts w:ascii="Arial" w:eastAsiaTheme="majorEastAsia" w:hAnsi="Arial" w:cs="Arial"/>
        </w:rPr>
      </w:pPr>
      <w:r w:rsidRPr="00703D17">
        <w:rPr>
          <w:rFonts w:ascii="Arial" w:eastAsia="Times New Roman" w:hAnsi="Arial" w:cs="Arial"/>
          <w:bdr w:val="nil"/>
        </w:rPr>
        <w:t xml:space="preserve">e. Many consultation </w:t>
      </w:r>
      <w:r w:rsidR="2BE16C74" w:rsidRPr="00703D17">
        <w:rPr>
          <w:rFonts w:ascii="Arial" w:eastAsia="Times New Roman" w:hAnsi="Arial" w:cs="Arial"/>
          <w:bdr w:val="nil"/>
        </w:rPr>
        <w:t xml:space="preserve">offices </w:t>
      </w:r>
      <w:r w:rsidRPr="00703D17">
        <w:rPr>
          <w:rFonts w:ascii="Arial" w:eastAsia="Times New Roman" w:hAnsi="Arial" w:cs="Arial"/>
          <w:bdr w:val="nil"/>
        </w:rPr>
        <w:t>and support organizations only provide their telephone number as contact information, impeding use by persons who have difficulty in access through telephones.</w:t>
      </w:r>
    </w:p>
    <w:p w14:paraId="4BE96B56" w14:textId="77777777" w:rsidR="00DC3238" w:rsidRPr="00703D17" w:rsidRDefault="00DC3238" w:rsidP="00DC3238">
      <w:pPr>
        <w:pStyle w:val="a7"/>
        <w:ind w:left="210" w:hangingChars="100" w:hanging="210"/>
        <w:rPr>
          <w:rFonts w:ascii="Arial" w:eastAsiaTheme="majorEastAsia" w:hAnsi="Arial" w:cs="Arial"/>
        </w:rPr>
      </w:pPr>
      <w:r w:rsidRPr="00703D17">
        <w:rPr>
          <w:rFonts w:ascii="Arial" w:eastAsia="Times New Roman" w:hAnsi="Arial" w:cs="Arial"/>
          <w:szCs w:val="21"/>
          <w:bdr w:val="nil"/>
        </w:rPr>
        <w:t>f. Although Braille versions of maternal handbooks have offered since 1993, this is not widely known. This is an example of necessary information not reaching pregnant women because of their disabilities. As one can see, the lack of information accessibility brings about multiple difficulties particularly to women with disabilities who find it difficult to speak out.</w:t>
      </w:r>
    </w:p>
    <w:p w14:paraId="54C7A599" w14:textId="77777777" w:rsidR="00DC3238" w:rsidRPr="00703D17" w:rsidRDefault="00DC3238" w:rsidP="00DC3238">
      <w:pPr>
        <w:pStyle w:val="a7"/>
        <w:rPr>
          <w:rFonts w:ascii="Arial" w:eastAsiaTheme="majorEastAsia" w:hAnsi="Arial" w:cs="Arial"/>
        </w:rPr>
      </w:pPr>
      <w:r w:rsidRPr="00703D17">
        <w:rPr>
          <w:rFonts w:ascii="Arial" w:eastAsia="Times New Roman" w:hAnsi="Arial" w:cs="Arial"/>
          <w:szCs w:val="21"/>
          <w:bdr w:val="nil"/>
        </w:rPr>
        <w:t>(vi) Guarantee of communication at other facilities</w:t>
      </w:r>
    </w:p>
    <w:p w14:paraId="0A28B2E1" w14:textId="06CFA4E6"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a. Provision of accessibility to</w:t>
      </w:r>
      <w:r w:rsidR="7DDAD91D" w:rsidRPr="00703D17">
        <w:rPr>
          <w:rFonts w:ascii="Arial" w:eastAsia="Times New Roman" w:hAnsi="Arial" w:cs="Arial"/>
          <w:bdr w:val="nil"/>
        </w:rPr>
        <w:t xml:space="preserve"> </w:t>
      </w:r>
      <w:r w:rsidR="5EB782CC" w:rsidRPr="00703D17">
        <w:rPr>
          <w:rFonts w:ascii="Arial" w:eastAsia="Times New Roman" w:hAnsi="Arial" w:cs="Arial"/>
          <w:bdr w:val="nil"/>
        </w:rPr>
        <w:t xml:space="preserve">audio </w:t>
      </w:r>
      <w:r w:rsidRPr="00703D17">
        <w:rPr>
          <w:rFonts w:ascii="Arial" w:eastAsia="Times New Roman" w:hAnsi="Arial" w:cs="Arial"/>
          <w:bdr w:val="nil"/>
        </w:rPr>
        <w:t>information is insufficient at facilities such as sports facilities, tourist locations, cinemas, theaters, art museums, museums, and leisure facilities.</w:t>
      </w:r>
    </w:p>
    <w:p w14:paraId="5663227A"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b. The guarantee of communication at private facilities and in private activities is also insufficient.</w:t>
      </w:r>
    </w:p>
    <w:p w14:paraId="342E79C3"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(vii) Support for communication in medical care</w:t>
      </w:r>
    </w:p>
    <w:p w14:paraId="760206B4"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lastRenderedPageBreak/>
        <w:t>a. Support for communications with medical personnel is insufficient. There was a case of a deaf woman who, when she consulted an obstetrician, was forced to have a Caesarean section without any consultation because of communication issues. There have also been cases where persons with disabilities do not receive information and are unable to consult on vaccinations and health checkups until it is too late.</w:t>
      </w:r>
    </w:p>
    <w:p w14:paraId="46C81190"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(viii) Inquiries and information displays</w:t>
      </w:r>
    </w:p>
    <w:p w14:paraId="0456A9FE"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a. Banks and credit card companies do not provide sufficient handling of emergency contact made by means other than voice telephone calls. For example, only 60% of major city banks, 9%-80% of other banks, 4.2% of insurance companies, and 22.7% of non-life insurance companies are able to handle telephone calls through sign language interpreters when contacted in an emergency. When it comes to handling through fax and email, 60% of major city banks and 20%-80% are able to do so. For handling of problems in using automated teller machines through means other than telephones, 20% of major city banks and 0%-8% of other banks are able to do so (Financial Services Agency, 2018).</w:t>
      </w:r>
    </w:p>
    <w:p w14:paraId="0BC41F3D"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b. Persons who are hard of hearing who are able to talk but have difficulty hearing can communicate if someone writes down what the other person is saying. However, banks and other institutions generally take the position that the persons themselves must be the one communicating. This</w:t>
      </w:r>
      <w:r w:rsidRPr="00703D17">
        <w:rPr>
          <w:rFonts w:ascii="Arial" w:hAnsi="Arial" w:cs="Arial"/>
          <w:szCs w:val="21"/>
          <w:bdr w:val="nil"/>
        </w:rPr>
        <w:t xml:space="preserve"> </w:t>
      </w:r>
      <w:r w:rsidRPr="00703D17">
        <w:rPr>
          <w:rFonts w:ascii="Arial" w:eastAsia="Times New Roman" w:hAnsi="Arial" w:cs="Arial"/>
          <w:szCs w:val="21"/>
          <w:bdr w:val="nil"/>
        </w:rPr>
        <w:t>is a barrier to telephone use.</w:t>
      </w:r>
    </w:p>
    <w:p w14:paraId="7DEF0FD8"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c. Fax numbers and email addresses are not provided as contact information for inquiries. Only voice communication through intercoms are available to make inquiries at unmanned stations for various transportation systems, unmanned toll booths and for various equipment. The provision of information for guidance at cultural facilities is insufficient. Their announcements and guidance/promotion videos do not include captions or sign language, creating the problem of information not being conveyed.</w:t>
      </w:r>
    </w:p>
    <w:p w14:paraId="573FC382"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(ix) Other issues</w:t>
      </w:r>
    </w:p>
    <w:p w14:paraId="443C3DC0" w14:textId="1E7B7B78"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a. There are many hotels that do not provide </w:t>
      </w:r>
      <w:r w:rsidR="5DFABCC8" w:rsidRPr="00703D17">
        <w:rPr>
          <w:rFonts w:ascii="Arial" w:eastAsia="Times New Roman" w:hAnsi="Arial" w:cs="Arial"/>
          <w:bdr w:val="nil"/>
        </w:rPr>
        <w:t>T</w:t>
      </w:r>
      <w:r w:rsidR="6A5FC37B" w:rsidRPr="00703D17">
        <w:rPr>
          <w:rFonts w:ascii="Arial" w:eastAsia="Times New Roman" w:hAnsi="Arial" w:cs="Arial"/>
          <w:bdr w:val="nil"/>
        </w:rPr>
        <w:t xml:space="preserve">V </w:t>
      </w:r>
      <w:r w:rsidRPr="00703D17">
        <w:rPr>
          <w:rFonts w:ascii="Arial" w:eastAsia="Times New Roman" w:hAnsi="Arial" w:cs="Arial"/>
          <w:bdr w:val="nil"/>
        </w:rPr>
        <w:t>remote control</w:t>
      </w:r>
      <w:r w:rsidR="6A5FC37B" w:rsidRPr="00703D17">
        <w:rPr>
          <w:rFonts w:ascii="Arial" w:eastAsia="Times New Roman" w:hAnsi="Arial" w:cs="Arial"/>
          <w:bdr w:val="nil"/>
        </w:rPr>
        <w:t>ler</w:t>
      </w:r>
      <w:r w:rsidRPr="00703D17">
        <w:rPr>
          <w:rFonts w:ascii="Arial" w:eastAsia="Times New Roman" w:hAnsi="Arial" w:cs="Arial"/>
          <w:bdr w:val="nil"/>
        </w:rPr>
        <w:t xml:space="preserve">s with a caption button to display closed captions on television. There is insufficient display of pictograms and marks to indicate that support for deaf </w:t>
      </w:r>
      <w:r w:rsidR="00AE04B8" w:rsidRPr="00703D17">
        <w:rPr>
          <w:rFonts w:ascii="Arial" w:eastAsia="Times New Roman" w:hAnsi="Arial" w:cs="Arial"/>
          <w:bdr w:val="nil"/>
        </w:rPr>
        <w:t xml:space="preserve">and hard of hearing </w:t>
      </w:r>
      <w:r w:rsidRPr="00703D17">
        <w:rPr>
          <w:rFonts w:ascii="Arial" w:eastAsia="Times New Roman" w:hAnsi="Arial" w:cs="Arial"/>
          <w:bdr w:val="nil"/>
        </w:rPr>
        <w:t xml:space="preserve">people is available. Development of </w:t>
      </w:r>
      <w:r w:rsidR="7CEF8C17" w:rsidRPr="00703D17">
        <w:rPr>
          <w:rFonts w:ascii="Arial" w:eastAsia="Times New Roman" w:hAnsi="Arial" w:cs="Arial"/>
          <w:bdr w:val="nil"/>
        </w:rPr>
        <w:t xml:space="preserve">a </w:t>
      </w:r>
      <w:r w:rsidRPr="00703D17">
        <w:rPr>
          <w:rFonts w:ascii="Arial" w:eastAsia="Times New Roman" w:hAnsi="Arial" w:cs="Arial"/>
          <w:bdr w:val="nil"/>
        </w:rPr>
        <w:t xml:space="preserve">nationwide mechanism that enables </w:t>
      </w:r>
      <w:r w:rsidR="7CEF8C17" w:rsidRPr="00703D17">
        <w:rPr>
          <w:rFonts w:ascii="Arial" w:eastAsia="Times New Roman" w:hAnsi="Arial" w:cs="Arial"/>
          <w:bdr w:val="nil"/>
        </w:rPr>
        <w:t xml:space="preserve">deaf </w:t>
      </w:r>
      <w:r w:rsidR="00AE04B8" w:rsidRPr="00703D17">
        <w:rPr>
          <w:rFonts w:ascii="Arial" w:eastAsia="Times New Roman" w:hAnsi="Arial" w:cs="Arial"/>
          <w:bdr w:val="nil"/>
        </w:rPr>
        <w:t xml:space="preserve">and hard of hearing persons </w:t>
      </w:r>
      <w:r w:rsidRPr="00703D17">
        <w:rPr>
          <w:rFonts w:ascii="Arial" w:eastAsia="Times New Roman" w:hAnsi="Arial" w:cs="Arial"/>
          <w:bdr w:val="nil"/>
        </w:rPr>
        <w:t>to make emergency calls (e.g., to police cars and fire engines) has not progressed. The provision of accessibility to allow persons who are hard of hearing to hear more clearly has not progressed. There are also problems such as there being no standards regarding the development of buildings in which it is easy to hear things in the government’s barrier-free facility guidelines.</w:t>
      </w:r>
    </w:p>
    <w:p w14:paraId="5619BB53" w14:textId="77777777" w:rsidR="00DC3238" w:rsidRPr="00703D17" w:rsidRDefault="00DC3238" w:rsidP="00DC3238">
      <w:pPr>
        <w:rPr>
          <w:rFonts w:ascii="Arial" w:eastAsiaTheme="majorEastAsia" w:hAnsi="Arial" w:cs="Arial"/>
          <w:b/>
        </w:rPr>
      </w:pPr>
    </w:p>
    <w:p w14:paraId="3434516B" w14:textId="77777777" w:rsidR="00DC3238" w:rsidRPr="00703D17" w:rsidRDefault="00DC3238" w:rsidP="00DC3238">
      <w:pPr>
        <w:pStyle w:val="a7"/>
        <w:rPr>
          <w:rFonts w:ascii="Arial" w:eastAsiaTheme="majorEastAsia" w:hAnsi="Arial" w:cs="Arial"/>
          <w:b/>
        </w:rPr>
      </w:pPr>
      <w:r w:rsidRPr="00703D17">
        <w:rPr>
          <w:rFonts w:ascii="Arial" w:eastAsia="Times New Roman" w:hAnsi="Arial" w:cs="Arial"/>
          <w:b/>
          <w:bCs/>
          <w:szCs w:val="21"/>
          <w:bdr w:val="nil"/>
        </w:rPr>
        <w:t>&lt;Issues in various systems&gt;</w:t>
      </w:r>
    </w:p>
    <w:p w14:paraId="56244FC9"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(x) Accessibility to reading is insufficiently guaranteed</w:t>
      </w:r>
    </w:p>
    <w:p w14:paraId="4A15AAA9" w14:textId="4C0B2239" w:rsidR="00DC3238" w:rsidRPr="00703D17" w:rsidRDefault="00DC3238">
      <w:pPr>
        <w:pStyle w:val="a8"/>
        <w:ind w:leftChars="24" w:left="260" w:hangingChars="100" w:hanging="210"/>
        <w:rPr>
          <w:rFonts w:ascii="Arial" w:eastAsia="Times New Roman" w:hAnsi="Arial" w:cs="Arial"/>
        </w:rPr>
      </w:pPr>
      <w:r w:rsidRPr="00703D17">
        <w:rPr>
          <w:rFonts w:ascii="Arial" w:eastAsia="Times New Roman" w:hAnsi="Arial" w:cs="Arial"/>
          <w:bdr w:val="nil"/>
        </w:rPr>
        <w:t xml:space="preserve">a. Reading environments for persons with reading difficulties is extremely insufficient. In Japan, restrictions on rights relating to the provision of information to persons with visual disabilities have been imposed under the Copyright Act. The current situation is one where these persons are able to access only a small portion of books that are published. Japan ratified the Marrakesh Treaty to Facilitate Access to Published Works for Persons Who Are Blind, Visually Impaired or Otherwise Print Disabled in 2018 and amended the Copyright Act. </w:t>
      </w:r>
      <w:r w:rsidR="502B43D8" w:rsidRPr="00703D17">
        <w:rPr>
          <w:rFonts w:ascii="Arial" w:eastAsia="Times New Roman" w:hAnsi="Arial" w:cs="Arial"/>
          <w:bdr w:val="nil"/>
        </w:rPr>
        <w:t>W</w:t>
      </w:r>
      <w:r w:rsidRPr="00703D17">
        <w:rPr>
          <w:rFonts w:ascii="Arial" w:eastAsia="Times New Roman" w:hAnsi="Arial" w:cs="Arial"/>
          <w:bdr w:val="nil"/>
        </w:rPr>
        <w:t xml:space="preserve">ith regard to legal systems for the provision of accessibility for reading, </w:t>
      </w:r>
      <w:r w:rsidR="2455370F" w:rsidRPr="00703D17">
        <w:rPr>
          <w:rFonts w:ascii="Arial" w:eastAsia="Times New Roman" w:hAnsi="Arial" w:cs="Arial"/>
          <w:bdr w:val="nil"/>
        </w:rPr>
        <w:t>a</w:t>
      </w:r>
      <w:r w:rsidRPr="00703D17">
        <w:rPr>
          <w:rFonts w:ascii="Arial" w:eastAsia="Times New Roman" w:hAnsi="Arial" w:cs="Arial"/>
          <w:bdr w:val="nil"/>
        </w:rPr>
        <w:t xml:space="preserve"> </w:t>
      </w:r>
      <w:r w:rsidR="2455370F" w:rsidRPr="00703D17">
        <w:rPr>
          <w:rFonts w:ascii="Arial" w:eastAsia="Times New Roman" w:hAnsi="Arial" w:cs="Arial"/>
          <w:bdr w:val="nil"/>
        </w:rPr>
        <w:t>new act to promote</w:t>
      </w:r>
      <w:r w:rsidRPr="00703D17">
        <w:rPr>
          <w:rFonts w:ascii="Arial" w:eastAsia="Times New Roman" w:hAnsi="Arial" w:cs="Arial"/>
          <w:bdr w:val="nil"/>
        </w:rPr>
        <w:t xml:space="preserve"> reading </w:t>
      </w:r>
      <w:r w:rsidR="2CCF3D75" w:rsidRPr="00703D17">
        <w:rPr>
          <w:rFonts w:ascii="Arial" w:eastAsia="Times New Roman" w:hAnsi="Arial" w:cs="Arial"/>
          <w:bdr w:val="nil"/>
        </w:rPr>
        <w:t>has</w:t>
      </w:r>
      <w:r w:rsidRPr="00703D17">
        <w:rPr>
          <w:rFonts w:ascii="Arial" w:eastAsia="Times New Roman" w:hAnsi="Arial" w:cs="Arial"/>
          <w:bdr w:val="nil"/>
        </w:rPr>
        <w:t xml:space="preserve"> </w:t>
      </w:r>
      <w:r w:rsidR="2CCF3D75" w:rsidRPr="00703D17">
        <w:rPr>
          <w:rFonts w:ascii="Arial" w:eastAsia="Times New Roman" w:hAnsi="Arial" w:cs="Arial"/>
          <w:bdr w:val="nil"/>
        </w:rPr>
        <w:t>been</w:t>
      </w:r>
      <w:r w:rsidR="057390DC" w:rsidRPr="00703D17">
        <w:rPr>
          <w:rFonts w:ascii="Arial" w:eastAsia="Times New Roman" w:hAnsi="Arial" w:cs="Arial"/>
          <w:bdr w:val="nil"/>
        </w:rPr>
        <w:t xml:space="preserve"> </w:t>
      </w:r>
      <w:r w:rsidRPr="00703D17">
        <w:rPr>
          <w:rFonts w:ascii="Arial" w:eastAsia="Times New Roman" w:hAnsi="Arial" w:cs="Arial"/>
          <w:bdr w:val="nil"/>
        </w:rPr>
        <w:t>enacted</w:t>
      </w:r>
      <w:r w:rsidR="057390DC" w:rsidRPr="00703D17">
        <w:rPr>
          <w:rFonts w:ascii="Arial" w:eastAsia="Times New Roman" w:hAnsi="Arial" w:cs="Arial"/>
          <w:bdr w:val="nil"/>
        </w:rPr>
        <w:t xml:space="preserve"> recently</w:t>
      </w:r>
      <w:r w:rsidR="2CCF3D75" w:rsidRPr="00703D17">
        <w:rPr>
          <w:rFonts w:ascii="Arial" w:eastAsia="Times New Roman" w:hAnsi="Arial" w:cs="Arial"/>
          <w:bdr w:val="nil"/>
        </w:rPr>
        <w:t>. Electronic books sold to the public</w:t>
      </w:r>
      <w:r w:rsidR="057390DC" w:rsidRPr="00703D17">
        <w:rPr>
          <w:rFonts w:ascii="Arial" w:eastAsia="Times New Roman" w:hAnsi="Arial" w:cs="Arial"/>
          <w:bdr w:val="nil"/>
        </w:rPr>
        <w:t>,</w:t>
      </w:r>
      <w:r w:rsidR="2CCF3D75" w:rsidRPr="00703D17">
        <w:rPr>
          <w:rFonts w:ascii="Arial" w:eastAsia="Times New Roman" w:hAnsi="Arial" w:cs="Arial"/>
          <w:bdr w:val="nil"/>
        </w:rPr>
        <w:t xml:space="preserve"> </w:t>
      </w:r>
      <w:r w:rsidR="057390DC" w:rsidRPr="00703D17">
        <w:rPr>
          <w:rFonts w:ascii="Arial" w:eastAsia="Times New Roman" w:hAnsi="Arial" w:cs="Arial"/>
          <w:bdr w:val="nil"/>
        </w:rPr>
        <w:t>however,</w:t>
      </w:r>
      <w:r w:rsidRPr="00703D17">
        <w:rPr>
          <w:rFonts w:ascii="Arial" w:eastAsia="Times New Roman" w:hAnsi="Arial" w:cs="Arial"/>
          <w:bdr w:val="nil"/>
        </w:rPr>
        <w:t xml:space="preserve"> are not accessible in that, for example, they are not compatible with being read aloud through speech synthesis and their screen size and color cannot be adjusted. There is a desire for more substantial services for persons with disabilities at public and school libraries. According to the “Research Survey on Services for Persons with Disabilities at Public Libraries (August 2018)” by the Japan Library Association, there are reports that the percentage of public libraries that provide and produce talking books and multimedia DAISY books or implement reading services is less than 20%.</w:t>
      </w:r>
    </w:p>
    <w:p w14:paraId="3C40EAAA"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rPr>
        <w:t>b. Easy Read versions of books for persons with intellectual disabilities are not widely prevalent.</w:t>
      </w:r>
    </w:p>
    <w:p w14:paraId="21774A5C" w14:textId="622CB45B" w:rsidR="00DC3238" w:rsidRPr="00703D17" w:rsidRDefault="00DC3238" w:rsidP="00DC3238">
      <w:pPr>
        <w:ind w:leftChars="100" w:left="210"/>
        <w:rPr>
          <w:rFonts w:ascii="Arial" w:eastAsiaTheme="majorEastAsia" w:hAnsi="Arial" w:cs="Arial"/>
        </w:rPr>
      </w:pPr>
      <w:r w:rsidRPr="00703D17">
        <w:rPr>
          <w:rFonts w:ascii="Arial" w:eastAsia="Times New Roman" w:hAnsi="Arial" w:cs="Arial"/>
          <w:szCs w:val="21"/>
          <w:bdr w:val="nil"/>
        </w:rPr>
        <w:lastRenderedPageBreak/>
        <w:t xml:space="preserve">With regard to provision of information to persons with reading disabilities such as dyslexia, although </w:t>
      </w:r>
      <w:r w:rsidR="000A5B84" w:rsidRPr="00703D17">
        <w:rPr>
          <w:rFonts w:ascii="Arial" w:eastAsia="Times New Roman" w:hAnsi="Arial" w:cs="Arial"/>
          <w:szCs w:val="21"/>
          <w:bdr w:val="nil"/>
        </w:rPr>
        <w:t>textbooks</w:t>
      </w:r>
      <w:r w:rsidRPr="00703D17">
        <w:rPr>
          <w:rFonts w:ascii="Arial" w:eastAsia="Times New Roman" w:hAnsi="Arial" w:cs="Arial"/>
          <w:szCs w:val="21"/>
          <w:bdr w:val="nil"/>
        </w:rPr>
        <w:t xml:space="preserve"> and teaching materials such as multimedia DAISY book have been introduced and there are efforts by private organizations, it cannot be said that provision is widely prevalent.</w:t>
      </w:r>
    </w:p>
    <w:p w14:paraId="786C73A6"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(xi) Insufficient measures to support and promote the provision of information as reasonable accommodation</w:t>
      </w:r>
    </w:p>
    <w:p w14:paraId="739DAB67" w14:textId="0AF6BC2A" w:rsidR="00DC3238" w:rsidRPr="00703D17" w:rsidRDefault="00DC3238">
      <w:pPr>
        <w:pStyle w:val="a8"/>
        <w:ind w:leftChars="21" w:left="254" w:hangingChars="100" w:hanging="210"/>
        <w:rPr>
          <w:rFonts w:ascii="Arial" w:eastAsia="Times New Roman" w:hAnsi="Arial" w:cs="Arial"/>
        </w:rPr>
      </w:pPr>
      <w:r w:rsidRPr="00703D17">
        <w:rPr>
          <w:rFonts w:ascii="Arial" w:eastAsia="Times New Roman" w:hAnsi="Arial" w:cs="Arial"/>
          <w:bdr w:val="nil"/>
        </w:rPr>
        <w:t xml:space="preserve">a. Despite the enactment of the Act to Eliminate Discrimination against Persons with Disabilities and the amended Disabled People Employment Promotion Act, there are still cases where the dispatch of sign language interpreters and </w:t>
      </w:r>
      <w:r w:rsidR="00B94F44" w:rsidRPr="00703D17">
        <w:rPr>
          <w:rFonts w:ascii="Arial" w:eastAsia="Times New Roman" w:hAnsi="Arial" w:cs="Arial"/>
          <w:bdr w:val="nil"/>
        </w:rPr>
        <w:t>note-takers</w:t>
      </w:r>
      <w:r w:rsidR="4D9C395B" w:rsidRPr="00703D17">
        <w:rPr>
          <w:rFonts w:ascii="Arial" w:eastAsia="Times New Roman" w:hAnsi="Arial" w:cs="Arial"/>
          <w:bdr w:val="nil"/>
        </w:rPr>
        <w:t xml:space="preserve"> </w:t>
      </w:r>
      <w:r w:rsidR="00B94F44" w:rsidRPr="00703D17">
        <w:rPr>
          <w:rFonts w:ascii="Arial" w:eastAsia="Times New Roman" w:hAnsi="Arial" w:cs="Arial"/>
          <w:bdr w:val="nil"/>
        </w:rPr>
        <w:t xml:space="preserve">is </w:t>
      </w:r>
      <w:r w:rsidRPr="00703D17">
        <w:rPr>
          <w:rFonts w:ascii="Arial" w:eastAsia="Times New Roman" w:hAnsi="Arial" w:cs="Arial"/>
          <w:bdr w:val="nil"/>
        </w:rPr>
        <w:t xml:space="preserve">rejected by those in the private </w:t>
      </w:r>
      <w:r w:rsidR="7414D501" w:rsidRPr="00703D17">
        <w:rPr>
          <w:rFonts w:ascii="Arial" w:eastAsia="Times New Roman" w:hAnsi="Arial" w:cs="Arial"/>
          <w:bdr w:val="nil"/>
        </w:rPr>
        <w:t>sector</w:t>
      </w:r>
      <w:r w:rsidR="58DC6942" w:rsidRPr="00703D17">
        <w:rPr>
          <w:rFonts w:ascii="Arial" w:eastAsia="Times New Roman" w:hAnsi="Arial" w:cs="Arial"/>
          <w:bdr w:val="nil"/>
        </w:rPr>
        <w:t xml:space="preserve"> </w:t>
      </w:r>
      <w:r w:rsidR="0AD63BB3" w:rsidRPr="00703D17">
        <w:rPr>
          <w:rFonts w:ascii="Arial" w:eastAsia="Times New Roman" w:hAnsi="Arial" w:cs="Arial"/>
          <w:bdr w:val="nil"/>
        </w:rPr>
        <w:t xml:space="preserve">when </w:t>
      </w:r>
      <w:r w:rsidRPr="00703D17">
        <w:rPr>
          <w:rFonts w:ascii="Arial" w:eastAsia="Times New Roman" w:hAnsi="Arial" w:cs="Arial"/>
          <w:bdr w:val="nil"/>
        </w:rPr>
        <w:t>conduct</w:t>
      </w:r>
      <w:r w:rsidR="095E7794" w:rsidRPr="00703D17">
        <w:rPr>
          <w:rFonts w:ascii="Arial" w:eastAsia="Times New Roman" w:hAnsi="Arial" w:cs="Arial"/>
          <w:bdr w:val="nil"/>
        </w:rPr>
        <w:t xml:space="preserve">ing the </w:t>
      </w:r>
      <w:r w:rsidRPr="00703D17">
        <w:rPr>
          <w:rFonts w:ascii="Arial" w:eastAsia="Times New Roman" w:hAnsi="Arial" w:cs="Arial"/>
          <w:bdr w:val="nil"/>
        </w:rPr>
        <w:t xml:space="preserve">development and training of employees and staff as they must bear the expenses for such dispatch. </w:t>
      </w:r>
      <w:r w:rsidR="1D6AA1CF" w:rsidRPr="00703D17">
        <w:rPr>
          <w:rFonts w:ascii="Arial" w:eastAsia="Times New Roman" w:hAnsi="Arial" w:cs="Arial"/>
        </w:rPr>
        <w:t>The deaf and hard of hearing</w:t>
      </w:r>
      <w:r w:rsidR="363C7009" w:rsidRPr="00703D17">
        <w:rPr>
          <w:rFonts w:ascii="Arial" w:eastAsia="Times New Roman" w:hAnsi="Arial" w:cs="Arial"/>
          <w:bdr w:val="nil"/>
        </w:rPr>
        <w:t xml:space="preserve"> </w:t>
      </w:r>
      <w:r w:rsidRPr="00703D17">
        <w:rPr>
          <w:rFonts w:ascii="Arial" w:eastAsia="Times New Roman" w:hAnsi="Arial" w:cs="Arial"/>
          <w:bdr w:val="nil"/>
        </w:rPr>
        <w:t>are unable to fully exhibit their abilities as there is no provision of information in the workplace. This is a loss for both the company and society. Financial support is necessary for the private sector.</w:t>
      </w:r>
    </w:p>
    <w:p w14:paraId="02C57141"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(xii) Problems with communication support under the Comprehensive Support Law for Persons with Disabilities</w:t>
      </w:r>
    </w:p>
    <w:p w14:paraId="6B966E34" w14:textId="25BBA56A"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a. The requirements for the use of communication support are stipulated in the guidelines of local governments. However, there are many restrictions on users such as restrictions on the purpose of use, such as </w:t>
      </w:r>
      <w:r w:rsidR="7590781C" w:rsidRPr="00703D17">
        <w:rPr>
          <w:rFonts w:ascii="Arial" w:eastAsia="Times New Roman" w:hAnsi="Arial" w:cs="Arial"/>
          <w:bdr w:val="nil"/>
        </w:rPr>
        <w:t xml:space="preserve">prohibiting use </w:t>
      </w:r>
      <w:r w:rsidRPr="00703D17">
        <w:rPr>
          <w:rFonts w:ascii="Arial" w:eastAsia="Times New Roman" w:hAnsi="Arial" w:cs="Arial"/>
          <w:bdr w:val="nil"/>
        </w:rPr>
        <w:t xml:space="preserve">for </w:t>
      </w:r>
      <w:r w:rsidR="751A4EAC" w:rsidRPr="00703D17">
        <w:rPr>
          <w:rFonts w:ascii="Arial" w:eastAsia="Times New Roman" w:hAnsi="Arial" w:cs="Arial"/>
        </w:rPr>
        <w:t>p</w:t>
      </w:r>
      <w:r w:rsidR="55065EB1" w:rsidRPr="00703D17">
        <w:rPr>
          <w:rFonts w:ascii="Arial" w:eastAsia="Times New Roman" w:hAnsi="Arial" w:cs="Arial"/>
        </w:rPr>
        <w:t xml:space="preserve">rofit-making </w:t>
      </w:r>
      <w:r w:rsidRPr="00703D17">
        <w:rPr>
          <w:rFonts w:ascii="Arial" w:eastAsia="Times New Roman" w:hAnsi="Arial" w:cs="Arial"/>
          <w:bdr w:val="nil"/>
        </w:rPr>
        <w:t xml:space="preserve">or political purposes, restrictions on </w:t>
      </w:r>
      <w:r w:rsidR="11FFB961" w:rsidRPr="00703D17">
        <w:rPr>
          <w:rFonts w:ascii="Arial" w:eastAsia="Times New Roman" w:hAnsi="Arial" w:cs="Arial"/>
          <w:bdr w:val="nil"/>
        </w:rPr>
        <w:t xml:space="preserve">the </w:t>
      </w:r>
      <w:r w:rsidRPr="00703D17">
        <w:rPr>
          <w:rFonts w:ascii="Arial" w:eastAsia="Times New Roman" w:hAnsi="Arial" w:cs="Arial"/>
          <w:bdr w:val="nil"/>
        </w:rPr>
        <w:t xml:space="preserve">length of use, </w:t>
      </w:r>
      <w:r w:rsidR="754AACA8" w:rsidRPr="00703D17">
        <w:rPr>
          <w:rFonts w:ascii="Arial" w:eastAsia="Times New Roman" w:hAnsi="Arial" w:cs="Arial"/>
        </w:rPr>
        <w:t xml:space="preserve">and restriction by age, not allowing </w:t>
      </w:r>
      <w:r w:rsidRPr="00703D17">
        <w:rPr>
          <w:rFonts w:ascii="Arial" w:eastAsia="Times New Roman" w:hAnsi="Arial" w:cs="Arial"/>
          <w:bdr w:val="nil"/>
        </w:rPr>
        <w:t xml:space="preserve">persons under18 to use support </w:t>
      </w:r>
      <w:r w:rsidR="3D0D2E56" w:rsidRPr="00703D17">
        <w:rPr>
          <w:rFonts w:ascii="Arial" w:eastAsia="Times New Roman" w:hAnsi="Arial" w:cs="Arial"/>
          <w:bdr w:val="nil"/>
        </w:rPr>
        <w:t xml:space="preserve">services, </w:t>
      </w:r>
      <w:r w:rsidRPr="00703D17">
        <w:rPr>
          <w:rFonts w:ascii="Arial" w:eastAsia="Times New Roman" w:hAnsi="Arial" w:cs="Arial"/>
          <w:bdr w:val="nil"/>
        </w:rPr>
        <w:t>and p</w:t>
      </w:r>
      <w:r w:rsidR="258B9420" w:rsidRPr="00703D17">
        <w:rPr>
          <w:rFonts w:ascii="Arial" w:eastAsia="Times New Roman" w:hAnsi="Arial" w:cs="Arial"/>
          <w:bdr w:val="nil"/>
        </w:rPr>
        <w:t>rohi</w:t>
      </w:r>
      <w:r w:rsidR="009A1CCB" w:rsidRPr="00703D17">
        <w:rPr>
          <w:rFonts w:ascii="Arial" w:eastAsia="Times New Roman" w:hAnsi="Arial" w:cs="Arial"/>
        </w:rPr>
        <w:t>biting</w:t>
      </w:r>
      <w:r w:rsidR="258B9420" w:rsidRPr="00703D17">
        <w:rPr>
          <w:rFonts w:ascii="Arial" w:eastAsia="Times New Roman" w:hAnsi="Arial" w:cs="Arial"/>
          <w:bdr w:val="nil"/>
        </w:rPr>
        <w:t xml:space="preserve"> hearing p</w:t>
      </w:r>
      <w:r w:rsidRPr="00703D17">
        <w:rPr>
          <w:rFonts w:ascii="Arial" w:eastAsia="Times New Roman" w:hAnsi="Arial" w:cs="Arial"/>
          <w:bdr w:val="nil"/>
        </w:rPr>
        <w:t xml:space="preserve">ersons </w:t>
      </w:r>
      <w:r w:rsidR="6C0EEECE" w:rsidRPr="00703D17">
        <w:rPr>
          <w:rFonts w:ascii="Arial" w:eastAsia="Times New Roman" w:hAnsi="Arial" w:cs="Arial"/>
          <w:bdr w:val="nil"/>
        </w:rPr>
        <w:t xml:space="preserve">to request </w:t>
      </w:r>
      <w:r w:rsidRPr="00703D17">
        <w:rPr>
          <w:rFonts w:ascii="Arial" w:eastAsia="Times New Roman" w:hAnsi="Arial" w:cs="Arial"/>
          <w:bdr w:val="nil"/>
        </w:rPr>
        <w:t xml:space="preserve">sign language </w:t>
      </w:r>
      <w:r w:rsidR="26C8E709" w:rsidRPr="00703D17">
        <w:rPr>
          <w:rFonts w:ascii="Arial" w:eastAsia="Times New Roman" w:hAnsi="Arial" w:cs="Arial"/>
          <w:bdr w:val="nil"/>
        </w:rPr>
        <w:t>interpretation</w:t>
      </w:r>
      <w:r w:rsidRPr="00703D17">
        <w:rPr>
          <w:rFonts w:ascii="Arial" w:eastAsia="Times New Roman" w:hAnsi="Arial" w:cs="Arial"/>
          <w:bdr w:val="nil"/>
        </w:rPr>
        <w:t>. In addition, there are large regional gaps as each local government establishes their own requirements.</w:t>
      </w:r>
    </w:p>
    <w:p w14:paraId="050EA573" w14:textId="60BDC8FC" w:rsidR="00DC3238" w:rsidRPr="00703D17" w:rsidRDefault="00DC3238" w:rsidP="00DC3238">
      <w:pPr>
        <w:pStyle w:val="a7"/>
        <w:ind w:leftChars="24" w:left="260" w:hangingChars="100" w:hanging="210"/>
        <w:rPr>
          <w:rFonts w:ascii="Arial" w:eastAsiaTheme="majorEastAsia" w:hAnsi="Arial" w:cs="Arial"/>
        </w:rPr>
      </w:pPr>
      <w:r w:rsidRPr="00703D17">
        <w:rPr>
          <w:rFonts w:ascii="Arial" w:eastAsia="Times New Roman" w:hAnsi="Arial" w:cs="Arial"/>
          <w:szCs w:val="21"/>
          <w:bdr w:val="nil"/>
        </w:rPr>
        <w:t xml:space="preserve">b. </w:t>
      </w:r>
      <w:r w:rsidR="00311FB7" w:rsidRPr="00703D17">
        <w:rPr>
          <w:rFonts w:ascii="Arial" w:eastAsia="Times New Roman" w:hAnsi="Arial" w:cs="Arial"/>
          <w:szCs w:val="21"/>
          <w:bdr w:val="nil"/>
        </w:rPr>
        <w:t xml:space="preserve">Persons with </w:t>
      </w:r>
      <w:r w:rsidR="00B40C4F" w:rsidRPr="00703D17">
        <w:rPr>
          <w:rFonts w:ascii="Arial" w:eastAsia="Times New Roman" w:hAnsi="Arial" w:cs="Arial"/>
          <w:szCs w:val="21"/>
          <w:bdr w:val="nil"/>
        </w:rPr>
        <w:t>deafblindness</w:t>
      </w:r>
      <w:r w:rsidRPr="00703D17">
        <w:rPr>
          <w:rFonts w:ascii="Arial" w:eastAsia="Times New Roman" w:hAnsi="Arial" w:cs="Arial"/>
          <w:szCs w:val="21"/>
          <w:bdr w:val="nil"/>
        </w:rPr>
        <w:t xml:space="preserve"> require support from interpreter</w:t>
      </w:r>
      <w:r w:rsidR="00B01006" w:rsidRPr="00703D17">
        <w:rPr>
          <w:rFonts w:ascii="Arial" w:eastAsia="Times New Roman" w:hAnsi="Arial" w:cs="Arial"/>
          <w:szCs w:val="21"/>
          <w:bdr w:val="nil"/>
        </w:rPr>
        <w:t>-guides</w:t>
      </w:r>
      <w:r w:rsidRPr="00703D17">
        <w:rPr>
          <w:rFonts w:ascii="Arial" w:eastAsia="Times New Roman" w:hAnsi="Arial" w:cs="Arial"/>
          <w:szCs w:val="21"/>
          <w:bdr w:val="nil"/>
        </w:rPr>
        <w:t xml:space="preserve"> for activities in various public settings. However, although measures for interpreter</w:t>
      </w:r>
      <w:r w:rsidR="00B01006" w:rsidRPr="00703D17">
        <w:rPr>
          <w:rFonts w:ascii="Arial" w:eastAsia="Times New Roman" w:hAnsi="Arial" w:cs="Arial"/>
          <w:szCs w:val="21"/>
          <w:bdr w:val="nil"/>
        </w:rPr>
        <w:t>-guides</w:t>
      </w:r>
      <w:r w:rsidRPr="00703D17">
        <w:rPr>
          <w:rFonts w:ascii="Arial" w:eastAsia="Times New Roman" w:hAnsi="Arial" w:cs="Arial"/>
          <w:szCs w:val="21"/>
          <w:bdr w:val="nil"/>
        </w:rPr>
        <w:t xml:space="preserve"> have advanced, the current situation is one where they are unable to receive sufficient necessary support.</w:t>
      </w:r>
    </w:p>
    <w:p w14:paraId="1DEDEE31"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c. Support for communications such as dispatch service of sign language interpreters is improving but it is still vastly lacking when compared to the level of necessary support.</w:t>
      </w:r>
    </w:p>
    <w:p w14:paraId="4BD7973B" w14:textId="77777777" w:rsidR="00DC3238" w:rsidRPr="00703D17" w:rsidRDefault="00DC3238" w:rsidP="00DC3238">
      <w:pPr>
        <w:pStyle w:val="a7"/>
        <w:ind w:leftChars="24" w:left="260" w:hangingChars="100" w:hanging="210"/>
        <w:rPr>
          <w:rFonts w:ascii="Arial" w:eastAsiaTheme="majorEastAsia" w:hAnsi="Arial" w:cs="Arial"/>
        </w:rPr>
      </w:pPr>
      <w:r w:rsidRPr="00703D17">
        <w:rPr>
          <w:rFonts w:ascii="Arial" w:eastAsia="Times New Roman" w:hAnsi="Arial" w:cs="Arial"/>
          <w:szCs w:val="21"/>
          <w:bdr w:val="nil"/>
        </w:rPr>
        <w:t>d. Support for communications for persons with aphasia is now available under the system, but only a very small number of local governments provide this.</w:t>
      </w:r>
    </w:p>
    <w:p w14:paraId="28D18C93"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(xiii) Absence of information accessibility requirements in public procurement</w:t>
      </w:r>
    </w:p>
    <w:p w14:paraId="0A0AAA96" w14:textId="77777777" w:rsidR="00DC3238" w:rsidRPr="00703D17" w:rsidRDefault="00DC3238" w:rsidP="00DC3238">
      <w:pPr>
        <w:pStyle w:val="a7"/>
        <w:ind w:leftChars="22" w:left="256" w:hangingChars="100" w:hanging="210"/>
        <w:rPr>
          <w:rFonts w:ascii="Arial" w:eastAsiaTheme="majorEastAsia" w:hAnsi="Arial" w:cs="Arial"/>
        </w:rPr>
      </w:pPr>
      <w:r w:rsidRPr="00703D17">
        <w:rPr>
          <w:rFonts w:ascii="Arial" w:eastAsia="Times New Roman" w:hAnsi="Arial" w:cs="Arial"/>
          <w:szCs w:val="21"/>
          <w:bdr w:val="nil"/>
        </w:rPr>
        <w:t>a. When conducting public procurement, there is system that requires information accessibility for persons with disabilities in the specifications of goods, etc. Although in Japan there are cases where procured items and their judgment standards are specified based on the “Act on Promotion of Procurement of Eco-Friendly Goods and Services by the State and Other Entities,” there is a need for the same type of public procurement system regarding information accessibility as well.</w:t>
      </w:r>
    </w:p>
    <w:p w14:paraId="563F0565" w14:textId="77777777" w:rsidR="00DC3238" w:rsidRPr="00703D17" w:rsidRDefault="00DC3238" w:rsidP="00DC3238">
      <w:pPr>
        <w:pStyle w:val="a8"/>
        <w:ind w:leftChars="0" w:left="420"/>
        <w:rPr>
          <w:rFonts w:ascii="Arial" w:eastAsiaTheme="majorEastAsia" w:hAnsi="Arial" w:cs="Arial"/>
        </w:rPr>
      </w:pPr>
    </w:p>
    <w:p w14:paraId="4ABEE9C7" w14:textId="77777777" w:rsidR="00DC3238" w:rsidRPr="00703D17" w:rsidRDefault="00DC3238" w:rsidP="00B22CB4">
      <w:pPr>
        <w:ind w:left="282" w:right="840" w:hangingChars="134" w:hanging="282"/>
        <w:rPr>
          <w:rFonts w:ascii="Arial" w:eastAsiaTheme="majorEastAsia" w:hAnsi="Arial" w:cs="Arial"/>
          <w:b/>
        </w:rPr>
      </w:pPr>
      <w:r w:rsidRPr="00703D17">
        <w:rPr>
          <w:rFonts w:ascii="Arial" w:eastAsia="Times New Roman" w:hAnsi="Arial" w:cs="Arial"/>
          <w:b/>
          <w:bCs/>
          <w:szCs w:val="21"/>
          <w:bdr w:val="nil"/>
        </w:rPr>
        <w:t>(3) Issues relating to the development and securing of human resources and the establishment of official certifications</w:t>
      </w:r>
    </w:p>
    <w:p w14:paraId="191B5B53" w14:textId="77777777" w:rsidR="00DC3238" w:rsidRPr="00703D17" w:rsidRDefault="00DC3238" w:rsidP="00DC3238">
      <w:pPr>
        <w:pStyle w:val="a8"/>
        <w:ind w:leftChars="0" w:left="0"/>
        <w:rPr>
          <w:rFonts w:ascii="Arial" w:eastAsiaTheme="majorEastAsia" w:hAnsi="Arial" w:cs="Arial"/>
          <w:strike/>
        </w:rPr>
      </w:pPr>
      <w:r w:rsidRPr="00703D17">
        <w:rPr>
          <w:rFonts w:ascii="Arial" w:eastAsia="Times New Roman" w:hAnsi="Arial" w:cs="Arial"/>
          <w:szCs w:val="21"/>
          <w:bdr w:val="nil"/>
        </w:rPr>
        <w:t>(i) Securing human resources through the development of supporters and the guarantee of their status</w:t>
      </w:r>
    </w:p>
    <w:p w14:paraId="498B456F" w14:textId="31CE0063"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a. There are shortages of sign language interpreters, </w:t>
      </w:r>
      <w:r w:rsidR="5CBF3047" w:rsidRPr="00703D17">
        <w:rPr>
          <w:rFonts w:ascii="Arial" w:eastAsia="Times New Roman" w:hAnsi="Arial" w:cs="Arial"/>
          <w:bdr w:val="nil"/>
        </w:rPr>
        <w:t>note-takers and caption</w:t>
      </w:r>
      <w:r w:rsidR="00E0C1DC" w:rsidRPr="00703D17">
        <w:rPr>
          <w:rFonts w:ascii="Arial" w:eastAsia="Times New Roman" w:hAnsi="Arial" w:cs="Arial"/>
          <w:bdr w:val="nil"/>
        </w:rPr>
        <w:t>er</w:t>
      </w:r>
      <w:r w:rsidR="5CBF3047" w:rsidRPr="00703D17">
        <w:rPr>
          <w:rFonts w:ascii="Arial" w:eastAsia="Times New Roman" w:hAnsi="Arial" w:cs="Arial"/>
          <w:bdr w:val="nil"/>
        </w:rPr>
        <w:t>s</w:t>
      </w:r>
      <w:r w:rsidRPr="00703D17">
        <w:rPr>
          <w:rFonts w:ascii="Arial" w:eastAsia="Times New Roman" w:hAnsi="Arial" w:cs="Arial"/>
          <w:bdr w:val="nil"/>
        </w:rPr>
        <w:t xml:space="preserve">, </w:t>
      </w:r>
      <w:r w:rsidR="4604FAD8" w:rsidRPr="00703D17">
        <w:rPr>
          <w:rFonts w:ascii="Arial" w:eastAsia="Times New Roman" w:hAnsi="Arial" w:cs="Arial"/>
        </w:rPr>
        <w:t>interpret</w:t>
      </w:r>
      <w:r w:rsidR="00370B27" w:rsidRPr="00703D17">
        <w:rPr>
          <w:rFonts w:ascii="Arial" w:eastAsia="Times New Roman" w:hAnsi="Arial" w:cs="Arial"/>
        </w:rPr>
        <w:t xml:space="preserve">er-guides for persons with </w:t>
      </w:r>
      <w:r w:rsidR="00B40C4F" w:rsidRPr="00703D17">
        <w:rPr>
          <w:rFonts w:ascii="Arial" w:eastAsia="Times New Roman" w:hAnsi="Arial" w:cs="Arial"/>
        </w:rPr>
        <w:t>deafblindness</w:t>
      </w:r>
      <w:r w:rsidRPr="00703D17">
        <w:rPr>
          <w:rFonts w:ascii="Arial" w:eastAsia="Times New Roman" w:hAnsi="Arial" w:cs="Arial"/>
          <w:bdr w:val="nil"/>
        </w:rPr>
        <w:t xml:space="preserve">, etc. Sign language interpreters, </w:t>
      </w:r>
      <w:r w:rsidR="62A4EF0F" w:rsidRPr="00703D17">
        <w:rPr>
          <w:rFonts w:ascii="Arial" w:eastAsia="Times New Roman" w:hAnsi="Arial" w:cs="Arial"/>
        </w:rPr>
        <w:t>note-takers</w:t>
      </w:r>
      <w:r w:rsidR="647291FF" w:rsidRPr="00703D17">
        <w:rPr>
          <w:rFonts w:ascii="Arial" w:eastAsia="Times New Roman" w:hAnsi="Arial" w:cs="Arial"/>
        </w:rPr>
        <w:t>/caption</w:t>
      </w:r>
      <w:r w:rsidR="00E0C1DC" w:rsidRPr="00703D17">
        <w:rPr>
          <w:rFonts w:ascii="Arial" w:eastAsia="Times New Roman" w:hAnsi="Arial" w:cs="Arial"/>
        </w:rPr>
        <w:t>er</w:t>
      </w:r>
      <w:r w:rsidR="647291FF" w:rsidRPr="00703D17">
        <w:rPr>
          <w:rFonts w:ascii="Arial" w:eastAsia="Times New Roman" w:hAnsi="Arial" w:cs="Arial"/>
        </w:rPr>
        <w:t>s</w:t>
      </w:r>
      <w:r w:rsidRPr="00703D17">
        <w:rPr>
          <w:rFonts w:ascii="Arial" w:eastAsia="Times New Roman" w:hAnsi="Arial" w:cs="Arial"/>
          <w:bdr w:val="nil"/>
        </w:rPr>
        <w:t>, interpret</w:t>
      </w:r>
      <w:r w:rsidR="003A71AE" w:rsidRPr="00703D17">
        <w:rPr>
          <w:rFonts w:ascii="Arial" w:eastAsia="Times New Roman" w:hAnsi="Arial" w:cs="Arial"/>
          <w:bdr w:val="nil"/>
        </w:rPr>
        <w:t>er-</w:t>
      </w:r>
      <w:r w:rsidR="002C28BB" w:rsidRPr="00703D17">
        <w:rPr>
          <w:rFonts w:ascii="Arial" w:eastAsia="Times New Roman" w:hAnsi="Arial" w:cs="Arial"/>
          <w:bdr w:val="nil"/>
        </w:rPr>
        <w:t xml:space="preserve">guides for </w:t>
      </w:r>
      <w:r w:rsidRPr="00703D17">
        <w:rPr>
          <w:rFonts w:ascii="Arial" w:eastAsia="Times New Roman" w:hAnsi="Arial" w:cs="Arial"/>
          <w:bdr w:val="nil"/>
        </w:rPr>
        <w:t>persons w</w:t>
      </w:r>
      <w:r w:rsidR="002C28BB" w:rsidRPr="00703D17">
        <w:rPr>
          <w:rFonts w:ascii="Arial" w:eastAsia="Times New Roman" w:hAnsi="Arial" w:cs="Arial"/>
          <w:bdr w:val="nil"/>
        </w:rPr>
        <w:t>ith</w:t>
      </w:r>
      <w:r w:rsidRPr="00703D17">
        <w:rPr>
          <w:rFonts w:ascii="Arial" w:eastAsia="Times New Roman" w:hAnsi="Arial" w:cs="Arial"/>
          <w:bdr w:val="nil"/>
        </w:rPr>
        <w:t xml:space="preserve"> deafblind</w:t>
      </w:r>
      <w:r w:rsidR="002C28BB" w:rsidRPr="00703D17">
        <w:rPr>
          <w:rFonts w:ascii="Arial" w:eastAsia="Times New Roman" w:hAnsi="Arial" w:cs="Arial"/>
          <w:bdr w:val="nil"/>
        </w:rPr>
        <w:t>ness</w:t>
      </w:r>
      <w:r w:rsidRPr="00703D17">
        <w:rPr>
          <w:rFonts w:ascii="Arial" w:eastAsia="Times New Roman" w:hAnsi="Arial" w:cs="Arial"/>
          <w:bdr w:val="nil"/>
        </w:rPr>
        <w:t xml:space="preserve">, etc. are used not only by </w:t>
      </w:r>
      <w:r w:rsidR="647291FF" w:rsidRPr="00703D17">
        <w:rPr>
          <w:rFonts w:ascii="Arial" w:eastAsia="Times New Roman" w:hAnsi="Arial" w:cs="Arial"/>
          <w:bdr w:val="nil"/>
        </w:rPr>
        <w:t>deaf</w:t>
      </w:r>
      <w:r w:rsidR="00377079" w:rsidRPr="00703D17">
        <w:rPr>
          <w:rFonts w:ascii="Arial" w:eastAsia="Times New Roman" w:hAnsi="Arial" w:cs="Arial"/>
          <w:bdr w:val="nil"/>
        </w:rPr>
        <w:t xml:space="preserve">, </w:t>
      </w:r>
      <w:r w:rsidR="647291FF" w:rsidRPr="00703D17">
        <w:rPr>
          <w:rFonts w:ascii="Arial" w:eastAsia="Times New Roman" w:hAnsi="Arial" w:cs="Arial"/>
          <w:bdr w:val="nil"/>
        </w:rPr>
        <w:t>h</w:t>
      </w:r>
      <w:r w:rsidR="6594328C" w:rsidRPr="00703D17">
        <w:rPr>
          <w:rFonts w:ascii="Arial" w:eastAsia="Times New Roman" w:hAnsi="Arial" w:cs="Arial"/>
          <w:bdr w:val="nil"/>
        </w:rPr>
        <w:t xml:space="preserve">ard of hearing </w:t>
      </w:r>
      <w:r w:rsidR="00377079" w:rsidRPr="00703D17">
        <w:rPr>
          <w:rFonts w:ascii="Arial" w:eastAsia="Times New Roman" w:hAnsi="Arial" w:cs="Arial"/>
          <w:bdr w:val="nil"/>
        </w:rPr>
        <w:t>or</w:t>
      </w:r>
      <w:r w:rsidRPr="00703D17">
        <w:rPr>
          <w:rFonts w:ascii="Arial" w:eastAsia="Times New Roman" w:hAnsi="Arial" w:cs="Arial"/>
          <w:bdr w:val="nil"/>
        </w:rPr>
        <w:t xml:space="preserve"> </w:t>
      </w:r>
      <w:r w:rsidR="00377079" w:rsidRPr="00703D17">
        <w:rPr>
          <w:rFonts w:ascii="Arial" w:eastAsia="Times New Roman" w:hAnsi="Arial" w:cs="Arial"/>
          <w:bdr w:val="nil"/>
        </w:rPr>
        <w:t xml:space="preserve">deafblind </w:t>
      </w:r>
      <w:r w:rsidRPr="00703D17">
        <w:rPr>
          <w:rFonts w:ascii="Arial" w:eastAsia="Times New Roman" w:hAnsi="Arial" w:cs="Arial"/>
          <w:bdr w:val="nil"/>
        </w:rPr>
        <w:t xml:space="preserve">persons but are required by all individuals who wish to communicate with them. However, the allocation of such supporters at places such as public facilities and contact </w:t>
      </w:r>
      <w:r w:rsidR="6594328C" w:rsidRPr="00703D17">
        <w:rPr>
          <w:rFonts w:ascii="Arial" w:eastAsia="Times New Roman" w:hAnsi="Arial" w:cs="Arial"/>
          <w:bdr w:val="nil"/>
        </w:rPr>
        <w:t xml:space="preserve">offices </w:t>
      </w:r>
      <w:r w:rsidRPr="00703D17">
        <w:rPr>
          <w:rFonts w:ascii="Arial" w:eastAsia="Times New Roman" w:hAnsi="Arial" w:cs="Arial"/>
          <w:bdr w:val="nil"/>
        </w:rPr>
        <w:t xml:space="preserve">are </w:t>
      </w:r>
      <w:r w:rsidR="000A5B84" w:rsidRPr="00703D17">
        <w:rPr>
          <w:rFonts w:ascii="Arial" w:eastAsia="Times New Roman" w:hAnsi="Arial" w:cs="Arial"/>
          <w:bdr w:val="nil"/>
        </w:rPr>
        <w:t>insufficient,</w:t>
      </w:r>
      <w:r w:rsidRPr="00703D17">
        <w:rPr>
          <w:rFonts w:ascii="Arial" w:eastAsia="Times New Roman" w:hAnsi="Arial" w:cs="Arial"/>
          <w:bdr w:val="nil"/>
        </w:rPr>
        <w:t xml:space="preserve"> and they cannot be freely used by everyone in society.</w:t>
      </w:r>
    </w:p>
    <w:p w14:paraId="7EF39BB2" w14:textId="75D6F127"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b. With respect to sign language interpreters and </w:t>
      </w:r>
      <w:r w:rsidR="139EEA3C" w:rsidRPr="00703D17">
        <w:rPr>
          <w:rFonts w:ascii="Arial" w:eastAsia="Times New Roman" w:hAnsi="Arial" w:cs="Arial"/>
          <w:bdr w:val="nil"/>
        </w:rPr>
        <w:t>note-takers</w:t>
      </w:r>
      <w:r w:rsidRPr="00703D17">
        <w:rPr>
          <w:rFonts w:ascii="Arial" w:eastAsia="Times New Roman" w:hAnsi="Arial" w:cs="Arial"/>
          <w:bdr w:val="nil"/>
        </w:rPr>
        <w:t xml:space="preserve">, there are some qualifications such as </w:t>
      </w:r>
      <w:r w:rsidR="139EEA3C" w:rsidRPr="00703D17">
        <w:rPr>
          <w:rFonts w:ascii="Arial" w:eastAsia="Times New Roman" w:hAnsi="Arial" w:cs="Arial"/>
          <w:bdr w:val="nil"/>
        </w:rPr>
        <w:t xml:space="preserve">the certification of </w:t>
      </w:r>
      <w:r w:rsidRPr="00703D17">
        <w:rPr>
          <w:rFonts w:ascii="Arial" w:eastAsia="Times New Roman" w:hAnsi="Arial" w:cs="Arial"/>
          <w:bdr w:val="nil"/>
        </w:rPr>
        <w:t>sign language interpreter</w:t>
      </w:r>
      <w:r w:rsidR="139EEA3C" w:rsidRPr="00703D17">
        <w:rPr>
          <w:rFonts w:ascii="Arial" w:eastAsia="Times New Roman" w:hAnsi="Arial" w:cs="Arial"/>
          <w:bdr w:val="nil"/>
        </w:rPr>
        <w:t>s</w:t>
      </w:r>
      <w:r w:rsidRPr="00703D17">
        <w:rPr>
          <w:rFonts w:ascii="Arial" w:eastAsia="Times New Roman" w:hAnsi="Arial" w:cs="Arial"/>
          <w:bdr w:val="nil"/>
        </w:rPr>
        <w:t xml:space="preserve"> as well as some training programs offered by the national and prefectural governments. However, registration mechanisms differ depending on the local government. They also do not lead to improvements in quality </w:t>
      </w:r>
      <w:r w:rsidR="7D918D0B" w:rsidRPr="00703D17">
        <w:rPr>
          <w:rFonts w:ascii="Arial" w:eastAsia="Times New Roman" w:hAnsi="Arial" w:cs="Arial"/>
          <w:bdr w:val="nil"/>
        </w:rPr>
        <w:t>or</w:t>
      </w:r>
      <w:r w:rsidR="259AC709" w:rsidRPr="00703D17">
        <w:rPr>
          <w:rFonts w:ascii="Arial" w:eastAsia="Times New Roman" w:hAnsi="Arial" w:cs="Arial"/>
          <w:bdr w:val="nil"/>
        </w:rPr>
        <w:t xml:space="preserve"> number,</w:t>
      </w:r>
      <w:r w:rsidRPr="00703D17">
        <w:rPr>
          <w:rFonts w:ascii="Arial" w:eastAsia="Times New Roman" w:hAnsi="Arial" w:cs="Arial"/>
          <w:bdr w:val="nil"/>
        </w:rPr>
        <w:t xml:space="preserve"> nor do they lead to a guarantee of the</w:t>
      </w:r>
      <w:r w:rsidR="34213C58" w:rsidRPr="00703D17">
        <w:rPr>
          <w:rFonts w:ascii="Arial" w:eastAsia="Times New Roman" w:hAnsi="Arial" w:cs="Arial"/>
          <w:bdr w:val="nil"/>
        </w:rPr>
        <w:t>ir social</w:t>
      </w:r>
      <w:r w:rsidRPr="00703D17">
        <w:rPr>
          <w:rFonts w:ascii="Arial" w:eastAsia="Times New Roman" w:hAnsi="Arial" w:cs="Arial"/>
          <w:bdr w:val="nil"/>
        </w:rPr>
        <w:t xml:space="preserve"> status, resulting in difficulty in securing human resources.</w:t>
      </w:r>
    </w:p>
    <w:p w14:paraId="62A8FCD7" w14:textId="3013663C"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c. While social participation of persons with disabilities is increasing, it has been pointed out that there </w:t>
      </w:r>
      <w:r w:rsidRPr="00703D17">
        <w:rPr>
          <w:rFonts w:ascii="Arial" w:eastAsia="Times New Roman" w:hAnsi="Arial" w:cs="Arial"/>
          <w:bdr w:val="nil"/>
        </w:rPr>
        <w:lastRenderedPageBreak/>
        <w:t xml:space="preserve">are shortages of editors for audio books, Braille books, large-print books, and DAISY books as well as sign language interpreters, </w:t>
      </w:r>
      <w:r w:rsidR="667A8803" w:rsidRPr="00703D17">
        <w:rPr>
          <w:rFonts w:ascii="Arial" w:eastAsia="Times New Roman" w:hAnsi="Arial" w:cs="Arial"/>
          <w:bdr w:val="nil"/>
        </w:rPr>
        <w:t>note-takers and caption</w:t>
      </w:r>
      <w:r w:rsidR="00E0C1DC" w:rsidRPr="00703D17">
        <w:rPr>
          <w:rFonts w:ascii="Arial" w:eastAsia="Times New Roman" w:hAnsi="Arial" w:cs="Arial"/>
          <w:bdr w:val="nil"/>
        </w:rPr>
        <w:t>er</w:t>
      </w:r>
      <w:r w:rsidR="667A8803" w:rsidRPr="00703D17">
        <w:rPr>
          <w:rFonts w:ascii="Arial" w:eastAsia="Times New Roman" w:hAnsi="Arial" w:cs="Arial"/>
          <w:bdr w:val="nil"/>
        </w:rPr>
        <w:t>s</w:t>
      </w:r>
      <w:r w:rsidRPr="00703D17">
        <w:rPr>
          <w:rFonts w:ascii="Arial" w:eastAsia="Times New Roman" w:hAnsi="Arial" w:cs="Arial"/>
          <w:bdr w:val="nil"/>
        </w:rPr>
        <w:t>, and interpret</w:t>
      </w:r>
      <w:r w:rsidR="004B2EFB" w:rsidRPr="00703D17">
        <w:rPr>
          <w:rFonts w:ascii="Arial" w:eastAsia="Times New Roman" w:hAnsi="Arial" w:cs="Arial"/>
          <w:bdr w:val="nil"/>
        </w:rPr>
        <w:t>er-gu</w:t>
      </w:r>
      <w:r w:rsidR="005357C9" w:rsidRPr="00703D17">
        <w:rPr>
          <w:rFonts w:ascii="Arial" w:eastAsia="Times New Roman" w:hAnsi="Arial" w:cs="Arial"/>
          <w:bdr w:val="nil"/>
        </w:rPr>
        <w:t>ides</w:t>
      </w:r>
      <w:r w:rsidRPr="00703D17">
        <w:rPr>
          <w:rFonts w:ascii="Arial" w:eastAsia="Times New Roman" w:hAnsi="Arial" w:cs="Arial"/>
          <w:bdr w:val="nil"/>
        </w:rPr>
        <w:t xml:space="preserve"> for persons w</w:t>
      </w:r>
      <w:r w:rsidR="005357C9" w:rsidRPr="00703D17">
        <w:rPr>
          <w:rFonts w:ascii="Arial" w:eastAsia="Times New Roman" w:hAnsi="Arial" w:cs="Arial"/>
          <w:bdr w:val="nil"/>
        </w:rPr>
        <w:t>ith</w:t>
      </w:r>
      <w:r w:rsidRPr="00703D17">
        <w:rPr>
          <w:rFonts w:ascii="Arial" w:eastAsia="Times New Roman" w:hAnsi="Arial" w:cs="Arial"/>
          <w:bdr w:val="nil"/>
        </w:rPr>
        <w:t xml:space="preserve"> deafblind</w:t>
      </w:r>
      <w:r w:rsidR="005357C9" w:rsidRPr="00703D17">
        <w:rPr>
          <w:rFonts w:ascii="Arial" w:eastAsia="Times New Roman" w:hAnsi="Arial" w:cs="Arial"/>
          <w:bdr w:val="nil"/>
        </w:rPr>
        <w:t>ness</w:t>
      </w:r>
      <w:r w:rsidRPr="00703D17">
        <w:rPr>
          <w:rFonts w:ascii="Arial" w:eastAsia="Times New Roman" w:hAnsi="Arial" w:cs="Arial"/>
          <w:bdr w:val="nil"/>
        </w:rPr>
        <w:t>. It is urgently necessary to develop such human resources. In addition to development programs for teachers who will develop these human resources, there is a need for all prefectural governments to implement these development programs as soon as possible.</w:t>
      </w:r>
    </w:p>
    <w:p w14:paraId="07F8A3A5" w14:textId="77777777" w:rsidR="00DC3238" w:rsidRPr="00703D17" w:rsidRDefault="00DC3238" w:rsidP="00DC3238">
      <w:pPr>
        <w:pStyle w:val="a8"/>
        <w:ind w:leftChars="24" w:left="260" w:hangingChars="100" w:hanging="210"/>
        <w:rPr>
          <w:rFonts w:ascii="Arial" w:eastAsiaTheme="majorEastAsia" w:hAnsi="Arial" w:cs="Arial"/>
        </w:rPr>
      </w:pPr>
      <w:r w:rsidRPr="00703D17">
        <w:rPr>
          <w:rFonts w:ascii="Arial" w:eastAsia="Times New Roman" w:hAnsi="Arial" w:cs="Arial"/>
          <w:szCs w:val="21"/>
          <w:bdr w:val="nil"/>
        </w:rPr>
        <w:t>d. It is reported that 91.1% of sign language interpreters employed by local governments are non-regular employees (2017 survey by the National Research Association for Sign Language Interpretation). There are many sign language interpreters who have to work while their status is uncertain, leading to health damage. Along with the introduction of the “fiscal year appointment staff system” by local governments from FY2020, it is necessary to change the status of sign language interpreters who are currently employed as non-regular workers to the position of full-time employees “for a job requiring full-time service.”</w:t>
      </w:r>
    </w:p>
    <w:p w14:paraId="68AA94C1" w14:textId="77777777" w:rsidR="00DC3238" w:rsidRPr="00703D17" w:rsidRDefault="00DC3238" w:rsidP="00DC3238">
      <w:pPr>
        <w:pStyle w:val="a8"/>
        <w:ind w:leftChars="124" w:left="260" w:firstLineChars="11" w:firstLine="23"/>
        <w:rPr>
          <w:rFonts w:ascii="Arial" w:eastAsiaTheme="majorEastAsia" w:hAnsi="Arial" w:cs="Arial"/>
        </w:rPr>
      </w:pPr>
      <w:r w:rsidRPr="00703D17">
        <w:rPr>
          <w:rFonts w:ascii="Arial" w:eastAsia="Times New Roman" w:hAnsi="Arial" w:cs="Arial"/>
          <w:szCs w:val="21"/>
          <w:bdr w:val="nil"/>
        </w:rPr>
        <w:t>In addition, it is necessary to guarantee the status of editors for audio, Braille, large-print, and DAISY books and promote their employment as full-time employees in order to help them fully exercise their abilities as specialists.</w:t>
      </w:r>
    </w:p>
    <w:p w14:paraId="7319A992"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(ii) No official certifications have been developed</w:t>
      </w:r>
    </w:p>
    <w:p w14:paraId="3A8B30BD" w14:textId="7345C677" w:rsidR="00DC3238" w:rsidRPr="00703D17" w:rsidRDefault="00DC3238">
      <w:pPr>
        <w:pStyle w:val="a8"/>
        <w:ind w:leftChars="24" w:left="260" w:hangingChars="100" w:hanging="210"/>
        <w:rPr>
          <w:rFonts w:ascii="Arial" w:eastAsiaTheme="majorEastAsia" w:hAnsi="Arial" w:cs="Arial"/>
        </w:rPr>
      </w:pPr>
      <w:r w:rsidRPr="00703D17">
        <w:rPr>
          <w:rFonts w:ascii="Arial" w:eastAsia="Times New Roman" w:hAnsi="Arial" w:cs="Arial"/>
          <w:bdr w:val="nil"/>
        </w:rPr>
        <w:t xml:space="preserve">a. With respect to sign language interpreters and </w:t>
      </w:r>
      <w:r w:rsidR="271B8262" w:rsidRPr="00703D17">
        <w:rPr>
          <w:rFonts w:ascii="Arial" w:eastAsia="Times New Roman" w:hAnsi="Arial" w:cs="Arial"/>
        </w:rPr>
        <w:t>note-takers and caption</w:t>
      </w:r>
      <w:r w:rsidR="00E0C1DC" w:rsidRPr="00703D17">
        <w:rPr>
          <w:rFonts w:ascii="Arial" w:eastAsia="Times New Roman" w:hAnsi="Arial" w:cs="Arial"/>
        </w:rPr>
        <w:t>er</w:t>
      </w:r>
      <w:r w:rsidR="271B8262" w:rsidRPr="00703D17">
        <w:rPr>
          <w:rFonts w:ascii="Arial" w:eastAsia="Times New Roman" w:hAnsi="Arial" w:cs="Arial"/>
        </w:rPr>
        <w:t>s</w:t>
      </w:r>
      <w:r w:rsidRPr="00703D17">
        <w:rPr>
          <w:rFonts w:ascii="Arial" w:eastAsia="Times New Roman" w:hAnsi="Arial" w:cs="Arial"/>
          <w:bdr w:val="nil"/>
        </w:rPr>
        <w:t>, it is necessary to develop official certifications in order to guarantee their status and improve their social credibility.</w:t>
      </w:r>
    </w:p>
    <w:p w14:paraId="08D98F51" w14:textId="3F4E7B2D" w:rsidR="00DC3238" w:rsidRPr="00703D17" w:rsidRDefault="00DC3238" w:rsidP="00DC3238">
      <w:pPr>
        <w:pStyle w:val="a8"/>
        <w:ind w:leftChars="24" w:left="155" w:hangingChars="50" w:hanging="105"/>
        <w:rPr>
          <w:rFonts w:ascii="Arial" w:eastAsiaTheme="majorEastAsia" w:hAnsi="Arial" w:cs="Arial"/>
        </w:rPr>
      </w:pPr>
      <w:r w:rsidRPr="00703D17">
        <w:rPr>
          <w:rFonts w:ascii="Arial" w:eastAsia="Times New Roman" w:hAnsi="Arial" w:cs="Arial"/>
          <w:szCs w:val="21"/>
          <w:bdr w:val="nil"/>
        </w:rPr>
        <w:t>b. In addition, measures are necessary to further improve the quality of interpreter</w:t>
      </w:r>
      <w:r w:rsidR="007C64E9" w:rsidRPr="00703D17">
        <w:rPr>
          <w:rFonts w:ascii="Arial" w:eastAsia="Times New Roman" w:hAnsi="Arial" w:cs="Arial"/>
          <w:szCs w:val="21"/>
          <w:bdr w:val="nil"/>
        </w:rPr>
        <w:t>-guides</w:t>
      </w:r>
      <w:r w:rsidRPr="00703D17">
        <w:rPr>
          <w:rFonts w:ascii="Arial" w:eastAsia="Times New Roman" w:hAnsi="Arial" w:cs="Arial"/>
          <w:szCs w:val="21"/>
          <w:bdr w:val="nil"/>
        </w:rPr>
        <w:t xml:space="preserve"> for persons w</w:t>
      </w:r>
      <w:r w:rsidR="007C64E9" w:rsidRPr="00703D17">
        <w:rPr>
          <w:rFonts w:ascii="Arial" w:eastAsia="Times New Roman" w:hAnsi="Arial" w:cs="Arial"/>
          <w:szCs w:val="21"/>
          <w:bdr w:val="nil"/>
        </w:rPr>
        <w:t>ith</w:t>
      </w:r>
      <w:r w:rsidRPr="00703D17">
        <w:rPr>
          <w:rFonts w:ascii="Arial" w:eastAsia="Times New Roman" w:hAnsi="Arial" w:cs="Arial"/>
          <w:szCs w:val="21"/>
          <w:bdr w:val="nil"/>
        </w:rPr>
        <w:t xml:space="preserve"> deafblind</w:t>
      </w:r>
      <w:r w:rsidR="007C64E9" w:rsidRPr="00703D17">
        <w:rPr>
          <w:rFonts w:ascii="Arial" w:eastAsia="Times New Roman" w:hAnsi="Arial" w:cs="Arial"/>
          <w:szCs w:val="21"/>
          <w:bdr w:val="nil"/>
        </w:rPr>
        <w:t>ness</w:t>
      </w:r>
      <w:r w:rsidRPr="00703D17">
        <w:rPr>
          <w:rFonts w:ascii="Arial" w:eastAsia="Times New Roman" w:hAnsi="Arial" w:cs="Arial"/>
          <w:szCs w:val="21"/>
          <w:bdr w:val="nil"/>
        </w:rPr>
        <w:t>, while sufficiently taking into consideration the diversity of persons w</w:t>
      </w:r>
      <w:r w:rsidR="00AC44AE" w:rsidRPr="00703D17">
        <w:rPr>
          <w:rFonts w:ascii="Arial" w:eastAsia="Times New Roman" w:hAnsi="Arial" w:cs="Arial"/>
          <w:szCs w:val="21"/>
          <w:bdr w:val="nil"/>
        </w:rPr>
        <w:t>ith</w:t>
      </w:r>
      <w:r w:rsidRPr="00703D17">
        <w:rPr>
          <w:rFonts w:ascii="Arial" w:eastAsia="Times New Roman" w:hAnsi="Arial" w:cs="Arial"/>
          <w:szCs w:val="21"/>
          <w:bdr w:val="nil"/>
        </w:rPr>
        <w:t xml:space="preserve"> deafblind</w:t>
      </w:r>
      <w:r w:rsidR="00AC44AE" w:rsidRPr="00703D17">
        <w:rPr>
          <w:rFonts w:ascii="Arial" w:eastAsia="Times New Roman" w:hAnsi="Arial" w:cs="Arial"/>
          <w:szCs w:val="21"/>
          <w:bdr w:val="nil"/>
        </w:rPr>
        <w:t>ness</w:t>
      </w:r>
      <w:r w:rsidRPr="00703D17">
        <w:rPr>
          <w:rFonts w:ascii="Arial" w:eastAsia="Times New Roman" w:hAnsi="Arial" w:cs="Arial"/>
          <w:szCs w:val="21"/>
          <w:bdr w:val="nil"/>
        </w:rPr>
        <w:t xml:space="preserve"> and the individualized nature of support.</w:t>
      </w:r>
    </w:p>
    <w:p w14:paraId="1D5BC2F0" w14:textId="77777777" w:rsidR="00DC3238" w:rsidRPr="00703D17" w:rsidRDefault="00DC3238" w:rsidP="00DC3238">
      <w:pPr>
        <w:pStyle w:val="a8"/>
        <w:ind w:leftChars="0" w:left="0"/>
        <w:rPr>
          <w:rFonts w:ascii="Arial" w:eastAsiaTheme="majorEastAsia" w:hAnsi="Arial" w:cs="Arial"/>
        </w:rPr>
      </w:pPr>
      <w:r w:rsidRPr="00703D17">
        <w:rPr>
          <w:rFonts w:ascii="Arial" w:eastAsia="Times New Roman" w:hAnsi="Arial" w:cs="Arial"/>
          <w:szCs w:val="21"/>
          <w:bdr w:val="nil"/>
        </w:rPr>
        <w:t>(iii) Absence of financial support</w:t>
      </w:r>
    </w:p>
    <w:p w14:paraId="6452209D" w14:textId="77777777" w:rsidR="00DC3238" w:rsidRPr="00703D17" w:rsidRDefault="00DC3238" w:rsidP="00DC3238">
      <w:pPr>
        <w:pStyle w:val="a8"/>
        <w:ind w:leftChars="0" w:left="420"/>
        <w:rPr>
          <w:rFonts w:ascii="Arial" w:eastAsiaTheme="majorEastAsia" w:hAnsi="Arial" w:cs="Arial"/>
        </w:rPr>
      </w:pPr>
      <w:r w:rsidRPr="00703D17">
        <w:rPr>
          <w:rFonts w:ascii="Arial" w:eastAsia="Times New Roman" w:hAnsi="Arial" w:cs="Arial"/>
          <w:szCs w:val="21"/>
          <w:bdr w:val="nil"/>
        </w:rPr>
        <w:t>A human rights problem, not a welfare problem</w:t>
      </w:r>
    </w:p>
    <w:p w14:paraId="3DBA266A" w14:textId="41EB283C" w:rsidR="00DC3238" w:rsidRPr="00703D17" w:rsidRDefault="00DC3238">
      <w:pPr>
        <w:pStyle w:val="a8"/>
        <w:ind w:leftChars="24" w:left="260" w:hangingChars="100" w:hanging="210"/>
        <w:rPr>
          <w:rFonts w:ascii="Arial" w:eastAsia="Times New Roman" w:hAnsi="Arial" w:cs="Arial"/>
        </w:rPr>
      </w:pPr>
      <w:r w:rsidRPr="00703D17">
        <w:rPr>
          <w:rFonts w:ascii="Arial" w:eastAsia="Times New Roman" w:hAnsi="Arial" w:cs="Arial"/>
          <w:bdr w:val="nil"/>
        </w:rPr>
        <w:t xml:space="preserve">a. It is necessary to provide financial support to the private sector in order to avoid cases where they reject the dispatch of sign language interpreters and </w:t>
      </w:r>
      <w:r w:rsidR="4DB81231" w:rsidRPr="00703D17">
        <w:rPr>
          <w:rFonts w:ascii="Arial" w:eastAsia="Times New Roman" w:hAnsi="Arial" w:cs="Arial"/>
          <w:bdr w:val="nil"/>
        </w:rPr>
        <w:t>note-takers and caption</w:t>
      </w:r>
      <w:r w:rsidR="00E0C1DC" w:rsidRPr="00703D17">
        <w:rPr>
          <w:rFonts w:ascii="Arial" w:eastAsia="Times New Roman" w:hAnsi="Arial" w:cs="Arial"/>
          <w:bdr w:val="nil"/>
        </w:rPr>
        <w:t>er</w:t>
      </w:r>
      <w:r w:rsidR="4DB81231" w:rsidRPr="00703D17">
        <w:rPr>
          <w:rFonts w:ascii="Arial" w:eastAsia="Times New Roman" w:hAnsi="Arial" w:cs="Arial"/>
          <w:bdr w:val="nil"/>
        </w:rPr>
        <w:t xml:space="preserve">s </w:t>
      </w:r>
      <w:r w:rsidRPr="00703D17">
        <w:rPr>
          <w:rFonts w:ascii="Arial" w:eastAsia="Times New Roman" w:hAnsi="Arial" w:cs="Arial"/>
          <w:bdr w:val="nil"/>
        </w:rPr>
        <w:t xml:space="preserve">due to the </w:t>
      </w:r>
      <w:r w:rsidR="482383CC" w:rsidRPr="00703D17">
        <w:rPr>
          <w:rFonts w:ascii="Arial" w:eastAsia="Times New Roman" w:hAnsi="Arial" w:cs="Arial"/>
          <w:bdr w:val="nil"/>
        </w:rPr>
        <w:t xml:space="preserve">financial </w:t>
      </w:r>
      <w:r w:rsidRPr="00703D17">
        <w:rPr>
          <w:rFonts w:ascii="Arial" w:eastAsia="Times New Roman" w:hAnsi="Arial" w:cs="Arial"/>
          <w:bdr w:val="nil"/>
        </w:rPr>
        <w:t>burden of such dispatch.</w:t>
      </w:r>
    </w:p>
    <w:p w14:paraId="29608242" w14:textId="34E63084" w:rsidR="00DC3238" w:rsidRPr="00703D17" w:rsidRDefault="00DC3238">
      <w:pPr>
        <w:pStyle w:val="a8"/>
        <w:ind w:leftChars="24" w:left="260" w:hangingChars="100" w:hanging="210"/>
        <w:rPr>
          <w:rFonts w:ascii="Arial" w:eastAsia="Times New Roman" w:hAnsi="Arial" w:cs="Arial"/>
        </w:rPr>
      </w:pPr>
      <w:r w:rsidRPr="00703D17">
        <w:rPr>
          <w:rFonts w:ascii="Arial" w:eastAsia="Times New Roman" w:hAnsi="Arial" w:cs="Arial"/>
          <w:bdr w:val="nil"/>
        </w:rPr>
        <w:t xml:space="preserve">b. For communication support services (specified in the Comprehensive Support Law for Persons with Disabilities), it is necessary to establish measures in the budget and system areas in order to promote the installation of “information service centers for </w:t>
      </w:r>
      <w:r w:rsidR="001E2583" w:rsidRPr="00703D17">
        <w:rPr>
          <w:rFonts w:ascii="Arial" w:eastAsia="Times New Roman" w:hAnsi="Arial" w:cs="Arial"/>
          <w:bdr w:val="nil"/>
        </w:rPr>
        <w:t>persons with hearing disabilities</w:t>
      </w:r>
      <w:r w:rsidR="51312CC2" w:rsidRPr="00703D17">
        <w:rPr>
          <w:rFonts w:ascii="Arial" w:eastAsia="Times New Roman" w:hAnsi="Arial" w:cs="Arial"/>
          <w:bdr w:val="nil"/>
        </w:rPr>
        <w:t xml:space="preserve"> </w:t>
      </w:r>
      <w:r w:rsidRPr="00703D17">
        <w:rPr>
          <w:rFonts w:ascii="Arial" w:eastAsia="Times New Roman" w:hAnsi="Arial" w:cs="Arial"/>
          <w:bdr w:val="nil"/>
        </w:rPr>
        <w:t>(specified in the Act on Welfare of Physically Disabled Persons)” and the employment of sign language interpreters by municipal governments.</w:t>
      </w:r>
    </w:p>
    <w:p w14:paraId="7E72749A" w14:textId="33832D19" w:rsidR="009F4B47" w:rsidRPr="00703D17" w:rsidRDefault="00DC3238">
      <w:pPr>
        <w:pStyle w:val="a8"/>
        <w:ind w:leftChars="24" w:left="260" w:hangingChars="100" w:hanging="210"/>
        <w:rPr>
          <w:rFonts w:ascii="Arial" w:eastAsia="Times New Roman" w:hAnsi="Arial" w:cs="Arial"/>
          <w:bdr w:val="nil"/>
        </w:rPr>
      </w:pPr>
      <w:r w:rsidRPr="00703D17">
        <w:rPr>
          <w:rFonts w:ascii="Arial" w:eastAsia="Times New Roman" w:hAnsi="Arial" w:cs="Arial"/>
          <w:bdr w:val="nil"/>
        </w:rPr>
        <w:t>c. In order to enhance home assistance for</w:t>
      </w:r>
      <w:r w:rsidR="51312CC2" w:rsidRPr="00703D17">
        <w:rPr>
          <w:rFonts w:ascii="Arial" w:eastAsia="Times New Roman" w:hAnsi="Arial" w:cs="Arial"/>
          <w:bdr w:val="nil"/>
        </w:rPr>
        <w:t xml:space="preserve"> deaf</w:t>
      </w:r>
      <w:r w:rsidR="00C4050B" w:rsidRPr="00703D17">
        <w:rPr>
          <w:rFonts w:ascii="Arial" w:eastAsia="Times New Roman" w:hAnsi="Arial" w:cs="Arial"/>
          <w:bdr w:val="nil"/>
        </w:rPr>
        <w:t xml:space="preserve"> and hard of hearing persons</w:t>
      </w:r>
      <w:r w:rsidRPr="00703D17">
        <w:rPr>
          <w:rFonts w:ascii="Arial" w:eastAsia="Times New Roman" w:hAnsi="Arial" w:cs="Arial"/>
          <w:bdr w:val="nil"/>
        </w:rPr>
        <w:t xml:space="preserve">, local governments should </w:t>
      </w:r>
      <w:r w:rsidR="4CE226CD" w:rsidRPr="00703D17">
        <w:rPr>
          <w:rFonts w:ascii="Arial" w:eastAsia="Times New Roman" w:hAnsi="Arial" w:cs="Arial"/>
        </w:rPr>
        <w:t xml:space="preserve">promote the increase of </w:t>
      </w:r>
      <w:r w:rsidR="115035C1" w:rsidRPr="00703D17">
        <w:rPr>
          <w:rFonts w:ascii="Arial" w:eastAsia="Times New Roman" w:hAnsi="Arial" w:cs="Arial"/>
          <w:bdr w:val="nil"/>
        </w:rPr>
        <w:t xml:space="preserve">deaf </w:t>
      </w:r>
      <w:r w:rsidR="005A1F62" w:rsidRPr="00703D17">
        <w:rPr>
          <w:rFonts w:ascii="Arial" w:eastAsia="Times New Roman" w:hAnsi="Arial" w:cs="Arial"/>
          <w:bdr w:val="nil"/>
        </w:rPr>
        <w:t xml:space="preserve">and hard of hearing </w:t>
      </w:r>
      <w:r w:rsidRPr="00703D17">
        <w:rPr>
          <w:rFonts w:ascii="Arial" w:eastAsia="Times New Roman" w:hAnsi="Arial" w:cs="Arial"/>
          <w:bdr w:val="nil"/>
        </w:rPr>
        <w:t xml:space="preserve">care workers and home helpers </w:t>
      </w:r>
      <w:r w:rsidR="64A8F656" w:rsidRPr="00703D17">
        <w:rPr>
          <w:rFonts w:ascii="Arial" w:eastAsia="Times New Roman" w:hAnsi="Arial" w:cs="Arial"/>
          <w:bdr w:val="nil"/>
        </w:rPr>
        <w:t xml:space="preserve">by providing </w:t>
      </w:r>
      <w:r w:rsidR="06C304DB" w:rsidRPr="00703D17">
        <w:rPr>
          <w:rFonts w:ascii="Arial" w:eastAsia="Times New Roman" w:hAnsi="Arial" w:cs="Arial"/>
        </w:rPr>
        <w:t>fund</w:t>
      </w:r>
      <w:r w:rsidR="64A8F656" w:rsidRPr="00703D17">
        <w:rPr>
          <w:rFonts w:ascii="Arial" w:eastAsia="Times New Roman" w:hAnsi="Arial" w:cs="Arial"/>
          <w:bdr w:val="nil"/>
        </w:rPr>
        <w:t>s</w:t>
      </w:r>
      <w:r w:rsidR="06C304DB" w:rsidRPr="00703D17">
        <w:rPr>
          <w:rFonts w:ascii="Arial" w:eastAsia="Times New Roman" w:hAnsi="Arial" w:cs="Arial"/>
        </w:rPr>
        <w:t xml:space="preserve"> to provide s</w:t>
      </w:r>
      <w:r w:rsidR="64A8F656" w:rsidRPr="00703D17">
        <w:rPr>
          <w:rFonts w:ascii="Arial" w:eastAsia="Times New Roman" w:hAnsi="Arial" w:cs="Arial"/>
          <w:bdr w:val="nil"/>
        </w:rPr>
        <w:t>ign language interpret</w:t>
      </w:r>
      <w:r w:rsidR="1E2EEB9A" w:rsidRPr="00703D17">
        <w:rPr>
          <w:rFonts w:ascii="Arial" w:eastAsia="Times New Roman" w:hAnsi="Arial" w:cs="Arial"/>
          <w:bdr w:val="nil"/>
        </w:rPr>
        <w:t>ation</w:t>
      </w:r>
      <w:r w:rsidR="005A4513" w:rsidRPr="00703D17">
        <w:rPr>
          <w:rFonts w:ascii="Arial" w:eastAsia="Times New Roman" w:hAnsi="Arial" w:cs="Arial"/>
          <w:bdr w:val="nil"/>
        </w:rPr>
        <w:t>, etc.</w:t>
      </w:r>
      <w:r w:rsidR="64A8F656" w:rsidRPr="00703D17">
        <w:rPr>
          <w:rFonts w:ascii="Arial" w:eastAsia="Times New Roman" w:hAnsi="Arial" w:cs="Arial"/>
          <w:bdr w:val="nil"/>
        </w:rPr>
        <w:t xml:space="preserve"> </w:t>
      </w:r>
      <w:r w:rsidR="1E2EEB9A" w:rsidRPr="00703D17">
        <w:rPr>
          <w:rFonts w:ascii="Arial" w:eastAsia="Times New Roman" w:hAnsi="Arial" w:cs="Arial"/>
          <w:bdr w:val="nil"/>
        </w:rPr>
        <w:t>in the</w:t>
      </w:r>
      <w:r w:rsidR="5F3615B4" w:rsidRPr="00703D17">
        <w:rPr>
          <w:rFonts w:ascii="Arial" w:eastAsia="Times New Roman" w:hAnsi="Arial" w:cs="Arial"/>
          <w:bdr w:val="nil"/>
        </w:rPr>
        <w:t>i</w:t>
      </w:r>
      <w:r w:rsidR="3C15D754" w:rsidRPr="00703D17">
        <w:rPr>
          <w:rFonts w:ascii="Arial" w:eastAsia="Times New Roman" w:hAnsi="Arial" w:cs="Arial"/>
          <w:bdr w:val="nil"/>
        </w:rPr>
        <w:t>r</w:t>
      </w:r>
      <w:r w:rsidR="5F3615B4" w:rsidRPr="00703D17">
        <w:rPr>
          <w:rFonts w:ascii="Arial" w:eastAsia="Times New Roman" w:hAnsi="Arial" w:cs="Arial"/>
          <w:bdr w:val="nil"/>
        </w:rPr>
        <w:t xml:space="preserve"> training program.  </w:t>
      </w:r>
    </w:p>
    <w:p w14:paraId="08773591" w14:textId="7F0421C2" w:rsidR="00DC3238" w:rsidRPr="00703D17" w:rsidRDefault="009F4B47">
      <w:pPr>
        <w:pStyle w:val="a8"/>
        <w:ind w:leftChars="24" w:left="260" w:hangingChars="100" w:hanging="210"/>
        <w:rPr>
          <w:rFonts w:ascii="Arial" w:eastAsia="Times New Roman" w:hAnsi="Arial" w:cs="Arial"/>
        </w:rPr>
      </w:pPr>
      <w:r w:rsidRPr="00703D17">
        <w:rPr>
          <w:rFonts w:ascii="Arial" w:eastAsia="Times New Roman" w:hAnsi="Arial" w:cs="Arial"/>
          <w:bdr w:val="nil"/>
        </w:rPr>
        <w:t xml:space="preserve">d. </w:t>
      </w:r>
      <w:r w:rsidR="5F3615B4" w:rsidRPr="00703D17">
        <w:rPr>
          <w:rFonts w:ascii="Arial" w:eastAsia="Times New Roman" w:hAnsi="Arial" w:cs="Arial"/>
          <w:bdr w:val="nil"/>
        </w:rPr>
        <w:t>When deaf or hard of hearing staff members</w:t>
      </w:r>
      <w:r w:rsidR="00DC3238" w:rsidRPr="00703D17">
        <w:rPr>
          <w:rFonts w:ascii="Arial" w:eastAsia="Times New Roman" w:hAnsi="Arial" w:cs="Arial"/>
          <w:bdr w:val="nil"/>
        </w:rPr>
        <w:t xml:space="preserve"> participate in care staff training, local governments should allocate sign language interpreters and </w:t>
      </w:r>
      <w:r w:rsidR="097F7ACA" w:rsidRPr="00703D17">
        <w:rPr>
          <w:rFonts w:ascii="Arial" w:eastAsia="Times New Roman" w:hAnsi="Arial" w:cs="Arial"/>
          <w:bdr w:val="nil"/>
        </w:rPr>
        <w:t xml:space="preserve">note-takers </w:t>
      </w:r>
      <w:r w:rsidR="00DC3238" w:rsidRPr="00703D17">
        <w:rPr>
          <w:rFonts w:ascii="Arial" w:eastAsia="Times New Roman" w:hAnsi="Arial" w:cs="Arial"/>
          <w:bdr w:val="nil"/>
        </w:rPr>
        <w:t>through public expenditure of the local government.</w:t>
      </w:r>
    </w:p>
    <w:p w14:paraId="604EA183" w14:textId="735EDD97" w:rsidR="00DC3238" w:rsidRPr="00703D17" w:rsidRDefault="00DC3238">
      <w:pPr>
        <w:pStyle w:val="a8"/>
        <w:ind w:leftChars="24" w:left="260" w:hangingChars="100" w:hanging="210"/>
        <w:rPr>
          <w:rFonts w:ascii="Arial" w:eastAsia="Times New Roman" w:hAnsi="Arial" w:cs="Arial"/>
        </w:rPr>
      </w:pPr>
      <w:r w:rsidRPr="00703D17">
        <w:rPr>
          <w:rFonts w:ascii="Arial" w:eastAsia="Times New Roman" w:hAnsi="Arial" w:cs="Arial"/>
          <w:bdr w:val="nil"/>
        </w:rPr>
        <w:t>e. Under the Levy System for Employing Persons with Disabilities, the maximum period for which the commission subsidy (including the remote sign language service) for support persons such as sign language interpreters and</w:t>
      </w:r>
      <w:r w:rsidR="30A7E45E" w:rsidRPr="00703D17">
        <w:rPr>
          <w:rFonts w:ascii="Arial" w:eastAsia="Times New Roman" w:hAnsi="Arial" w:cs="Arial"/>
        </w:rPr>
        <w:t xml:space="preserve"> </w:t>
      </w:r>
      <w:r w:rsidR="13D6ECC2" w:rsidRPr="00703D17">
        <w:rPr>
          <w:rFonts w:ascii="Arial" w:eastAsia="Times New Roman" w:hAnsi="Arial" w:cs="Arial"/>
          <w:bdr w:val="nil"/>
        </w:rPr>
        <w:t xml:space="preserve">note-takers </w:t>
      </w:r>
      <w:r w:rsidRPr="00703D17">
        <w:rPr>
          <w:rFonts w:ascii="Arial" w:eastAsia="Times New Roman" w:hAnsi="Arial" w:cs="Arial"/>
          <w:bdr w:val="nil"/>
        </w:rPr>
        <w:t xml:space="preserve">can be provided is 10 years. If </w:t>
      </w:r>
      <w:r w:rsidR="30A7E45E" w:rsidRPr="00703D17">
        <w:rPr>
          <w:rFonts w:ascii="Arial" w:eastAsia="Times New Roman" w:hAnsi="Arial" w:cs="Arial"/>
          <w:bdr w:val="nil"/>
        </w:rPr>
        <w:t>a</w:t>
      </w:r>
      <w:r w:rsidR="4D79FC9D" w:rsidRPr="00703D17">
        <w:rPr>
          <w:rFonts w:ascii="Arial" w:eastAsia="Times New Roman" w:hAnsi="Arial" w:cs="Arial"/>
          <w:bdr w:val="nil"/>
        </w:rPr>
        <w:t xml:space="preserve"> deaf or h</w:t>
      </w:r>
      <w:r w:rsidR="4D79FC9D" w:rsidRPr="00703D17">
        <w:rPr>
          <w:rFonts w:ascii="Arial" w:eastAsia="Times New Roman" w:hAnsi="Arial" w:cs="Arial"/>
        </w:rPr>
        <w:t>ard of hearing person is</w:t>
      </w:r>
      <w:r w:rsidRPr="00703D17">
        <w:rPr>
          <w:rFonts w:ascii="Arial" w:eastAsia="Times New Roman" w:hAnsi="Arial" w:cs="Arial"/>
          <w:bdr w:val="nil"/>
        </w:rPr>
        <w:t xml:space="preserve"> employed for more than 10 years, financial support for the provision of information will cease.</w:t>
      </w:r>
    </w:p>
    <w:p w14:paraId="43971461" w14:textId="77777777" w:rsidR="00DC3238" w:rsidRPr="00703D17" w:rsidRDefault="00DC3238" w:rsidP="00DC3238">
      <w:pPr>
        <w:pStyle w:val="a8"/>
        <w:ind w:leftChars="0" w:left="420" w:right="840"/>
        <w:rPr>
          <w:rFonts w:ascii="Arial" w:eastAsiaTheme="majorEastAsia" w:hAnsi="Arial" w:cs="Arial"/>
          <w:b/>
        </w:rPr>
      </w:pPr>
    </w:p>
    <w:p w14:paraId="15F59566" w14:textId="1967DFF2" w:rsidR="00DC3238" w:rsidRPr="00703D17" w:rsidRDefault="00DC3238" w:rsidP="00DC3238">
      <w:pPr>
        <w:pStyle w:val="a8"/>
        <w:ind w:leftChars="0" w:left="0"/>
        <w:jc w:val="left"/>
        <w:rPr>
          <w:rFonts w:ascii="Arial" w:eastAsiaTheme="majorEastAsia" w:hAnsi="Arial" w:cs="Arial"/>
          <w:b/>
          <w:sz w:val="24"/>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09711A76" w14:textId="77777777" w:rsidR="00DC3238" w:rsidRPr="00703D17" w:rsidRDefault="00DC3238" w:rsidP="00DC3238">
      <w:pPr>
        <w:jc w:val="left"/>
        <w:rPr>
          <w:rFonts w:ascii="Arial" w:eastAsiaTheme="majorEastAsia" w:hAnsi="Arial" w:cs="Arial"/>
        </w:rPr>
      </w:pPr>
      <w:r w:rsidRPr="00703D17">
        <w:rPr>
          <w:rFonts w:ascii="Arial" w:eastAsia="Times New Roman" w:hAnsi="Arial" w:cs="Arial"/>
          <w:szCs w:val="21"/>
          <w:bdr w:val="nil"/>
        </w:rPr>
        <w:t>(1) Are there any plans to establish legislation that guarantees the right to information accessibility of persons with disabilities?</w:t>
      </w:r>
    </w:p>
    <w:p w14:paraId="5310E161" w14:textId="77777777" w:rsidR="00DC3238" w:rsidRPr="00703D17" w:rsidRDefault="00DC3238" w:rsidP="00DC3238">
      <w:pPr>
        <w:pStyle w:val="a7"/>
        <w:rPr>
          <w:rFonts w:ascii="Arial" w:eastAsiaTheme="majorEastAsia" w:hAnsi="Arial" w:cs="Arial"/>
        </w:rPr>
      </w:pPr>
      <w:r w:rsidRPr="00703D17">
        <w:rPr>
          <w:rFonts w:ascii="Arial" w:eastAsia="Times New Roman" w:hAnsi="Arial" w:cs="Arial"/>
          <w:szCs w:val="21"/>
          <w:bdr w:val="nil"/>
        </w:rPr>
        <w:t>(2) Information accessibility issues under systems for the provision of accessibility, personal assistance and services, and other systems</w:t>
      </w:r>
    </w:p>
    <w:p w14:paraId="49A32F23" w14:textId="77777777" w:rsidR="00DC3238" w:rsidRPr="00703D17" w:rsidRDefault="00DC3238" w:rsidP="00DC3238">
      <w:pPr>
        <w:ind w:leftChars="135" w:left="283"/>
        <w:rPr>
          <w:rFonts w:ascii="Arial" w:eastAsiaTheme="majorEastAsia" w:hAnsi="Arial" w:cs="Arial"/>
        </w:rPr>
      </w:pPr>
      <w:r w:rsidRPr="00703D17">
        <w:rPr>
          <w:rFonts w:ascii="Arial" w:eastAsia="Times New Roman" w:hAnsi="Arial" w:cs="Arial"/>
          <w:szCs w:val="21"/>
          <w:bdr w:val="nil"/>
          <w:shd w:val="clear" w:color="auto" w:fill="FFFFFF"/>
        </w:rPr>
        <w:t>(i) Are there any plans to establish legislation that promotes web accessibility?</w:t>
      </w:r>
    </w:p>
    <w:p w14:paraId="145436F2" w14:textId="69B76085" w:rsidR="00DC3238" w:rsidRPr="00703D17" w:rsidRDefault="00DC3238">
      <w:pPr>
        <w:ind w:leftChars="134" w:left="634" w:hangingChars="168" w:hanging="353"/>
        <w:jc w:val="left"/>
        <w:rPr>
          <w:rFonts w:ascii="Arial" w:eastAsiaTheme="majorEastAsia" w:hAnsi="Arial" w:cs="Arial"/>
        </w:rPr>
      </w:pPr>
      <w:r w:rsidRPr="00703D17">
        <w:rPr>
          <w:rFonts w:ascii="Arial" w:eastAsia="Times New Roman" w:hAnsi="Arial" w:cs="Arial"/>
          <w:bdr w:val="nil"/>
        </w:rPr>
        <w:t xml:space="preserve">(ii) Are there any plans to establish an implementation system for a </w:t>
      </w:r>
      <w:r w:rsidR="4487317E" w:rsidRPr="00703D17">
        <w:rPr>
          <w:rFonts w:ascii="Arial" w:eastAsia="Times New Roman" w:hAnsi="Arial" w:cs="Arial"/>
          <w:bdr w:val="nil"/>
        </w:rPr>
        <w:t xml:space="preserve">telecommunications </w:t>
      </w:r>
      <w:r w:rsidRPr="00703D17">
        <w:rPr>
          <w:rFonts w:ascii="Arial" w:eastAsia="Times New Roman" w:hAnsi="Arial" w:cs="Arial"/>
          <w:bdr w:val="nil"/>
        </w:rPr>
        <w:t xml:space="preserve">relay service, </w:t>
      </w:r>
      <w:r w:rsidRPr="00703D17">
        <w:rPr>
          <w:rFonts w:ascii="Arial" w:eastAsia="Times New Roman" w:hAnsi="Arial" w:cs="Arial"/>
          <w:bdr w:val="nil"/>
        </w:rPr>
        <w:lastRenderedPageBreak/>
        <w:t xml:space="preserve">which connects </w:t>
      </w:r>
      <w:r w:rsidR="399CF5F4" w:rsidRPr="00703D17">
        <w:rPr>
          <w:rFonts w:ascii="Arial" w:eastAsia="Times New Roman" w:hAnsi="Arial" w:cs="Arial"/>
          <w:bdr w:val="nil"/>
        </w:rPr>
        <w:t xml:space="preserve">the deaf and hearing </w:t>
      </w:r>
      <w:r w:rsidRPr="00703D17">
        <w:rPr>
          <w:rFonts w:ascii="Arial" w:eastAsia="Times New Roman" w:hAnsi="Arial" w:cs="Arial"/>
          <w:bdr w:val="nil"/>
        </w:rPr>
        <w:t>as part of telephone communication services in public infrastructure?</w:t>
      </w:r>
    </w:p>
    <w:p w14:paraId="7DCCA499"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(iii) Is the government considering measures for the participation of persons with disabilities in product development in order to ensure information accessibility?</w:t>
      </w:r>
    </w:p>
    <w:p w14:paraId="2ED374C0"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(iv) Is the government considering measures to promote the guarantee of communication at public and private institutions through the enhancement of personal support and services, etc.?</w:t>
      </w:r>
    </w:p>
    <w:p w14:paraId="0132A446" w14:textId="2BB31696" w:rsidR="00DC3238" w:rsidRPr="00703D17" w:rsidRDefault="00DC3238" w:rsidP="00DC3238">
      <w:pPr>
        <w:ind w:leftChars="134" w:left="634" w:hangingChars="168" w:hanging="353"/>
        <w:jc w:val="left"/>
        <w:rPr>
          <w:rFonts w:ascii="Arial" w:eastAsia="Times New Roman" w:hAnsi="Arial" w:cs="Arial"/>
        </w:rPr>
      </w:pPr>
      <w:r w:rsidRPr="00703D17">
        <w:rPr>
          <w:rFonts w:ascii="Arial" w:eastAsia="Times New Roman" w:hAnsi="Arial" w:cs="Arial"/>
          <w:bdr w:val="nil"/>
        </w:rPr>
        <w:t>(v) Are there any plans to consider for public support measures to promote the provision of information as reasonable accommodation by the private sector?</w:t>
      </w:r>
    </w:p>
    <w:p w14:paraId="0ED4BF97"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(vi) For communication support under the Comprehensive Support Law for Persons with Disabilities, how will the government resolve the issue of large regional gaps in use requirements, such as the prohibition of use for business/political purposes? And how will the government promote the guarantee of communication?</w:t>
      </w:r>
      <w:bookmarkStart w:id="28" w:name="_Hlk522084622"/>
      <w:bookmarkEnd w:id="28"/>
    </w:p>
    <w:p w14:paraId="12C6B324"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(vii) Are there any plans to introduce information accessibility requirements in public procurement?</w:t>
      </w:r>
    </w:p>
    <w:p w14:paraId="6BD31C4B"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(viii) How does the government understand and perceive the multiple difficulties faced by women with disabilities due to information accessibility issues?</w:t>
      </w:r>
    </w:p>
    <w:p w14:paraId="1CF151E3" w14:textId="77777777" w:rsidR="00DC3238" w:rsidRPr="00703D17" w:rsidRDefault="00DC3238" w:rsidP="00DC3238">
      <w:pPr>
        <w:ind w:left="529" w:hangingChars="252" w:hanging="529"/>
        <w:rPr>
          <w:rFonts w:ascii="Arial" w:eastAsiaTheme="majorEastAsia" w:hAnsi="Arial" w:cs="Arial"/>
        </w:rPr>
      </w:pPr>
      <w:r w:rsidRPr="00703D17">
        <w:rPr>
          <w:rFonts w:ascii="Arial" w:eastAsia="Times New Roman" w:hAnsi="Arial" w:cs="Arial"/>
          <w:szCs w:val="21"/>
          <w:bdr w:val="nil"/>
        </w:rPr>
        <w:t>(3) Development and establishing of official certifications for communication supporters, and promotion of full-time employment</w:t>
      </w:r>
      <w:bookmarkStart w:id="29" w:name="_Hlk6318707"/>
    </w:p>
    <w:bookmarkEnd w:id="29"/>
    <w:p w14:paraId="70DF2B3B" w14:textId="6D1B7126" w:rsidR="00DC3238" w:rsidRPr="00703D17" w:rsidRDefault="00DC3238">
      <w:pPr>
        <w:ind w:leftChars="134" w:left="634" w:hangingChars="168" w:hanging="353"/>
        <w:jc w:val="left"/>
        <w:rPr>
          <w:rFonts w:ascii="Arial" w:eastAsia="Times New Roman" w:hAnsi="Arial" w:cs="Arial"/>
        </w:rPr>
      </w:pPr>
      <w:r w:rsidRPr="00703D17">
        <w:rPr>
          <w:rFonts w:ascii="Arial" w:eastAsia="Times New Roman" w:hAnsi="Arial" w:cs="Arial"/>
          <w:bdr w:val="nil"/>
        </w:rPr>
        <w:t xml:space="preserve">(i) Are there any plans to establish official certification and promote the full-time employment by administrative communication supporters such as sign language interpreters and </w:t>
      </w:r>
      <w:r w:rsidR="5FD9C526" w:rsidRPr="00703D17">
        <w:rPr>
          <w:rFonts w:ascii="Arial" w:eastAsia="Times New Roman" w:hAnsi="Arial" w:cs="Arial"/>
          <w:bdr w:val="nil"/>
        </w:rPr>
        <w:t>note-takers i</w:t>
      </w:r>
      <w:r w:rsidRPr="00703D17">
        <w:rPr>
          <w:rFonts w:ascii="Arial" w:eastAsia="Times New Roman" w:hAnsi="Arial" w:cs="Arial"/>
          <w:bdr w:val="nil"/>
        </w:rPr>
        <w:t>n order to develop and enhance their quality and numbers?</w:t>
      </w:r>
    </w:p>
    <w:p w14:paraId="3C8A785C" w14:textId="77777777"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(ii) Are there any plans to develop editors for audio, Braille, large-print, and DAISY books and promote the guarantee of their status as specialists?</w:t>
      </w:r>
    </w:p>
    <w:p w14:paraId="27383A10" w14:textId="22D7128F" w:rsidR="00DC3238" w:rsidRPr="00703D17" w:rsidRDefault="00DC3238" w:rsidP="00DC3238">
      <w:pPr>
        <w:ind w:leftChars="134" w:left="634" w:hangingChars="168" w:hanging="353"/>
        <w:jc w:val="left"/>
        <w:rPr>
          <w:rFonts w:ascii="Arial" w:eastAsia="Times New Roman" w:hAnsi="Arial" w:cs="Arial"/>
          <w:szCs w:val="21"/>
          <w:bdr w:val="nil"/>
        </w:rPr>
      </w:pPr>
      <w:r w:rsidRPr="00703D17">
        <w:rPr>
          <w:rFonts w:ascii="Arial" w:eastAsia="Times New Roman" w:hAnsi="Arial" w:cs="Arial"/>
          <w:szCs w:val="21"/>
          <w:bdr w:val="nil"/>
        </w:rPr>
        <w:t>(iii) In addition, are there any plans to implement measures to further improve the quality of interpreter</w:t>
      </w:r>
      <w:r w:rsidR="008A3483" w:rsidRPr="00703D17">
        <w:rPr>
          <w:rFonts w:ascii="Arial" w:eastAsia="Times New Roman" w:hAnsi="Arial" w:cs="Arial"/>
          <w:szCs w:val="21"/>
          <w:bdr w:val="nil"/>
        </w:rPr>
        <w:t xml:space="preserve">-guides for </w:t>
      </w:r>
      <w:r w:rsidRPr="00703D17">
        <w:rPr>
          <w:rFonts w:ascii="Arial" w:eastAsia="Times New Roman" w:hAnsi="Arial" w:cs="Arial"/>
          <w:szCs w:val="21"/>
          <w:bdr w:val="nil"/>
        </w:rPr>
        <w:t>persons w</w:t>
      </w:r>
      <w:r w:rsidR="0075177F" w:rsidRPr="00703D17">
        <w:rPr>
          <w:rFonts w:ascii="Arial" w:eastAsia="Times New Roman" w:hAnsi="Arial" w:cs="Arial"/>
          <w:szCs w:val="21"/>
          <w:bdr w:val="nil"/>
        </w:rPr>
        <w:t xml:space="preserve">ith </w:t>
      </w:r>
      <w:r w:rsidRPr="00703D17">
        <w:rPr>
          <w:rFonts w:ascii="Arial" w:eastAsia="Times New Roman" w:hAnsi="Arial" w:cs="Arial"/>
          <w:szCs w:val="21"/>
          <w:bdr w:val="nil"/>
        </w:rPr>
        <w:t>deafblind</w:t>
      </w:r>
      <w:r w:rsidR="0075177F" w:rsidRPr="00703D17">
        <w:rPr>
          <w:rFonts w:ascii="Arial" w:eastAsia="Times New Roman" w:hAnsi="Arial" w:cs="Arial"/>
          <w:szCs w:val="21"/>
          <w:bdr w:val="nil"/>
        </w:rPr>
        <w:t>ness</w:t>
      </w:r>
      <w:r w:rsidRPr="00703D17">
        <w:rPr>
          <w:rFonts w:ascii="Arial" w:eastAsia="Times New Roman" w:hAnsi="Arial" w:cs="Arial"/>
          <w:szCs w:val="21"/>
          <w:bdr w:val="nil"/>
        </w:rPr>
        <w:t>, while sufficiently taking into consideration the diversity of persons w</w:t>
      </w:r>
      <w:r w:rsidR="0075177F" w:rsidRPr="00703D17">
        <w:rPr>
          <w:rFonts w:ascii="Arial" w:eastAsia="Times New Roman" w:hAnsi="Arial" w:cs="Arial"/>
          <w:szCs w:val="21"/>
          <w:bdr w:val="nil"/>
        </w:rPr>
        <w:t>ith</w:t>
      </w:r>
      <w:r w:rsidRPr="00703D17">
        <w:rPr>
          <w:rFonts w:ascii="Arial" w:eastAsia="Times New Roman" w:hAnsi="Arial" w:cs="Arial"/>
          <w:szCs w:val="21"/>
          <w:bdr w:val="nil"/>
        </w:rPr>
        <w:t xml:space="preserve"> deafblind</w:t>
      </w:r>
      <w:r w:rsidR="0075177F" w:rsidRPr="00703D17">
        <w:rPr>
          <w:rFonts w:ascii="Arial" w:eastAsia="Times New Roman" w:hAnsi="Arial" w:cs="Arial"/>
          <w:szCs w:val="21"/>
          <w:bdr w:val="nil"/>
        </w:rPr>
        <w:t>ness</w:t>
      </w:r>
      <w:r w:rsidRPr="00703D17">
        <w:rPr>
          <w:rFonts w:ascii="Arial" w:eastAsia="Times New Roman" w:hAnsi="Arial" w:cs="Arial"/>
          <w:szCs w:val="21"/>
          <w:bdr w:val="nil"/>
        </w:rPr>
        <w:t xml:space="preserve"> and the individualized nature of support?</w:t>
      </w:r>
    </w:p>
    <w:p w14:paraId="33184D15" w14:textId="77777777" w:rsidR="00DC3238" w:rsidRPr="00703D17" w:rsidRDefault="00DC3238" w:rsidP="00DC3238">
      <w:pPr>
        <w:rPr>
          <w:rFonts w:ascii="Arial" w:eastAsiaTheme="majorEastAsia" w:hAnsi="Arial" w:cs="Arial"/>
        </w:rPr>
      </w:pPr>
    </w:p>
    <w:p w14:paraId="4651ED3B" w14:textId="2FEFCCFE" w:rsidR="00DC3238" w:rsidRPr="00703D17" w:rsidRDefault="00DC3238" w:rsidP="00DC3238">
      <w:pPr>
        <w:pStyle w:val="a8"/>
        <w:ind w:leftChars="0" w:left="0"/>
        <w:jc w:val="left"/>
        <w:rPr>
          <w:rFonts w:ascii="Arial" w:eastAsiaTheme="majorEastAsia" w:hAnsi="Arial" w:cs="Arial"/>
          <w:b/>
          <w:sz w:val="24"/>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5006B8AA" w14:textId="77777777" w:rsidR="00DC3238" w:rsidRPr="00703D17" w:rsidRDefault="00DC3238" w:rsidP="00DC3238">
      <w:pPr>
        <w:jc w:val="left"/>
        <w:rPr>
          <w:rFonts w:ascii="Arial" w:eastAsiaTheme="majorEastAsia" w:hAnsi="Arial" w:cs="Arial"/>
        </w:rPr>
      </w:pPr>
      <w:r w:rsidRPr="00703D17">
        <w:rPr>
          <w:rFonts w:ascii="Arial" w:eastAsia="Times New Roman" w:hAnsi="Arial" w:cs="Arial"/>
          <w:szCs w:val="21"/>
          <w:bdr w:val="nil"/>
        </w:rPr>
        <w:t>(1) Establish legislation that guarantees the right to information accessibility of persons with disabilities</w:t>
      </w:r>
    </w:p>
    <w:p w14:paraId="2CE72F7F" w14:textId="77777777" w:rsidR="00DC3238" w:rsidRPr="00703D17" w:rsidRDefault="00DC3238" w:rsidP="00DC3238">
      <w:pPr>
        <w:ind w:leftChars="67" w:left="141" w:firstLineChars="32" w:firstLine="67"/>
        <w:jc w:val="left"/>
        <w:rPr>
          <w:rFonts w:ascii="Arial" w:eastAsiaTheme="majorEastAsia" w:hAnsi="Arial" w:cs="Arial"/>
        </w:rPr>
      </w:pPr>
      <w:r w:rsidRPr="00703D17">
        <w:rPr>
          <w:rFonts w:ascii="Arial" w:eastAsia="Times New Roman" w:hAnsi="Arial" w:cs="Arial"/>
          <w:szCs w:val="21"/>
          <w:bdr w:val="nil"/>
        </w:rPr>
        <w:t>In order to guarantee information accessibility and communication for persons with disabilities as a human right, it is necessary to establish a basic law to ensure information accessibility and communication for persons with disabilities in addition to existing laws in individual areas (e.g., the Comprehensive Support Law for Persons with Disabilities).</w:t>
      </w:r>
    </w:p>
    <w:p w14:paraId="3C15D788" w14:textId="77777777" w:rsidR="00DC3238" w:rsidRPr="00703D17" w:rsidRDefault="00DC3238" w:rsidP="00DC3238">
      <w:pPr>
        <w:rPr>
          <w:rFonts w:ascii="Arial" w:eastAsiaTheme="majorEastAsia" w:hAnsi="Arial" w:cs="Arial"/>
        </w:rPr>
      </w:pPr>
      <w:r w:rsidRPr="00703D17">
        <w:rPr>
          <w:rFonts w:ascii="Arial" w:eastAsia="Times New Roman" w:hAnsi="Arial" w:cs="Arial"/>
          <w:szCs w:val="21"/>
          <w:bdr w:val="nil"/>
          <w:shd w:val="clear" w:color="auto" w:fill="FFFFFF"/>
        </w:rPr>
        <w:t xml:space="preserve">(2) </w:t>
      </w:r>
      <w:r w:rsidRPr="00703D17">
        <w:rPr>
          <w:rFonts w:ascii="Arial" w:eastAsia="Times New Roman" w:hAnsi="Arial" w:cs="Arial"/>
          <w:szCs w:val="21"/>
          <w:bdr w:val="nil"/>
        </w:rPr>
        <w:t>Information accessibility issues under systems for the provision of accessibility, personal assistance and services, and other systems</w:t>
      </w:r>
    </w:p>
    <w:p w14:paraId="2CFA3F52"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(i) Make web accessibility compulsory so as to enable use by persons such as those with visual disabilities.</w:t>
      </w:r>
    </w:p>
    <w:p w14:paraId="175BE823" w14:textId="456E7DE6" w:rsidR="00DC3238" w:rsidRPr="00703D17" w:rsidRDefault="00DC3238">
      <w:pPr>
        <w:tabs>
          <w:tab w:val="left" w:pos="9356"/>
        </w:tabs>
        <w:ind w:leftChars="140" w:left="426" w:hangingChars="63" w:hanging="132"/>
        <w:rPr>
          <w:rFonts w:ascii="Arial" w:eastAsia="Times New Roman" w:hAnsi="Arial" w:cs="Arial"/>
        </w:rPr>
      </w:pPr>
      <w:r w:rsidRPr="00703D17">
        <w:rPr>
          <w:rFonts w:ascii="Arial" w:eastAsia="Times New Roman" w:hAnsi="Arial" w:cs="Arial"/>
          <w:bdr w:val="nil"/>
        </w:rPr>
        <w:t xml:space="preserve">(ii) Establish an implementation system for a </w:t>
      </w:r>
      <w:r w:rsidR="36F9B09C" w:rsidRPr="00703D17">
        <w:rPr>
          <w:rFonts w:ascii="Arial" w:eastAsia="Times New Roman" w:hAnsi="Arial" w:cs="Arial"/>
          <w:bdr w:val="nil"/>
        </w:rPr>
        <w:t xml:space="preserve">telecommunications </w:t>
      </w:r>
      <w:r w:rsidRPr="00703D17">
        <w:rPr>
          <w:rFonts w:ascii="Arial" w:eastAsia="Times New Roman" w:hAnsi="Arial" w:cs="Arial"/>
          <w:bdr w:val="nil"/>
        </w:rPr>
        <w:t xml:space="preserve">relay service, which connects </w:t>
      </w:r>
      <w:r w:rsidR="4FC6F8FD" w:rsidRPr="00703D17">
        <w:rPr>
          <w:rFonts w:ascii="Arial" w:eastAsia="Times New Roman" w:hAnsi="Arial" w:cs="Arial"/>
          <w:bdr w:val="nil"/>
        </w:rPr>
        <w:t xml:space="preserve">the deaf and hearing </w:t>
      </w:r>
      <w:r w:rsidRPr="00703D17">
        <w:rPr>
          <w:rFonts w:ascii="Arial" w:eastAsia="Times New Roman" w:hAnsi="Arial" w:cs="Arial"/>
          <w:bdr w:val="nil"/>
        </w:rPr>
        <w:t xml:space="preserve">as part of telephone communication services in public infrastructure. In addition, conduct social awareness campaigns for the </w:t>
      </w:r>
      <w:r w:rsidR="4FC4F9E8" w:rsidRPr="00703D17">
        <w:rPr>
          <w:rFonts w:ascii="Arial" w:eastAsia="Times New Roman" w:hAnsi="Arial" w:cs="Arial"/>
          <w:bdr w:val="nil"/>
        </w:rPr>
        <w:t xml:space="preserve">telecommunications </w:t>
      </w:r>
      <w:r w:rsidRPr="00703D17">
        <w:rPr>
          <w:rFonts w:ascii="Arial" w:eastAsia="Times New Roman" w:hAnsi="Arial" w:cs="Arial"/>
          <w:bdr w:val="nil"/>
        </w:rPr>
        <w:t>relay service.</w:t>
      </w:r>
    </w:p>
    <w:p w14:paraId="3BE534CC"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(iii) Have various types of persons with disabilities participate in product development and reflect their opinions. In particular, if conducting product development that receives public support subsidies, make sure that persons with disabilities participate.</w:t>
      </w:r>
    </w:p>
    <w:p w14:paraId="632744C8"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(iv) Implement measures to promote the guarantee of communication at public and private institutions through the enhancement of personal support and services, etc.</w:t>
      </w:r>
    </w:p>
    <w:p w14:paraId="7486A237" w14:textId="51530CD6" w:rsidR="00DC3238" w:rsidRPr="00703D17" w:rsidRDefault="00DC3238" w:rsidP="00DC3238">
      <w:pPr>
        <w:tabs>
          <w:tab w:val="left" w:pos="9356"/>
        </w:tabs>
        <w:ind w:leftChars="140" w:left="426" w:hangingChars="63" w:hanging="132"/>
        <w:rPr>
          <w:rFonts w:ascii="Arial" w:eastAsia="Times New Roman" w:hAnsi="Arial" w:cs="Arial"/>
        </w:rPr>
      </w:pPr>
      <w:r w:rsidRPr="00703D17">
        <w:rPr>
          <w:rFonts w:ascii="Arial" w:eastAsia="Times New Roman" w:hAnsi="Arial" w:cs="Arial"/>
          <w:bdr w:val="nil"/>
        </w:rPr>
        <w:t>(v) To guarantee the accessibility of persons with disabilities, it is necessary to thoroughly implement public services combined with reasonable accommodation. To achieve this, financial support should be provided for the private sector so that they are able to appropriately provide reasonable accommodation.</w:t>
      </w:r>
    </w:p>
    <w:p w14:paraId="6C0A17F5"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 xml:space="preserve">(vi) For communication support under the Comprehensive Support Law for Persons with Disabilities, </w:t>
      </w:r>
      <w:r w:rsidRPr="00703D17">
        <w:rPr>
          <w:rFonts w:ascii="Arial" w:eastAsia="Times New Roman" w:hAnsi="Arial" w:cs="Arial"/>
          <w:szCs w:val="21"/>
          <w:bdr w:val="nil"/>
        </w:rPr>
        <w:lastRenderedPageBreak/>
        <w:t>resolve the issue of large regional gaps in use requirements, such as the prohibition of use for business/political purposes and establish specific measures to promote the guarantee of communication.</w:t>
      </w:r>
    </w:p>
    <w:p w14:paraId="5A45F522"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(vii) Introduce a system that establishes information accessibility requirements in public procurement.</w:t>
      </w:r>
    </w:p>
    <w:p w14:paraId="48D9FF2E" w14:textId="77777777" w:rsidR="00DC3238" w:rsidRPr="00703D17" w:rsidRDefault="00DC3238" w:rsidP="00DC3238">
      <w:pPr>
        <w:tabs>
          <w:tab w:val="left" w:pos="9356"/>
        </w:tabs>
        <w:ind w:leftChars="140" w:left="426" w:hangingChars="63" w:hanging="132"/>
        <w:rPr>
          <w:rFonts w:ascii="Arial" w:eastAsia="Times New Roman" w:hAnsi="Arial" w:cs="Arial"/>
          <w:szCs w:val="21"/>
          <w:bdr w:val="nil"/>
        </w:rPr>
      </w:pPr>
      <w:r w:rsidRPr="00703D17">
        <w:rPr>
          <w:rFonts w:ascii="Arial" w:eastAsia="Times New Roman" w:hAnsi="Arial" w:cs="Arial"/>
          <w:szCs w:val="21"/>
          <w:bdr w:val="nil"/>
        </w:rPr>
        <w:t>(viii) Establish necessary measures to understand the multiple difficulties faced by women with disabilities due to information accessibility issues.</w:t>
      </w:r>
    </w:p>
    <w:p w14:paraId="6E1F5BC7" w14:textId="5FA92F3D" w:rsidR="00DC3238" w:rsidRPr="00703D17" w:rsidRDefault="00DC3238">
      <w:pPr>
        <w:ind w:left="422" w:hangingChars="201" w:hanging="422"/>
        <w:rPr>
          <w:rFonts w:ascii="Arial" w:eastAsiaTheme="majorEastAsia" w:hAnsi="Arial" w:cs="Arial"/>
        </w:rPr>
      </w:pPr>
      <w:r w:rsidRPr="00703D17">
        <w:rPr>
          <w:rFonts w:ascii="Arial" w:eastAsia="Times New Roman" w:hAnsi="Arial" w:cs="Arial"/>
          <w:bdr w:val="nil"/>
        </w:rPr>
        <w:t xml:space="preserve">(3) Establish official certification and promote the full-time employment by administrative communication supporters such as sign language interpreters and </w:t>
      </w:r>
      <w:r w:rsidR="7996807B" w:rsidRPr="00703D17">
        <w:rPr>
          <w:rFonts w:ascii="Arial" w:eastAsia="Times New Roman" w:hAnsi="Arial" w:cs="Arial"/>
          <w:bdr w:val="nil"/>
        </w:rPr>
        <w:t>note-takers</w:t>
      </w:r>
      <w:r w:rsidRPr="00703D17">
        <w:rPr>
          <w:rFonts w:ascii="Arial" w:eastAsia="Times New Roman" w:hAnsi="Arial" w:cs="Arial"/>
          <w:bdr w:val="nil"/>
        </w:rPr>
        <w:t xml:space="preserve"> in order to develop and enhance their quality and numbers</w:t>
      </w:r>
      <w:r w:rsidRPr="00703D17">
        <w:rPr>
          <w:rFonts w:ascii="Arial" w:eastAsia="Times New Roman" w:hAnsi="Arial" w:cs="Arial"/>
          <w:bdr w:val="nil"/>
          <w:shd w:val="clear" w:color="auto" w:fill="FFFFFF"/>
        </w:rPr>
        <w:t xml:space="preserve">. Develop editors for audio, Braille, large-print, and DAISY books and promote the guarantee of their status as specialists. </w:t>
      </w:r>
      <w:r w:rsidRPr="00703D17">
        <w:rPr>
          <w:rFonts w:ascii="Arial" w:eastAsia="Times New Roman" w:hAnsi="Arial" w:cs="Arial"/>
          <w:bdr w:val="nil"/>
        </w:rPr>
        <w:t>Implement specific measures to further improve the quality of interpreter</w:t>
      </w:r>
      <w:r w:rsidR="00240E98" w:rsidRPr="00703D17">
        <w:rPr>
          <w:rFonts w:ascii="Arial" w:eastAsia="Times New Roman" w:hAnsi="Arial" w:cs="Arial"/>
          <w:bdr w:val="nil"/>
        </w:rPr>
        <w:t>-guides</w:t>
      </w:r>
      <w:r w:rsidRPr="00703D17">
        <w:rPr>
          <w:rFonts w:ascii="Arial" w:eastAsia="Times New Roman" w:hAnsi="Arial" w:cs="Arial"/>
          <w:bdr w:val="nil"/>
        </w:rPr>
        <w:t xml:space="preserve"> for </w:t>
      </w:r>
      <w:r w:rsidR="00311FB7" w:rsidRPr="00703D17">
        <w:rPr>
          <w:rFonts w:ascii="Arial" w:eastAsia="Times New Roman" w:hAnsi="Arial" w:cs="Arial"/>
          <w:bdr w:val="nil"/>
        </w:rPr>
        <w:t xml:space="preserve">persons with </w:t>
      </w:r>
      <w:r w:rsidR="00B40C4F" w:rsidRPr="00703D17">
        <w:rPr>
          <w:rFonts w:ascii="Arial" w:eastAsia="Times New Roman" w:hAnsi="Arial" w:cs="Arial"/>
          <w:bdr w:val="nil"/>
        </w:rPr>
        <w:t>deafblindness</w:t>
      </w:r>
      <w:r w:rsidRPr="00703D17">
        <w:rPr>
          <w:rFonts w:ascii="Arial" w:eastAsia="Times New Roman" w:hAnsi="Arial" w:cs="Arial"/>
          <w:bdr w:val="nil"/>
        </w:rPr>
        <w:t xml:space="preserve">, while sufficiently taking into consideration the diversity of </w:t>
      </w:r>
      <w:r w:rsidR="00311FB7" w:rsidRPr="00703D17">
        <w:rPr>
          <w:rFonts w:ascii="Arial" w:eastAsia="Times New Roman" w:hAnsi="Arial" w:cs="Arial"/>
          <w:bdr w:val="nil"/>
        </w:rPr>
        <w:t xml:space="preserve">persons with </w:t>
      </w:r>
      <w:r w:rsidR="00B40C4F" w:rsidRPr="00703D17">
        <w:rPr>
          <w:rFonts w:ascii="Arial" w:eastAsia="Times New Roman" w:hAnsi="Arial" w:cs="Arial"/>
          <w:bdr w:val="nil"/>
        </w:rPr>
        <w:t>deafblindness</w:t>
      </w:r>
      <w:r w:rsidRPr="00703D17">
        <w:rPr>
          <w:rFonts w:ascii="Arial" w:eastAsia="Times New Roman" w:hAnsi="Arial" w:cs="Arial"/>
          <w:bdr w:val="nil"/>
        </w:rPr>
        <w:t xml:space="preserve"> and the individualized nature of support.</w:t>
      </w:r>
    </w:p>
    <w:p w14:paraId="4410D9DA" w14:textId="77777777" w:rsidR="00DC3238" w:rsidRPr="00703D17" w:rsidRDefault="00DC3238" w:rsidP="00DC3238">
      <w:pPr>
        <w:ind w:left="484" w:hangingChars="201" w:hanging="484"/>
        <w:rPr>
          <w:rFonts w:ascii="Arial" w:eastAsiaTheme="majorEastAsia" w:hAnsi="Arial" w:cs="Arial"/>
          <w:b/>
          <w:sz w:val="24"/>
          <w:szCs w:val="24"/>
        </w:rPr>
      </w:pPr>
      <w:r w:rsidRPr="00703D17">
        <w:rPr>
          <w:rFonts w:ascii="Arial" w:eastAsiaTheme="majorEastAsia" w:hAnsi="Arial" w:cs="Arial"/>
          <w:b/>
          <w:sz w:val="24"/>
          <w:szCs w:val="24"/>
        </w:rPr>
        <w:br w:type="page"/>
      </w:r>
    </w:p>
    <w:p w14:paraId="55826413" w14:textId="77777777" w:rsidR="00DC3238" w:rsidRPr="00703D17" w:rsidRDefault="00DC3238" w:rsidP="00DC3238">
      <w:pPr>
        <w:keepNext/>
        <w:snapToGrid w:val="0"/>
        <w:jc w:val="center"/>
        <w:outlineLvl w:val="0"/>
        <w:rPr>
          <w:rFonts w:ascii="Arial" w:eastAsiaTheme="majorEastAsia" w:hAnsi="Arial" w:cs="Arial"/>
          <w:b/>
          <w:sz w:val="24"/>
          <w:szCs w:val="24"/>
        </w:rPr>
      </w:pPr>
      <w:r w:rsidRPr="00703D17">
        <w:rPr>
          <w:rFonts w:ascii="Arial" w:eastAsia="Times New Roman" w:hAnsi="Arial" w:cs="Arial"/>
          <w:b/>
          <w:bCs/>
          <w:sz w:val="24"/>
          <w:szCs w:val="24"/>
          <w:bdr w:val="nil"/>
        </w:rPr>
        <w:lastRenderedPageBreak/>
        <w:t>Article 22 Respect for privacy</w:t>
      </w:r>
    </w:p>
    <w:p w14:paraId="06460B9E" w14:textId="77777777" w:rsidR="00DC3238" w:rsidRPr="00703D17" w:rsidRDefault="00DC3238" w:rsidP="00DC3238">
      <w:pPr>
        <w:rPr>
          <w:rFonts w:ascii="Arial" w:eastAsiaTheme="majorEastAsia" w:hAnsi="Arial" w:cs="Arial"/>
        </w:rPr>
      </w:pPr>
    </w:p>
    <w:p w14:paraId="4838504A" w14:textId="77777777" w:rsidR="00DC3238" w:rsidRPr="00703D17" w:rsidRDefault="00DC3238" w:rsidP="00DC3238">
      <w:pPr>
        <w:tabs>
          <w:tab w:val="right" w:pos="9639"/>
        </w:tabs>
        <w:rPr>
          <w:rFonts w:ascii="Arial" w:eastAsiaTheme="majorEastAsia" w:hAnsi="Arial" w:cs="Arial"/>
          <w:b/>
          <w:sz w:val="24"/>
        </w:rPr>
      </w:pPr>
      <w:r w:rsidRPr="00703D17">
        <w:rPr>
          <w:rFonts w:ascii="Arial" w:eastAsia="Times New Roman" w:hAnsi="Arial" w:cs="Arial"/>
          <w:b/>
          <w:bCs/>
          <w:sz w:val="24"/>
          <w:szCs w:val="24"/>
          <w:bdr w:val="nil"/>
        </w:rPr>
        <w:t>1. Issues</w:t>
      </w:r>
    </w:p>
    <w:p w14:paraId="336D00F3" w14:textId="77777777" w:rsidR="00DC3238" w:rsidRPr="00703D17" w:rsidRDefault="00DC3238" w:rsidP="00DC3238">
      <w:pPr>
        <w:rPr>
          <w:rFonts w:ascii="Arial" w:eastAsiaTheme="majorEastAsia" w:hAnsi="Arial" w:cs="Arial"/>
          <w:b/>
        </w:rPr>
      </w:pPr>
      <w:r w:rsidRPr="00703D17">
        <w:rPr>
          <w:rFonts w:ascii="Arial" w:eastAsia="Times New Roman" w:hAnsi="Arial" w:cs="Arial"/>
          <w:b/>
          <w:bCs/>
          <w:szCs w:val="21"/>
          <w:bdr w:val="nil"/>
        </w:rPr>
        <w:t>(1) Overall issues relating to privacy protection</w:t>
      </w:r>
    </w:p>
    <w:p w14:paraId="77CA2A7D" w14:textId="77777777" w:rsidR="00DC3238" w:rsidRPr="00703D17" w:rsidRDefault="00DC3238" w:rsidP="00DC3238">
      <w:pPr>
        <w:tabs>
          <w:tab w:val="left" w:pos="9356"/>
        </w:tabs>
        <w:ind w:left="132" w:hangingChars="63" w:hanging="132"/>
        <w:rPr>
          <w:rFonts w:ascii="Arial" w:eastAsiaTheme="majorEastAsia" w:hAnsi="Arial" w:cs="Arial"/>
        </w:rPr>
      </w:pPr>
      <w:r w:rsidRPr="00703D17">
        <w:rPr>
          <w:rFonts w:ascii="Arial" w:eastAsia="Times New Roman" w:hAnsi="Arial" w:cs="Arial"/>
          <w:szCs w:val="21"/>
          <w:bdr w:val="nil"/>
        </w:rPr>
        <w:t>(i) With respect to the Personal Information Protection Law, in addition to the general provisions that apply regardless of whether a person has a disability, law amendments in 2015 established special provisions regarding sensitive personal information. However, knowledge of the public on measures regarding sensitive personal information is insufficient and there are still many persons with disabilities who feel concern regarding their privacy in various settings.</w:t>
      </w:r>
    </w:p>
    <w:p w14:paraId="21CCF0CD" w14:textId="77777777" w:rsidR="00DC3238" w:rsidRPr="00703D17" w:rsidRDefault="00DC3238" w:rsidP="00DC3238">
      <w:pPr>
        <w:tabs>
          <w:tab w:val="left" w:pos="9356"/>
        </w:tabs>
        <w:ind w:left="132" w:hangingChars="63" w:hanging="132"/>
        <w:rPr>
          <w:rFonts w:ascii="Arial" w:eastAsiaTheme="majorEastAsia" w:hAnsi="Arial" w:cs="Arial"/>
        </w:rPr>
      </w:pPr>
      <w:r w:rsidRPr="00703D17">
        <w:rPr>
          <w:rFonts w:ascii="Arial" w:eastAsia="Times New Roman" w:hAnsi="Arial" w:cs="Arial"/>
          <w:szCs w:val="21"/>
          <w:bdr w:val="nil"/>
        </w:rPr>
        <w:t>(ii) While there are provisions that impose an obligation of confidentiality on facilities such as designated support facilities for persons with disabilities, confidentiality obligations and privacy protection in situations and locations other than these facilities are unclear.</w:t>
      </w:r>
    </w:p>
    <w:p w14:paraId="4E3EB7D2" w14:textId="77777777" w:rsidR="00DC3238" w:rsidRPr="00703D17" w:rsidRDefault="00DC3238" w:rsidP="00DC3238">
      <w:pPr>
        <w:tabs>
          <w:tab w:val="left" w:pos="9356"/>
        </w:tabs>
        <w:ind w:left="132" w:hangingChars="63" w:hanging="132"/>
        <w:rPr>
          <w:rFonts w:ascii="Arial" w:eastAsiaTheme="majorEastAsia" w:hAnsi="Arial" w:cs="Arial"/>
        </w:rPr>
      </w:pPr>
      <w:r w:rsidRPr="00703D17">
        <w:rPr>
          <w:rFonts w:ascii="Arial" w:eastAsia="Times New Roman" w:hAnsi="Arial" w:cs="Arial"/>
          <w:szCs w:val="21"/>
          <w:bdr w:val="nil"/>
        </w:rPr>
        <w:t>(iii) There have been no public surveys to understand the actual conditions of privacy violations at home, facilities and hospitals, etc.</w:t>
      </w:r>
    </w:p>
    <w:p w14:paraId="571EDAD7" w14:textId="77777777" w:rsidR="00DC3238" w:rsidRPr="00703D17" w:rsidRDefault="00DC3238" w:rsidP="00DC3238">
      <w:pPr>
        <w:rPr>
          <w:rFonts w:ascii="Arial" w:eastAsiaTheme="majorEastAsia" w:hAnsi="Arial" w:cs="Arial"/>
        </w:rPr>
      </w:pPr>
    </w:p>
    <w:p w14:paraId="55BE44FE" w14:textId="524953BF" w:rsidR="00DC3238" w:rsidRPr="00703D17" w:rsidRDefault="00DC3238" w:rsidP="00B22CB4">
      <w:pPr>
        <w:ind w:left="282" w:hangingChars="134" w:hanging="282"/>
        <w:rPr>
          <w:rFonts w:ascii="Arial" w:eastAsiaTheme="majorEastAsia" w:hAnsi="Arial" w:cs="Arial"/>
          <w:b/>
        </w:rPr>
      </w:pPr>
      <w:r w:rsidRPr="00703D17">
        <w:rPr>
          <w:rFonts w:ascii="Arial" w:eastAsia="Times New Roman" w:hAnsi="Arial" w:cs="Arial"/>
          <w:b/>
          <w:bdr w:val="nil"/>
        </w:rPr>
        <w:t>(2) Confidentiality and privacy protection obligations of the private business sector and persons engaged in communication support</w:t>
      </w:r>
    </w:p>
    <w:p w14:paraId="7F69AAC6" w14:textId="320986C3" w:rsidR="00DC3238" w:rsidRPr="00703D17" w:rsidRDefault="00DC3238">
      <w:pPr>
        <w:ind w:firstLineChars="100" w:firstLine="210"/>
        <w:rPr>
          <w:rFonts w:ascii="Arial" w:eastAsia="Times New Roman" w:hAnsi="Arial" w:cs="Arial"/>
        </w:rPr>
      </w:pPr>
      <w:r w:rsidRPr="00703D17">
        <w:rPr>
          <w:rFonts w:ascii="Arial" w:eastAsia="Times New Roman" w:hAnsi="Arial" w:cs="Arial"/>
          <w:bdr w:val="nil"/>
        </w:rPr>
        <w:t xml:space="preserve">The private </w:t>
      </w:r>
      <w:r w:rsidR="0D2E055D" w:rsidRPr="00703D17">
        <w:rPr>
          <w:rFonts w:ascii="Arial" w:eastAsia="Times New Roman" w:hAnsi="Arial" w:cs="Arial"/>
          <w:bdr w:val="nil"/>
        </w:rPr>
        <w:t>sector</w:t>
      </w:r>
      <w:r w:rsidR="000A5B84" w:rsidRPr="00703D17">
        <w:rPr>
          <w:rFonts w:ascii="Arial" w:eastAsia="Times New Roman" w:hAnsi="Arial" w:cs="Arial"/>
          <w:bdr w:val="nil"/>
        </w:rPr>
        <w:t xml:space="preserve"> </w:t>
      </w:r>
      <w:r w:rsidRPr="00703D17">
        <w:rPr>
          <w:rFonts w:ascii="Arial" w:eastAsia="Times New Roman" w:hAnsi="Arial" w:cs="Arial"/>
          <w:bdr w:val="nil"/>
        </w:rPr>
        <w:t xml:space="preserve">and persons engaged in the sector who are involved in communication support such as sign language interpreters, </w:t>
      </w:r>
      <w:r w:rsidR="1172FA47" w:rsidRPr="00703D17">
        <w:rPr>
          <w:rFonts w:ascii="Arial" w:eastAsia="Times New Roman" w:hAnsi="Arial" w:cs="Arial"/>
          <w:bdr w:val="nil"/>
        </w:rPr>
        <w:t>note-takers and caption</w:t>
      </w:r>
      <w:r w:rsidR="00E0C1DC" w:rsidRPr="00703D17">
        <w:rPr>
          <w:rFonts w:ascii="Arial" w:eastAsia="Times New Roman" w:hAnsi="Arial" w:cs="Arial"/>
          <w:bdr w:val="nil"/>
        </w:rPr>
        <w:t>er</w:t>
      </w:r>
      <w:r w:rsidR="1172FA47" w:rsidRPr="00703D17">
        <w:rPr>
          <w:rFonts w:ascii="Arial" w:eastAsia="Times New Roman" w:hAnsi="Arial" w:cs="Arial"/>
          <w:bdr w:val="nil"/>
        </w:rPr>
        <w:t>s</w:t>
      </w:r>
      <w:r w:rsidRPr="00703D17">
        <w:rPr>
          <w:rFonts w:ascii="Arial" w:eastAsia="Times New Roman" w:hAnsi="Arial" w:cs="Arial"/>
          <w:bdr w:val="nil"/>
        </w:rPr>
        <w:t>, and persons reading and writing for persons with visual disabilities are in a position to obtain personal information of persons with disabilities. These services are essential for persons with disabilities to go about their daily and social lives. While it is necessary to enhance these services, with regard to confidentiality obligations and privacy protection of persons with disabilities are only specified in guidelines, etc. by organizations and offices engaged in such services. They are not explicitly specified by law and there may be cases where such obligations and protection are not complied with.</w:t>
      </w:r>
    </w:p>
    <w:p w14:paraId="13C95A5B"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In order to enable persons with disabilities to use these services without worry, further measures by the national and local governments are desired, including the enhancement of the development process and the establishment of necessary legislation regarding privacy protection.</w:t>
      </w:r>
    </w:p>
    <w:p w14:paraId="2E9C023E" w14:textId="77777777" w:rsidR="00DC3238" w:rsidRPr="00703D17" w:rsidRDefault="00DC3238" w:rsidP="00DC3238">
      <w:pPr>
        <w:rPr>
          <w:rFonts w:ascii="Arial" w:eastAsiaTheme="majorEastAsia" w:hAnsi="Arial" w:cs="Arial"/>
        </w:rPr>
      </w:pPr>
    </w:p>
    <w:p w14:paraId="320ECC4E" w14:textId="77777777" w:rsidR="00DC3238" w:rsidRPr="00703D17" w:rsidRDefault="00DC3238" w:rsidP="00DC3238">
      <w:pPr>
        <w:rPr>
          <w:rFonts w:ascii="Arial" w:eastAsiaTheme="majorEastAsia" w:hAnsi="Arial" w:cs="Arial"/>
          <w:b/>
        </w:rPr>
      </w:pPr>
      <w:r w:rsidRPr="00703D17">
        <w:rPr>
          <w:rFonts w:ascii="Arial" w:eastAsia="Times New Roman" w:hAnsi="Arial" w:cs="Arial"/>
          <w:b/>
          <w:bCs/>
          <w:szCs w:val="21"/>
          <w:bdr w:val="nil"/>
        </w:rPr>
        <w:t>(3) Management of the personal information of persons with disabilities (My Number System)</w:t>
      </w:r>
    </w:p>
    <w:p w14:paraId="7CC0A69F"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With the start of operations of the My Number System in 2016, the entry of a My Number (individual number) is required when applying for Physical Disability Certificate and Health and Welfare Certificate of Persons with Mental Disabilities, and even when applying for allowances and services for persons with disabilities.</w:t>
      </w:r>
    </w:p>
    <w:p w14:paraId="05C51D3F" w14:textId="23F639BA" w:rsidR="00DC3238" w:rsidRPr="00703D17" w:rsidRDefault="007811F5"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 xml:space="preserve">Also, the full-scale operation of </w:t>
      </w:r>
      <w:r w:rsidR="00DC3238" w:rsidRPr="00703D17">
        <w:rPr>
          <w:rFonts w:ascii="Arial" w:eastAsia="Times New Roman" w:hAnsi="Arial" w:cs="Arial"/>
          <w:szCs w:val="21"/>
          <w:bdr w:val="nil"/>
        </w:rPr>
        <w:t xml:space="preserve">information coordination between the My Number System, Physical Disability Certificate and Health and Welfare Certificate of Persons with Mental Disabilities has been </w:t>
      </w:r>
      <w:r w:rsidRPr="00703D17">
        <w:rPr>
          <w:rFonts w:ascii="Arial" w:eastAsia="Times New Roman" w:hAnsi="Arial" w:cs="Arial"/>
          <w:szCs w:val="21"/>
          <w:bdr w:val="nil"/>
        </w:rPr>
        <w:t>launched from Octo</w:t>
      </w:r>
      <w:r w:rsidR="00C35CF8" w:rsidRPr="00703D17">
        <w:rPr>
          <w:rFonts w:ascii="Arial" w:eastAsia="Times New Roman" w:hAnsi="Arial" w:cs="Arial"/>
          <w:szCs w:val="21"/>
          <w:bdr w:val="nil"/>
        </w:rPr>
        <w:t>b</w:t>
      </w:r>
      <w:r w:rsidRPr="00703D17">
        <w:rPr>
          <w:rFonts w:ascii="Arial" w:eastAsia="Times New Roman" w:hAnsi="Arial" w:cs="Arial"/>
          <w:szCs w:val="21"/>
          <w:bdr w:val="nil"/>
        </w:rPr>
        <w:t>er 2018</w:t>
      </w:r>
      <w:r w:rsidR="00DC3238" w:rsidRPr="00703D17">
        <w:rPr>
          <w:rFonts w:ascii="Arial" w:eastAsia="Times New Roman" w:hAnsi="Arial" w:cs="Arial"/>
          <w:szCs w:val="21"/>
          <w:bdr w:val="nil"/>
        </w:rPr>
        <w:t>.</w:t>
      </w:r>
    </w:p>
    <w:p w14:paraId="75FFBA8C"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There are cases where persons with visual disabilities who do not have a driver’s license have no choice but to use their My Number Card as a photo identification card.</w:t>
      </w:r>
    </w:p>
    <w:p w14:paraId="6EA483B1"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However, it is unclear as to when, where and how information regarding an individual’s disabilities that are linked to the My Number will be used, and there are concerns of third parties who obtain such information will misuse it and treat individuals in a disadvantageous manner because of their disabilities.</w:t>
      </w:r>
    </w:p>
    <w:p w14:paraId="385D20CD" w14:textId="77777777" w:rsidR="00DC3238" w:rsidRPr="00703D17" w:rsidRDefault="00DC3238" w:rsidP="00DC3238">
      <w:pPr>
        <w:rPr>
          <w:rFonts w:ascii="Arial" w:eastAsiaTheme="majorEastAsia" w:hAnsi="Arial" w:cs="Arial"/>
        </w:rPr>
      </w:pPr>
    </w:p>
    <w:p w14:paraId="67C029EB" w14:textId="77777777" w:rsidR="00DC3238" w:rsidRPr="00703D17" w:rsidRDefault="00DC3238" w:rsidP="00DC3238">
      <w:pPr>
        <w:rPr>
          <w:rFonts w:ascii="Arial" w:eastAsiaTheme="majorEastAsia" w:hAnsi="Arial" w:cs="Arial"/>
          <w:b/>
        </w:rPr>
      </w:pPr>
      <w:r w:rsidRPr="00703D17">
        <w:rPr>
          <w:rFonts w:ascii="Arial" w:eastAsia="Times New Roman" w:hAnsi="Arial" w:cs="Arial"/>
          <w:b/>
          <w:bCs/>
          <w:szCs w:val="21"/>
          <w:bdr w:val="nil"/>
        </w:rPr>
        <w:t>(4) Information held by companies and individual privacy</w:t>
      </w:r>
    </w:p>
    <w:p w14:paraId="52150738"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Internet search sites and shopping sites hold huge amounts of information relating to personal users. Included in this information is that regarding the disabilities of individuals. In Japan, there is the Personal Information Protection Law, which was also amended in 2015 to include provisions regarding sensitive personal information. Nevertheless, despite information on disabilities being obtained on a routine basis from, for example, online sales purchase histories, it is unclear how that data is managed or used.</w:t>
      </w:r>
    </w:p>
    <w:p w14:paraId="0BC2C9F0" w14:textId="1D3DEC0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lastRenderedPageBreak/>
        <w:t xml:space="preserve">In addition, even if information regarding an individual’s disabilities is provided with consent to, for example, home security companies, there are cases where it </w:t>
      </w:r>
      <w:r w:rsidR="001973DC" w:rsidRPr="00703D17">
        <w:rPr>
          <w:rFonts w:ascii="Arial" w:eastAsia="Times New Roman" w:hAnsi="Arial" w:cs="Arial"/>
          <w:szCs w:val="21"/>
          <w:bdr w:val="nil"/>
        </w:rPr>
        <w:t xml:space="preserve">is </w:t>
      </w:r>
      <w:r w:rsidRPr="00703D17">
        <w:rPr>
          <w:rFonts w:ascii="Arial" w:eastAsia="Times New Roman" w:hAnsi="Arial" w:cs="Arial"/>
          <w:szCs w:val="21"/>
          <w:bdr w:val="nil"/>
        </w:rPr>
        <w:t>unclear as to how that information is managed and how it will be used in an emergency.</w:t>
      </w:r>
    </w:p>
    <w:p w14:paraId="4AC9A074" w14:textId="77777777" w:rsidR="00DC3238" w:rsidRPr="00703D17" w:rsidRDefault="00DC3238" w:rsidP="00DC3238">
      <w:pPr>
        <w:ind w:firstLineChars="100" w:firstLine="210"/>
        <w:rPr>
          <w:rFonts w:ascii="Arial" w:eastAsia="Times New Roman" w:hAnsi="Arial" w:cs="Arial"/>
          <w:szCs w:val="21"/>
          <w:bdr w:val="nil"/>
        </w:rPr>
      </w:pPr>
      <w:r w:rsidRPr="00703D17">
        <w:rPr>
          <w:rFonts w:ascii="Arial" w:eastAsia="Times New Roman" w:hAnsi="Arial" w:cs="Arial"/>
          <w:szCs w:val="21"/>
          <w:bdr w:val="nil"/>
        </w:rPr>
        <w:t>There is a need for a mechanism to determine how such information regarding an individual’s disabilities held by companies is managed.</w:t>
      </w:r>
    </w:p>
    <w:p w14:paraId="341D58AF" w14:textId="77777777" w:rsidR="00DC3238" w:rsidRPr="00703D17" w:rsidRDefault="00DC3238" w:rsidP="00DC3238">
      <w:pPr>
        <w:rPr>
          <w:rFonts w:ascii="Arial" w:eastAsiaTheme="majorEastAsia" w:hAnsi="Arial" w:cs="Arial"/>
        </w:rPr>
      </w:pPr>
    </w:p>
    <w:p w14:paraId="64E0038B" w14:textId="381153A9" w:rsidR="00DC3238" w:rsidRPr="00703D17" w:rsidRDefault="00DC3238" w:rsidP="00DC3238">
      <w:pPr>
        <w:rPr>
          <w:rFonts w:ascii="Arial" w:eastAsiaTheme="majorEastAsia" w:hAnsi="Arial" w:cs="Arial"/>
          <w:b/>
          <w:sz w:val="24"/>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00F4E0C3"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(1) Overall issues relating to privacy protection</w:t>
      </w:r>
    </w:p>
    <w:p w14:paraId="4D5F5695"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Does the government understand the actual conditions of privacy violations at home, in facilities and hospitals of persons with disabilities, including attributes such as disability type and gender?</w:t>
      </w:r>
    </w:p>
    <w:p w14:paraId="5D895F61" w14:textId="148C8338"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dr w:val="nil"/>
        </w:rPr>
        <w:t>(2) Confidentiality and privacy protection obligations of the private sector and persons engaged in communication support</w:t>
      </w:r>
    </w:p>
    <w:p w14:paraId="7A1CFBF4" w14:textId="1D6D9C01" w:rsidR="00DC3238" w:rsidRPr="00703D17" w:rsidRDefault="00DC3238" w:rsidP="00DC3238">
      <w:pPr>
        <w:ind w:left="283" w:hangingChars="135" w:hanging="283"/>
        <w:rPr>
          <w:rFonts w:ascii="Arial" w:eastAsiaTheme="majorEastAsia" w:hAnsi="Arial" w:cs="Arial"/>
        </w:rPr>
      </w:pPr>
      <w:r w:rsidRPr="00703D17">
        <w:rPr>
          <w:rFonts w:ascii="Arial" w:eastAsia="Times New Roman" w:hAnsi="Arial" w:cs="Arial"/>
          <w:bdr w:val="nil"/>
        </w:rPr>
        <w:t>(i) What kinds of training programs and instructions are being conducted to ensure privacy protection by the private sector and persons engaged in the sector who are involved in communication support?</w:t>
      </w:r>
    </w:p>
    <w:p w14:paraId="44FAB92D" w14:textId="3283A8B4" w:rsidR="00DC3238" w:rsidRPr="00703D17" w:rsidRDefault="00DC3238" w:rsidP="00DC3238">
      <w:pPr>
        <w:ind w:left="283" w:rightChars="-13" w:right="-27" w:hangingChars="135" w:hanging="283"/>
        <w:rPr>
          <w:rFonts w:ascii="Arial" w:eastAsiaTheme="majorEastAsia" w:hAnsi="Arial" w:cs="Arial"/>
        </w:rPr>
      </w:pPr>
      <w:r w:rsidRPr="00703D17">
        <w:rPr>
          <w:rFonts w:ascii="Arial" w:eastAsia="Times New Roman" w:hAnsi="Arial" w:cs="Arial"/>
          <w:bdr w:val="nil"/>
        </w:rPr>
        <w:t xml:space="preserve">(ii) What kinds of legislation and systems are there that include provisions for confidentiality obligations and privacy protection by the private </w:t>
      </w:r>
      <w:r w:rsidR="715550B3" w:rsidRPr="00703D17">
        <w:rPr>
          <w:rFonts w:ascii="Arial" w:eastAsia="Times New Roman" w:hAnsi="Arial" w:cs="Arial"/>
          <w:bdr w:val="nil"/>
        </w:rPr>
        <w:t>sector</w:t>
      </w:r>
      <w:r w:rsidR="000A5B84" w:rsidRPr="00703D17">
        <w:rPr>
          <w:rFonts w:ascii="Arial" w:eastAsia="Times New Roman" w:hAnsi="Arial" w:cs="Arial"/>
          <w:bdr w:val="nil"/>
        </w:rPr>
        <w:t xml:space="preserve"> </w:t>
      </w:r>
      <w:r w:rsidRPr="00703D17">
        <w:rPr>
          <w:rFonts w:ascii="Arial" w:eastAsia="Times New Roman" w:hAnsi="Arial" w:cs="Arial"/>
          <w:bdr w:val="nil"/>
        </w:rPr>
        <w:t>and persons engaged in the sector who are involved in communication support? In addition, are there any plans to establish new legislation in the future?</w:t>
      </w:r>
    </w:p>
    <w:p w14:paraId="619EBECC" w14:textId="77777777"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Cs/>
          <w:szCs w:val="21"/>
          <w:bdr w:val="nil"/>
        </w:rPr>
        <w:t>(3) Management of the personal information of persons with disabilities (My Number System)</w:t>
      </w:r>
    </w:p>
    <w:p w14:paraId="220A94F1"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Is there any legislation or any measures that include explicit provisions regarding the protection of information regarding an individual’s disabilities for which accommodations for privacy are deemed necessary under the My Number System?</w:t>
      </w:r>
    </w:p>
    <w:p w14:paraId="0B00AC8F" w14:textId="77777777"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Cs/>
          <w:szCs w:val="21"/>
          <w:bdr w:val="nil"/>
        </w:rPr>
        <w:t>(4) Information held by companies and individual privacy</w:t>
      </w:r>
    </w:p>
    <w:p w14:paraId="33E8969C" w14:textId="77777777" w:rsidR="00DC3238" w:rsidRPr="00703D17" w:rsidRDefault="00DC3238" w:rsidP="00DC3238">
      <w:pPr>
        <w:ind w:left="283" w:hangingChars="135" w:hanging="283"/>
        <w:rPr>
          <w:rFonts w:ascii="Arial" w:eastAsiaTheme="majorEastAsia" w:hAnsi="Arial" w:cs="Arial"/>
        </w:rPr>
      </w:pPr>
      <w:r w:rsidRPr="00703D17">
        <w:rPr>
          <w:rFonts w:ascii="Arial" w:eastAsia="Times New Roman" w:hAnsi="Arial" w:cs="Arial"/>
          <w:szCs w:val="21"/>
          <w:bdr w:val="nil"/>
        </w:rPr>
        <w:t>(i) Have any surveys been conducted on how, among personal information such as customer information held by companies, information regarding disabilities is handled?</w:t>
      </w:r>
    </w:p>
    <w:p w14:paraId="7CE69C09" w14:textId="77777777" w:rsidR="00DC3238" w:rsidRPr="00703D17" w:rsidRDefault="00DC3238" w:rsidP="00DC3238">
      <w:pPr>
        <w:ind w:left="283" w:hangingChars="135" w:hanging="283"/>
        <w:rPr>
          <w:rFonts w:ascii="Arial" w:eastAsiaTheme="majorEastAsia" w:hAnsi="Arial" w:cs="Arial"/>
        </w:rPr>
      </w:pPr>
      <w:r w:rsidRPr="00703D17">
        <w:rPr>
          <w:rFonts w:ascii="Arial" w:eastAsia="Times New Roman" w:hAnsi="Arial" w:cs="Arial"/>
          <w:szCs w:val="21"/>
          <w:bdr w:val="nil"/>
        </w:rPr>
        <w:t>(ii) What kinds of measures are being taken to protect information (e.g., information management and misuse prevention) regarding an individual’s disabilities that may be held by companies in various formats?</w:t>
      </w:r>
    </w:p>
    <w:p w14:paraId="35FCFC68" w14:textId="77777777" w:rsidR="00DC3238" w:rsidRPr="00703D17" w:rsidRDefault="00DC3238" w:rsidP="00DC3238">
      <w:pPr>
        <w:ind w:left="283" w:hangingChars="135" w:hanging="283"/>
        <w:rPr>
          <w:rFonts w:ascii="Arial" w:eastAsiaTheme="majorEastAsia" w:hAnsi="Arial" w:cs="Arial"/>
        </w:rPr>
      </w:pPr>
      <w:r w:rsidRPr="00703D17">
        <w:rPr>
          <w:rFonts w:ascii="Arial" w:eastAsia="Times New Roman" w:hAnsi="Arial" w:cs="Arial"/>
          <w:szCs w:val="21"/>
          <w:bdr w:val="nil"/>
        </w:rPr>
        <w:t>(iii) What kinds of measures are being taken to protect information in the Personal Information Protection Law that is designated as being sensitive personal information? How are such measures communicated to the public?</w:t>
      </w:r>
    </w:p>
    <w:p w14:paraId="456BF46D" w14:textId="77777777" w:rsidR="00DC3238" w:rsidRPr="00703D17" w:rsidRDefault="00DC3238" w:rsidP="00DC3238">
      <w:pPr>
        <w:tabs>
          <w:tab w:val="left" w:pos="4256"/>
        </w:tabs>
        <w:ind w:left="132" w:hangingChars="63" w:hanging="132"/>
        <w:rPr>
          <w:rFonts w:ascii="Arial" w:eastAsiaTheme="majorEastAsia" w:hAnsi="Arial" w:cs="Arial"/>
        </w:rPr>
      </w:pPr>
    </w:p>
    <w:p w14:paraId="598CE0D9" w14:textId="0BC351FD" w:rsidR="00DC3238" w:rsidRPr="00703D17" w:rsidRDefault="00DC3238" w:rsidP="00DC3238">
      <w:pPr>
        <w:ind w:left="152" w:hangingChars="63" w:hanging="152"/>
        <w:rPr>
          <w:rFonts w:ascii="Arial" w:eastAsiaTheme="majorEastAsia" w:hAnsi="Arial" w:cs="Arial"/>
          <w:b/>
          <w:sz w:val="24"/>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0C9ACA37" w14:textId="77777777" w:rsidR="00DC3238" w:rsidRPr="00703D17" w:rsidRDefault="00DC3238" w:rsidP="00DC3238">
      <w:pPr>
        <w:rPr>
          <w:rFonts w:ascii="Arial" w:eastAsiaTheme="majorEastAsia" w:hAnsi="Arial" w:cs="Arial"/>
          <w:b/>
          <w:bCs/>
        </w:rPr>
      </w:pPr>
      <w:r w:rsidRPr="00703D17">
        <w:rPr>
          <w:rFonts w:ascii="Arial" w:eastAsia="Times New Roman" w:hAnsi="Arial" w:cs="Arial"/>
          <w:b/>
          <w:bCs/>
          <w:szCs w:val="21"/>
          <w:bdr w:val="nil"/>
        </w:rPr>
        <w:t>(1) Overall issues relating to privacy protection</w:t>
      </w:r>
    </w:p>
    <w:p w14:paraId="294C4A3E" w14:textId="77777777" w:rsidR="00DC3238" w:rsidRPr="00703D17" w:rsidRDefault="00DC3238" w:rsidP="00DC3238">
      <w:pPr>
        <w:ind w:firstLineChars="100" w:firstLine="210"/>
        <w:rPr>
          <w:rFonts w:ascii="Arial" w:eastAsiaTheme="majorEastAsia" w:hAnsi="Arial" w:cs="Arial"/>
          <w:b/>
          <w:bCs/>
        </w:rPr>
      </w:pPr>
      <w:r w:rsidRPr="00703D17">
        <w:rPr>
          <w:rFonts w:ascii="Arial" w:eastAsia="Times New Roman" w:hAnsi="Arial" w:cs="Arial"/>
          <w:szCs w:val="21"/>
          <w:bdr w:val="nil"/>
        </w:rPr>
        <w:t>Establish necessary measures to understand the actual conditions of privacy violations at home, in facilities and hospitals of persons with disabilities, including attributes such as disability type and gender.</w:t>
      </w:r>
    </w:p>
    <w:p w14:paraId="6EC8F115" w14:textId="276A4AD9"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dr w:val="nil"/>
        </w:rPr>
        <w:t>(2) Confidentiality and privacy protection obligations of the private sector and persons engaged in communication support</w:t>
      </w:r>
    </w:p>
    <w:p w14:paraId="2DD59430" w14:textId="0E0AF65D" w:rsidR="00DC3238" w:rsidRPr="00703D17" w:rsidRDefault="00DC3238" w:rsidP="00DC3238">
      <w:pPr>
        <w:ind w:left="132" w:firstLineChars="100" w:firstLine="210"/>
        <w:rPr>
          <w:rFonts w:ascii="Arial" w:eastAsiaTheme="majorEastAsia" w:hAnsi="Arial" w:cs="Arial"/>
        </w:rPr>
      </w:pPr>
      <w:r w:rsidRPr="00703D17">
        <w:rPr>
          <w:rFonts w:ascii="Arial" w:eastAsia="Times New Roman" w:hAnsi="Arial" w:cs="Arial"/>
          <w:bdr w:val="nil"/>
        </w:rPr>
        <w:t>Establish explicit and comprehensive provisions in legislation regarding the confidentiality obligations of and privacy protection by the private sector and persons engaged in the sector who are involved in communication support and provide sufficient training.</w:t>
      </w:r>
    </w:p>
    <w:p w14:paraId="75A2BC18" w14:textId="77777777"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Cs/>
          <w:szCs w:val="21"/>
          <w:bdr w:val="nil"/>
        </w:rPr>
        <w:t>(3) Management of the personal information of persons with disabilities (My Number System)</w:t>
      </w:r>
    </w:p>
    <w:p w14:paraId="7F16C992"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szCs w:val="21"/>
          <w:bdr w:val="nil"/>
        </w:rPr>
        <w:t>Verify whether information regarding an individual’s disabilities, which in particular require privacy accommodations, is being protected under the My Number System and establish necessary measures.</w:t>
      </w:r>
    </w:p>
    <w:p w14:paraId="283FD2C3" w14:textId="77777777" w:rsidR="00DC3238" w:rsidRPr="00703D17" w:rsidRDefault="00DC3238" w:rsidP="00DC3238">
      <w:pPr>
        <w:ind w:left="133" w:hangingChars="63" w:hanging="133"/>
        <w:rPr>
          <w:rFonts w:ascii="Arial" w:eastAsiaTheme="majorEastAsia" w:hAnsi="Arial" w:cs="Arial"/>
          <w:b/>
        </w:rPr>
      </w:pPr>
      <w:r w:rsidRPr="00703D17">
        <w:rPr>
          <w:rFonts w:ascii="Arial" w:eastAsia="Times New Roman" w:hAnsi="Arial" w:cs="Arial"/>
          <w:b/>
          <w:bCs/>
          <w:szCs w:val="21"/>
          <w:bdr w:val="nil"/>
        </w:rPr>
        <w:t>(4) Information held by companies and individual privacy</w:t>
      </w:r>
    </w:p>
    <w:p w14:paraId="33854BE5" w14:textId="77777777" w:rsidR="00DC3238" w:rsidRPr="00703D17" w:rsidRDefault="00DC3238" w:rsidP="00DC3238">
      <w:pPr>
        <w:ind w:firstLineChars="100" w:firstLine="210"/>
        <w:rPr>
          <w:rFonts w:ascii="Arial" w:eastAsiaTheme="majorEastAsia" w:hAnsi="Arial" w:cs="Arial"/>
        </w:rPr>
      </w:pPr>
      <w:r w:rsidRPr="00703D17">
        <w:rPr>
          <w:rFonts w:ascii="Arial" w:eastAsia="Times New Roman" w:hAnsi="Arial" w:cs="Arial"/>
          <w:bdr w:val="nil"/>
        </w:rPr>
        <w:t>Among information such as customer information held by companies, understand the actual conditions of the handling of information regarding an individual’s disabilities and establish necessary measures for privacy protection.</w:t>
      </w:r>
    </w:p>
    <w:p w14:paraId="688D69BF" w14:textId="0EC24B8F" w:rsidR="07FC8A26" w:rsidRPr="00703D17" w:rsidRDefault="07FC8A26">
      <w:r w:rsidRPr="00703D17">
        <w:br w:type="page"/>
      </w:r>
    </w:p>
    <w:p w14:paraId="0DB3D94A" w14:textId="70EB6DFA" w:rsidR="00DC3238" w:rsidRPr="00703D17" w:rsidRDefault="7FA47BE1" w:rsidP="00B22CB4">
      <w:pPr>
        <w:ind w:left="152" w:hanging="152"/>
        <w:jc w:val="center"/>
      </w:pPr>
      <w:r w:rsidRPr="00703D17">
        <w:rPr>
          <w:rFonts w:ascii="Arial" w:eastAsia="Arial" w:hAnsi="Arial" w:cs="Arial"/>
          <w:b/>
          <w:bCs/>
          <w:sz w:val="24"/>
          <w:szCs w:val="24"/>
        </w:rPr>
        <w:lastRenderedPageBreak/>
        <w:t>Article 23 Respect for home and the family</w:t>
      </w:r>
    </w:p>
    <w:p w14:paraId="12A9A9E4" w14:textId="72B60BBD" w:rsidR="00DC3238" w:rsidRPr="00703D17" w:rsidRDefault="7FA47BE1" w:rsidP="00B22CB4">
      <w:pPr>
        <w:ind w:leftChars="172" w:left="493" w:hanging="132"/>
      </w:pPr>
      <w:r w:rsidRPr="00703D17">
        <w:rPr>
          <w:rFonts w:ascii="Arial" w:eastAsia="Arial" w:hAnsi="Arial" w:cs="Arial"/>
          <w:szCs w:val="21"/>
        </w:rPr>
        <w:t xml:space="preserve"> </w:t>
      </w:r>
    </w:p>
    <w:p w14:paraId="5D6ECA03" w14:textId="37AF0CCB" w:rsidR="00DC3238" w:rsidRPr="00703D17" w:rsidRDefault="7FA47BE1" w:rsidP="00B22CB4">
      <w:pPr>
        <w:ind w:leftChars="-10" w:left="1" w:hanging="22"/>
      </w:pPr>
      <w:r w:rsidRPr="00703D17">
        <w:rPr>
          <w:rFonts w:ascii="Arial" w:eastAsia="Arial" w:hAnsi="Arial" w:cs="Arial"/>
          <w:b/>
          <w:bCs/>
          <w:sz w:val="24"/>
          <w:szCs w:val="24"/>
        </w:rPr>
        <w:t>1. Issues</w:t>
      </w:r>
    </w:p>
    <w:p w14:paraId="3DD5651F" w14:textId="1FCCA316" w:rsidR="00DC3238" w:rsidRPr="00703D17" w:rsidRDefault="7FA47BE1" w:rsidP="00B22CB4">
      <w:pPr>
        <w:ind w:leftChars="-1" w:left="1" w:hanging="3"/>
      </w:pPr>
      <w:r w:rsidRPr="00703D17">
        <w:rPr>
          <w:rFonts w:ascii="Arial" w:eastAsia="Arial" w:hAnsi="Arial" w:cs="Arial"/>
          <w:b/>
          <w:bCs/>
          <w:szCs w:val="21"/>
        </w:rPr>
        <w:t>(1) Issues in marriage and divorce</w:t>
      </w:r>
    </w:p>
    <w:p w14:paraId="0A760620" w14:textId="51C67FFC" w:rsidR="00DC3238" w:rsidRPr="00703D17" w:rsidRDefault="7FA47BE1" w:rsidP="00B22CB4">
      <w:pPr>
        <w:ind w:left="142" w:hanging="143"/>
      </w:pPr>
      <w:r w:rsidRPr="00703D17">
        <w:rPr>
          <w:rFonts w:ascii="Arial" w:eastAsia="Arial" w:hAnsi="Arial" w:cs="Arial"/>
          <w:szCs w:val="21"/>
        </w:rPr>
        <w:t>(i) Generally</w:t>
      </w:r>
      <w:r w:rsidR="3479DED0" w:rsidRPr="00703D17">
        <w:rPr>
          <w:rFonts w:ascii="Arial" w:eastAsia="Arial" w:hAnsi="Arial" w:cs="Arial"/>
          <w:szCs w:val="21"/>
        </w:rPr>
        <w:t>,</w:t>
      </w:r>
      <w:r w:rsidRPr="00703D17">
        <w:rPr>
          <w:rFonts w:ascii="Arial" w:eastAsia="Arial" w:hAnsi="Arial" w:cs="Arial"/>
          <w:szCs w:val="21"/>
        </w:rPr>
        <w:t xml:space="preserve"> the marriage rate of persons with disabilities, in particular, with intellectual or psychosocial disabilities is lower than that of persons without disabilities. (Note 1).</w:t>
      </w:r>
    </w:p>
    <w:p w14:paraId="21ACAB01" w14:textId="2AEB87B3" w:rsidR="00DC3238" w:rsidRPr="00703D17" w:rsidRDefault="7FA47BE1" w:rsidP="00B22CB4">
      <w:pPr>
        <w:ind w:left="142" w:hanging="132"/>
      </w:pPr>
      <w:r w:rsidRPr="00703D17">
        <w:rPr>
          <w:rFonts w:ascii="Arial" w:eastAsia="Arial" w:hAnsi="Arial" w:cs="Arial"/>
          <w:szCs w:val="21"/>
        </w:rPr>
        <w:t>(ii) As the discriminatory provisions on the basis of disability, Article 770-1(4) of the Civil Code specify mental disorders (“suffering from severe mental illness and there is no prospect of recovery”) as one of the divorce requi</w:t>
      </w:r>
      <w:r w:rsidR="3C110664" w:rsidRPr="00703D17">
        <w:rPr>
          <w:rFonts w:ascii="Arial" w:eastAsia="Arial" w:hAnsi="Arial" w:cs="Arial"/>
          <w:szCs w:val="21"/>
        </w:rPr>
        <w:t>r</w:t>
      </w:r>
      <w:r w:rsidRPr="00703D17">
        <w:rPr>
          <w:rFonts w:ascii="Arial" w:eastAsia="Arial" w:hAnsi="Arial" w:cs="Arial"/>
          <w:szCs w:val="21"/>
        </w:rPr>
        <w:t>ements.</w:t>
      </w:r>
    </w:p>
    <w:p w14:paraId="277DFA5F" w14:textId="400FAD39" w:rsidR="00DC3238" w:rsidRPr="00703D17" w:rsidRDefault="7FA47BE1" w:rsidP="00B22CB4">
      <w:pPr>
        <w:ind w:left="142" w:hanging="132"/>
      </w:pPr>
      <w:r w:rsidRPr="00703D17">
        <w:rPr>
          <w:rFonts w:ascii="Arial" w:eastAsia="Arial" w:hAnsi="Arial" w:cs="Arial"/>
          <w:szCs w:val="21"/>
        </w:rPr>
        <w:t>(iii) Parents with disabilities are, on the basis of disability, much more likely to lose their parental responsibility of their children than parents without disability when they divo</w:t>
      </w:r>
      <w:r w:rsidR="3479DED0" w:rsidRPr="00703D17">
        <w:rPr>
          <w:rFonts w:ascii="Arial" w:eastAsia="Arial" w:hAnsi="Arial" w:cs="Arial"/>
          <w:szCs w:val="21"/>
        </w:rPr>
        <w:t>r</w:t>
      </w:r>
      <w:r w:rsidRPr="00703D17">
        <w:rPr>
          <w:rFonts w:ascii="Arial" w:eastAsia="Arial" w:hAnsi="Arial" w:cs="Arial"/>
          <w:szCs w:val="21"/>
        </w:rPr>
        <w:t>ce. There are cases that parents with disabilities are prevented to visit their children after divorce.</w:t>
      </w:r>
    </w:p>
    <w:p w14:paraId="1F4F5D72" w14:textId="23D8A6DB" w:rsidR="00DC3238" w:rsidRPr="00703D17" w:rsidRDefault="7FA47BE1" w:rsidP="00B22CB4">
      <w:pPr>
        <w:ind w:left="142" w:hanging="132"/>
      </w:pPr>
      <w:r w:rsidRPr="00703D17">
        <w:rPr>
          <w:rFonts w:ascii="Arial" w:eastAsia="Arial" w:hAnsi="Arial" w:cs="Arial"/>
          <w:szCs w:val="21"/>
        </w:rPr>
        <w:t xml:space="preserve">(iv) Recipients of the Disability Pension are not eligible for the Child Rearing Allowance which is given to a </w:t>
      </w:r>
      <w:r w:rsidR="000A5B84" w:rsidRPr="00703D17">
        <w:rPr>
          <w:rFonts w:ascii="Arial" w:eastAsia="Arial" w:hAnsi="Arial" w:cs="Arial"/>
          <w:szCs w:val="21"/>
        </w:rPr>
        <w:t>single parent</w:t>
      </w:r>
      <w:r w:rsidRPr="00703D17">
        <w:rPr>
          <w:rFonts w:ascii="Arial" w:eastAsia="Arial" w:hAnsi="Arial" w:cs="Arial"/>
          <w:szCs w:val="21"/>
        </w:rPr>
        <w:t xml:space="preserve"> with limited income who is rearing a child/children </w:t>
      </w:r>
      <w:r w:rsidR="69108CD4" w:rsidRPr="00703D17">
        <w:rPr>
          <w:rFonts w:ascii="Arial" w:eastAsia="Arial" w:hAnsi="Arial" w:cs="Arial"/>
          <w:szCs w:val="21"/>
        </w:rPr>
        <w:t xml:space="preserve">under </w:t>
      </w:r>
      <w:r w:rsidRPr="00703D17">
        <w:rPr>
          <w:rFonts w:ascii="Arial" w:eastAsia="Arial" w:hAnsi="Arial" w:cs="Arial"/>
          <w:szCs w:val="21"/>
        </w:rPr>
        <w:t xml:space="preserve">18 years old (Note 2). </w:t>
      </w:r>
    </w:p>
    <w:p w14:paraId="6AFFB6D5" w14:textId="4985F1AE" w:rsidR="00DC3238" w:rsidRPr="00703D17" w:rsidRDefault="00DC3238" w:rsidP="00B22CB4">
      <w:pPr>
        <w:ind w:leftChars="172" w:left="361"/>
      </w:pPr>
    </w:p>
    <w:p w14:paraId="28FF7DE7" w14:textId="53164DF7" w:rsidR="00DC3238" w:rsidRPr="00703D17" w:rsidRDefault="7FA47BE1" w:rsidP="00B22CB4">
      <w:pPr>
        <w:ind w:left="282" w:hangingChars="134" w:hanging="282"/>
        <w:rPr>
          <w:b/>
        </w:rPr>
      </w:pPr>
      <w:r w:rsidRPr="00703D17">
        <w:rPr>
          <w:rFonts w:ascii="Arial" w:eastAsia="Arial" w:hAnsi="Arial" w:cs="Arial"/>
          <w:b/>
        </w:rPr>
        <w:t xml:space="preserve">(2) </w:t>
      </w:r>
      <w:r w:rsidR="4DC6F74E" w:rsidRPr="00703D17">
        <w:rPr>
          <w:rFonts w:ascii="Arial" w:eastAsia="ＭＳ Ｐゴシック" w:hAnsi="Arial" w:cs="Arial"/>
          <w:b/>
        </w:rPr>
        <w:t xml:space="preserve">Lack of respect and support for the rights to sexuality, reproductivity, </w:t>
      </w:r>
      <w:r w:rsidR="000A5B84" w:rsidRPr="00703D17">
        <w:rPr>
          <w:rFonts w:ascii="Arial" w:eastAsia="ＭＳ Ｐゴシック" w:hAnsi="Arial" w:cs="Arial"/>
          <w:b/>
        </w:rPr>
        <w:t>childbirth, and</w:t>
      </w:r>
      <w:r w:rsidR="4DC6F74E" w:rsidRPr="00703D17">
        <w:rPr>
          <w:rFonts w:ascii="Arial" w:eastAsia="ＭＳ Ｐゴシック" w:hAnsi="Arial" w:cs="Arial"/>
          <w:b/>
        </w:rPr>
        <w:t xml:space="preserve"> to retain fertility</w:t>
      </w:r>
    </w:p>
    <w:p w14:paraId="3706502F" w14:textId="65C9D172" w:rsidR="00DC3238" w:rsidRPr="00703D17" w:rsidRDefault="7FA47BE1" w:rsidP="00B22CB4">
      <w:pPr>
        <w:ind w:left="141" w:hangingChars="67" w:hanging="141"/>
      </w:pPr>
      <w:r w:rsidRPr="00703D17">
        <w:rPr>
          <w:rFonts w:ascii="Arial" w:eastAsia="Arial" w:hAnsi="Arial" w:cs="Arial"/>
        </w:rPr>
        <w:t>(i) The reproductive health and rights of persons with disabilities are not respected; access to information, services and support are not eno</w:t>
      </w:r>
      <w:r w:rsidR="3E227C8A" w:rsidRPr="00703D17">
        <w:rPr>
          <w:rFonts w:ascii="Arial" w:eastAsia="Arial" w:hAnsi="Arial" w:cs="Arial"/>
        </w:rPr>
        <w:t>u</w:t>
      </w:r>
      <w:r w:rsidRPr="00703D17">
        <w:rPr>
          <w:rFonts w:ascii="Arial" w:eastAsia="Arial" w:hAnsi="Arial" w:cs="Arial"/>
        </w:rPr>
        <w:t>gh or sufficient.</w:t>
      </w:r>
    </w:p>
    <w:p w14:paraId="02A51AFD" w14:textId="092FF34D" w:rsidR="00DC3238" w:rsidRPr="00703D17" w:rsidRDefault="7FA47BE1" w:rsidP="00B22CB4">
      <w:pPr>
        <w:ind w:left="132" w:hanging="132"/>
      </w:pPr>
      <w:r w:rsidRPr="00703D17">
        <w:rPr>
          <w:rFonts w:ascii="Arial" w:eastAsia="Arial" w:hAnsi="Arial" w:cs="Arial"/>
        </w:rPr>
        <w:t xml:space="preserve">(ii) There is no or limited supports available at hospitals for pregnant women using psychotropic medications during their pregnancy. </w:t>
      </w:r>
    </w:p>
    <w:p w14:paraId="4754D38B" w14:textId="249A0476" w:rsidR="00DC3238" w:rsidRPr="00703D17" w:rsidRDefault="7FA47BE1" w:rsidP="00B22CB4">
      <w:pPr>
        <w:ind w:leftChars="4" w:left="140" w:hanging="132"/>
      </w:pPr>
      <w:r w:rsidRPr="00703D17">
        <w:rPr>
          <w:rFonts w:ascii="Arial" w:eastAsia="Arial" w:hAnsi="Arial" w:cs="Arial"/>
          <w:szCs w:val="21"/>
        </w:rPr>
        <w:t>(iii) In 2003 a man was forcibly sterilized with con</w:t>
      </w:r>
      <w:r w:rsidR="07FC8A26" w:rsidRPr="00703D17">
        <w:rPr>
          <w:rFonts w:ascii="Arial" w:eastAsia="Arial" w:hAnsi="Arial" w:cs="Arial"/>
          <w:szCs w:val="21"/>
        </w:rPr>
        <w:t>s</w:t>
      </w:r>
      <w:r w:rsidRPr="00703D17">
        <w:rPr>
          <w:rFonts w:ascii="Arial" w:eastAsia="Arial" w:hAnsi="Arial" w:cs="Arial"/>
          <w:szCs w:val="21"/>
        </w:rPr>
        <w:t>ent of his family members before being discharged from a psychiatric hospital (See. Ar</w:t>
      </w:r>
      <w:r w:rsidR="3479DED0" w:rsidRPr="00703D17">
        <w:rPr>
          <w:rFonts w:ascii="Arial" w:eastAsia="Arial" w:hAnsi="Arial" w:cs="Arial"/>
          <w:szCs w:val="21"/>
        </w:rPr>
        <w:t>t</w:t>
      </w:r>
      <w:r w:rsidRPr="00703D17">
        <w:rPr>
          <w:rFonts w:ascii="Arial" w:eastAsia="Arial" w:hAnsi="Arial" w:cs="Arial"/>
          <w:szCs w:val="21"/>
        </w:rPr>
        <w:t>icle 17</w:t>
      </w:r>
      <w:r w:rsidRPr="00703D17">
        <w:rPr>
          <w:rFonts w:ascii="Arial" w:eastAsia="Arial" w:hAnsi="Arial" w:cs="Arial"/>
          <w:szCs w:val="21"/>
          <w:vertAlign w:val="superscript"/>
        </w:rPr>
        <w:t>th</w:t>
      </w:r>
      <w:r w:rsidRPr="00703D17">
        <w:rPr>
          <w:rFonts w:ascii="Arial" w:eastAsia="Arial" w:hAnsi="Arial" w:cs="Arial"/>
          <w:szCs w:val="21"/>
        </w:rPr>
        <w:t xml:space="preserve"> Appendix 2). </w:t>
      </w:r>
    </w:p>
    <w:p w14:paraId="31ADD9DB" w14:textId="5FA6F062" w:rsidR="00DC3238" w:rsidRPr="00703D17" w:rsidRDefault="7FA47BE1" w:rsidP="00B22CB4">
      <w:pPr>
        <w:ind w:leftChars="172" w:left="493" w:hanging="132"/>
      </w:pPr>
      <w:r w:rsidRPr="00703D17">
        <w:rPr>
          <w:rFonts w:ascii="Arial" w:eastAsia="Arial" w:hAnsi="Arial" w:cs="Arial"/>
          <w:szCs w:val="21"/>
        </w:rPr>
        <w:t xml:space="preserve"> </w:t>
      </w:r>
    </w:p>
    <w:p w14:paraId="6E6764FB" w14:textId="0F9589B2" w:rsidR="00DC3238" w:rsidRPr="00703D17" w:rsidRDefault="7FA47BE1" w:rsidP="00B22CB4">
      <w:pPr>
        <w:ind w:left="282" w:hangingChars="134" w:hanging="282"/>
      </w:pPr>
      <w:r w:rsidRPr="00703D17">
        <w:rPr>
          <w:rFonts w:ascii="Arial" w:eastAsia="Arial" w:hAnsi="Arial" w:cs="Arial"/>
          <w:b/>
          <w:bCs/>
          <w:szCs w:val="21"/>
        </w:rPr>
        <w:t>(3) Lack of respect and support for the right to maintain a family life and the right not to be separated from parents</w:t>
      </w:r>
    </w:p>
    <w:p w14:paraId="64AD92C7" w14:textId="6110DD6C" w:rsidR="00DC3238" w:rsidRPr="00703D17" w:rsidRDefault="7FA47BE1" w:rsidP="00B22CB4">
      <w:pPr>
        <w:ind w:leftChars="4" w:left="140" w:hanging="132"/>
      </w:pPr>
      <w:r w:rsidRPr="00703D17">
        <w:rPr>
          <w:rFonts w:ascii="Arial" w:eastAsia="Arial" w:hAnsi="Arial" w:cs="Arial"/>
          <w:szCs w:val="21"/>
        </w:rPr>
        <w:t>(i) The rights for family life of persons with disabilities are not respected, and available supports for parents with disabilities are little or limited.</w:t>
      </w:r>
    </w:p>
    <w:p w14:paraId="4A205B97" w14:textId="7EA858EC" w:rsidR="00DC3238" w:rsidRPr="00703D17" w:rsidRDefault="7FA47BE1" w:rsidP="00B22CB4">
      <w:pPr>
        <w:ind w:leftChars="4" w:left="140" w:hanging="132"/>
      </w:pPr>
      <w:r w:rsidRPr="00703D17">
        <w:rPr>
          <w:rFonts w:ascii="Arial" w:eastAsia="Arial" w:hAnsi="Arial" w:cs="Arial"/>
          <w:szCs w:val="21"/>
        </w:rPr>
        <w:t>(ii) For instance, there is no support for parents and siblings of children with disabilities as well as for children of parents with disabilities (e.g., opportunities to learn sign language and/or support for information of disability communities).</w:t>
      </w:r>
    </w:p>
    <w:p w14:paraId="10947B3A" w14:textId="3DD8A3ED" w:rsidR="00DC3238" w:rsidRPr="00703D17" w:rsidRDefault="7FA47BE1" w:rsidP="00B22CB4">
      <w:pPr>
        <w:ind w:leftChars="4" w:left="140" w:hanging="132"/>
      </w:pPr>
      <w:r w:rsidRPr="00703D17">
        <w:rPr>
          <w:rFonts w:ascii="Arial" w:eastAsia="Arial" w:hAnsi="Arial" w:cs="Arial"/>
          <w:szCs w:val="21"/>
        </w:rPr>
        <w:t>(iii) Sufficient measures have not been established to support parents with disabilities and parents raising children with disabilities, nor are there sufficient support measures to prevent parent-child separation. About 10% of the children under social care, separated from their parents, had become the subject to child protection by reason of mental illness or other disorders of their mother (Note 3). In particular, as high as 21.8% of young children in infant institutions are by the reason; this could indicate the necessity of support after birth.</w:t>
      </w:r>
    </w:p>
    <w:p w14:paraId="4CD6A98F" w14:textId="7948237E" w:rsidR="00DC3238" w:rsidRPr="00703D17" w:rsidRDefault="7FA47BE1" w:rsidP="00B22CB4">
      <w:pPr>
        <w:ind w:leftChars="4" w:left="140" w:hanging="132"/>
      </w:pPr>
      <w:r w:rsidRPr="00703D17">
        <w:rPr>
          <w:rFonts w:ascii="Arial" w:eastAsia="Arial" w:hAnsi="Arial" w:cs="Arial"/>
          <w:szCs w:val="21"/>
        </w:rPr>
        <w:t>(iv) There are cases that parents are losing the custody of their children on the basis of their disabilities. As an example, a mother, experiencing</w:t>
      </w:r>
      <w:r w:rsidRPr="00703D17">
        <w:rPr>
          <w:rFonts w:ascii="Calibri" w:eastAsia="Calibri" w:hAnsi="Calibri" w:cs="Calibri"/>
          <w:szCs w:val="21"/>
        </w:rPr>
        <w:t xml:space="preserve"> </w:t>
      </w:r>
      <w:r w:rsidRPr="00703D17">
        <w:rPr>
          <w:rFonts w:ascii="Arial" w:eastAsia="Arial" w:hAnsi="Arial" w:cs="Arial"/>
          <w:szCs w:val="21"/>
        </w:rPr>
        <w:t>transient psychogenic reaction who was staying in a domestic violence shelter sought psychiatric treatment which was recommended to her by the</w:t>
      </w:r>
      <w:r w:rsidRPr="00703D17">
        <w:rPr>
          <w:rFonts w:ascii="Calibri" w:eastAsia="Calibri" w:hAnsi="Calibri" w:cs="Calibri"/>
          <w:szCs w:val="21"/>
        </w:rPr>
        <w:t xml:space="preserve"> </w:t>
      </w:r>
      <w:r w:rsidRPr="00703D17">
        <w:rPr>
          <w:rFonts w:ascii="Arial" w:eastAsia="Arial" w:hAnsi="Arial" w:cs="Arial"/>
          <w:szCs w:val="21"/>
        </w:rPr>
        <w:t>child consultation center, and then received a diagnosis.</w:t>
      </w:r>
      <w:r w:rsidR="07FC8A26" w:rsidRPr="00703D17">
        <w:rPr>
          <w:rFonts w:ascii="Arial" w:eastAsia="Arial" w:hAnsi="Arial" w:cs="Arial"/>
          <w:szCs w:val="21"/>
        </w:rPr>
        <w:t xml:space="preserve"> </w:t>
      </w:r>
      <w:r w:rsidRPr="00703D17">
        <w:rPr>
          <w:rFonts w:ascii="Arial" w:eastAsia="Arial" w:hAnsi="Arial" w:cs="Arial"/>
          <w:szCs w:val="21"/>
        </w:rPr>
        <w:t>This resulted in the child being placed in the custody of social care, separating her from her child. Even after her health recovered, she is still separated from her child.</w:t>
      </w:r>
    </w:p>
    <w:p w14:paraId="27C46964" w14:textId="0B91DDD5" w:rsidR="00DC3238" w:rsidRPr="00703D17" w:rsidRDefault="7FA47BE1" w:rsidP="00B22CB4">
      <w:pPr>
        <w:ind w:leftChars="172" w:left="361"/>
      </w:pPr>
      <w:r w:rsidRPr="00703D17">
        <w:rPr>
          <w:rFonts w:ascii="Arial" w:eastAsia="Arial" w:hAnsi="Arial" w:cs="Arial"/>
          <w:szCs w:val="21"/>
        </w:rPr>
        <w:t xml:space="preserve"> </w:t>
      </w:r>
    </w:p>
    <w:p w14:paraId="3F24C3C9" w14:textId="4BB4E117" w:rsidR="00DC3238" w:rsidRPr="00703D17" w:rsidRDefault="7FA47BE1" w:rsidP="00B22CB4">
      <w:pPr>
        <w:ind w:leftChars="4" w:left="141" w:hanging="133"/>
      </w:pPr>
      <w:r w:rsidRPr="00703D17">
        <w:rPr>
          <w:rFonts w:ascii="Arial" w:eastAsia="Arial" w:hAnsi="Arial" w:cs="Arial"/>
          <w:b/>
          <w:bCs/>
          <w:szCs w:val="21"/>
        </w:rPr>
        <w:t xml:space="preserve">(4) Insufficient measures to support the transition of children with disabilities from </w:t>
      </w:r>
      <w:r w:rsidRPr="00703D17">
        <w:rPr>
          <w:rFonts w:ascii="Calibri" w:eastAsia="Calibri" w:hAnsi="Calibri" w:cs="Calibri"/>
          <w:szCs w:val="21"/>
        </w:rPr>
        <w:t xml:space="preserve"> </w:t>
      </w:r>
      <w:r w:rsidRPr="00703D17">
        <w:rPr>
          <w:rFonts w:ascii="Arial" w:eastAsia="Arial" w:hAnsi="Arial" w:cs="Arial"/>
          <w:b/>
          <w:bCs/>
          <w:szCs w:val="21"/>
        </w:rPr>
        <w:t>institution to family-like environment in the community</w:t>
      </w:r>
    </w:p>
    <w:p w14:paraId="71894863" w14:textId="76D03865" w:rsidR="00DC3238" w:rsidRPr="00703D17" w:rsidRDefault="7FA47BE1" w:rsidP="00B22CB4">
      <w:pPr>
        <w:ind w:firstLine="210"/>
      </w:pPr>
      <w:r w:rsidRPr="00703D17">
        <w:rPr>
          <w:rFonts w:ascii="Arial" w:eastAsia="Arial" w:hAnsi="Arial" w:cs="Arial"/>
          <w:szCs w:val="21"/>
        </w:rPr>
        <w:t>Half (equivalent to about 24,000) of the children in institutions have disabilities of the number of children (about 57,000) who live under public protection separated from their parents in institutions (</w:t>
      </w:r>
      <w:r w:rsidR="000A5B84" w:rsidRPr="00703D17">
        <w:rPr>
          <w:rFonts w:ascii="Arial" w:eastAsia="Arial" w:hAnsi="Arial" w:cs="Arial"/>
          <w:szCs w:val="21"/>
        </w:rPr>
        <w:t>childcare</w:t>
      </w:r>
      <w:r w:rsidRPr="00703D17">
        <w:rPr>
          <w:rFonts w:ascii="Arial" w:eastAsia="Arial" w:hAnsi="Arial" w:cs="Arial"/>
          <w:szCs w:val="21"/>
        </w:rPr>
        <w:t xml:space="preserve"> institutions and institutions for children with disabilities). </w:t>
      </w:r>
    </w:p>
    <w:p w14:paraId="0B19683A" w14:textId="2D106684" w:rsidR="00DC3238" w:rsidRPr="00703D17" w:rsidRDefault="7FA47BE1" w:rsidP="00B22CB4">
      <w:pPr>
        <w:ind w:firstLine="210"/>
      </w:pPr>
      <w:r w:rsidRPr="00703D17">
        <w:rPr>
          <w:rFonts w:ascii="Arial" w:eastAsia="Arial" w:hAnsi="Arial" w:cs="Arial"/>
          <w:szCs w:val="21"/>
        </w:rPr>
        <w:lastRenderedPageBreak/>
        <w:t xml:space="preserve">Of about 45,000 children in </w:t>
      </w:r>
      <w:r w:rsidR="000A5B84" w:rsidRPr="00703D17">
        <w:rPr>
          <w:rFonts w:ascii="Arial" w:eastAsia="Arial" w:hAnsi="Arial" w:cs="Arial"/>
          <w:szCs w:val="21"/>
        </w:rPr>
        <w:t>childcare</w:t>
      </w:r>
      <w:r w:rsidRPr="00703D17">
        <w:rPr>
          <w:rFonts w:ascii="Arial" w:eastAsia="Arial" w:hAnsi="Arial" w:cs="Arial"/>
          <w:szCs w:val="21"/>
        </w:rPr>
        <w:t xml:space="preserve"> institutions (2018), a significant number of children (11,171 out of 37,418, or about 30%, in 2013) have pervasive developmental disabilities, minor/moderate intellectual disabilities, or some other type of disabilities, such having to see psychiatrists. The percentage of such children with some kinds of disabilities is increasing every year.</w:t>
      </w:r>
    </w:p>
    <w:p w14:paraId="0DB4AD79" w14:textId="55C63AE6" w:rsidR="00DC3238" w:rsidRPr="00703D17" w:rsidRDefault="7FA47BE1" w:rsidP="00B22CB4">
      <w:pPr>
        <w:ind w:firstLine="210"/>
      </w:pPr>
      <w:r w:rsidRPr="00703D17">
        <w:rPr>
          <w:rFonts w:ascii="Arial" w:eastAsia="Arial" w:hAnsi="Arial" w:cs="Arial"/>
          <w:szCs w:val="21"/>
        </w:rPr>
        <w:t>Meanwhile, of the number of children living in institutions for children with disabilities (physical disabilities: 3,000; intellectual disabilities: 7,000; psychosocial disabilities: 3,000) the number children who are admitted to these institutions due to abuse, neglect, etc. is increasing (Note 4).</w:t>
      </w:r>
    </w:p>
    <w:p w14:paraId="2FE4D754" w14:textId="2BF0ACB7" w:rsidR="00DC3238" w:rsidRPr="00703D17" w:rsidRDefault="7FA47BE1" w:rsidP="00B22CB4">
      <w:pPr>
        <w:ind w:firstLine="210"/>
      </w:pPr>
      <w:r w:rsidRPr="00703D17">
        <w:rPr>
          <w:rFonts w:ascii="Arial" w:eastAsia="Arial" w:hAnsi="Arial" w:cs="Arial"/>
          <w:szCs w:val="21"/>
        </w:rPr>
        <w:t xml:space="preserve">The government announced a shift from institutions to family-like care settings under the 2017 “New Social Care Vision” (Note 5). However, close to 90% of children admitted to </w:t>
      </w:r>
      <w:r w:rsidR="000A5B84" w:rsidRPr="00703D17">
        <w:rPr>
          <w:rFonts w:ascii="Arial" w:eastAsia="Arial" w:hAnsi="Arial" w:cs="Arial"/>
          <w:szCs w:val="21"/>
        </w:rPr>
        <w:t>childcare</w:t>
      </w:r>
      <w:r w:rsidRPr="00703D17">
        <w:rPr>
          <w:rFonts w:ascii="Arial" w:eastAsia="Arial" w:hAnsi="Arial" w:cs="Arial"/>
          <w:szCs w:val="21"/>
        </w:rPr>
        <w:t xml:space="preserve"> institutions are still living there. In addition, almost no measures have been taken for the transition to family-like care </w:t>
      </w:r>
      <w:r w:rsidR="00496212" w:rsidRPr="00703D17">
        <w:rPr>
          <w:rFonts w:ascii="Arial" w:eastAsia="Arial" w:hAnsi="Arial" w:cs="Arial"/>
          <w:szCs w:val="21"/>
        </w:rPr>
        <w:t xml:space="preserve">for </w:t>
      </w:r>
      <w:r w:rsidRPr="00703D17">
        <w:rPr>
          <w:rFonts w:ascii="Arial" w:eastAsia="Arial" w:hAnsi="Arial" w:cs="Arial"/>
          <w:szCs w:val="21"/>
        </w:rPr>
        <w:t xml:space="preserve">children </w:t>
      </w:r>
      <w:r w:rsidR="00496212" w:rsidRPr="00703D17">
        <w:rPr>
          <w:rFonts w:ascii="Arial" w:eastAsia="Arial" w:hAnsi="Arial" w:cs="Arial"/>
          <w:szCs w:val="21"/>
        </w:rPr>
        <w:t xml:space="preserve">with disabilities </w:t>
      </w:r>
      <w:r w:rsidRPr="00703D17">
        <w:rPr>
          <w:rFonts w:ascii="Arial" w:eastAsia="Arial" w:hAnsi="Arial" w:cs="Arial"/>
          <w:szCs w:val="21"/>
        </w:rPr>
        <w:t>living in institutions</w:t>
      </w:r>
      <w:r w:rsidR="00496212" w:rsidRPr="00703D17">
        <w:rPr>
          <w:rFonts w:ascii="Arial" w:eastAsia="Arial" w:hAnsi="Arial" w:cs="Arial"/>
          <w:szCs w:val="21"/>
        </w:rPr>
        <w:t xml:space="preserve"> for children with disabilities</w:t>
      </w:r>
      <w:r w:rsidRPr="00703D17">
        <w:rPr>
          <w:rFonts w:ascii="Arial" w:eastAsia="Arial" w:hAnsi="Arial" w:cs="Arial"/>
          <w:szCs w:val="21"/>
        </w:rPr>
        <w:t xml:space="preserve">. </w:t>
      </w:r>
      <w:r w:rsidR="000A5B84" w:rsidRPr="00703D17">
        <w:rPr>
          <w:rFonts w:ascii="Arial" w:eastAsia="Arial" w:hAnsi="Arial" w:cs="Arial"/>
          <w:szCs w:val="21"/>
        </w:rPr>
        <w:t>Moreover, there</w:t>
      </w:r>
      <w:r w:rsidRPr="00703D17">
        <w:rPr>
          <w:rFonts w:ascii="Arial" w:eastAsia="Arial" w:hAnsi="Arial" w:cs="Arial"/>
          <w:szCs w:val="21"/>
        </w:rPr>
        <w:t xml:space="preserve"> are children </w:t>
      </w:r>
      <w:r w:rsidR="00496212" w:rsidRPr="00703D17">
        <w:rPr>
          <w:rFonts w:ascii="Arial" w:eastAsia="Arial" w:hAnsi="Arial" w:cs="Arial"/>
          <w:szCs w:val="21"/>
        </w:rPr>
        <w:t xml:space="preserve">with disabilities living in </w:t>
      </w:r>
      <w:r w:rsidRPr="00703D17">
        <w:rPr>
          <w:rFonts w:ascii="Arial" w:eastAsia="Arial" w:hAnsi="Arial" w:cs="Arial"/>
          <w:szCs w:val="21"/>
        </w:rPr>
        <w:t>institution</w:t>
      </w:r>
      <w:r w:rsidR="00496212" w:rsidRPr="00703D17">
        <w:rPr>
          <w:rFonts w:ascii="Arial" w:eastAsia="Arial" w:hAnsi="Arial" w:cs="Arial"/>
          <w:szCs w:val="21"/>
        </w:rPr>
        <w:t>s</w:t>
      </w:r>
      <w:r w:rsidRPr="00703D17">
        <w:rPr>
          <w:rFonts w:ascii="Arial" w:eastAsia="Arial" w:hAnsi="Arial" w:cs="Arial"/>
          <w:szCs w:val="21"/>
        </w:rPr>
        <w:t xml:space="preserve"> </w:t>
      </w:r>
      <w:r w:rsidR="00496212" w:rsidRPr="00703D17">
        <w:rPr>
          <w:rFonts w:ascii="Arial" w:eastAsia="Arial" w:hAnsi="Arial" w:cs="Arial"/>
          <w:szCs w:val="21"/>
        </w:rPr>
        <w:t xml:space="preserve">who are transferred to other institutions or </w:t>
      </w:r>
      <w:r w:rsidRPr="00703D17">
        <w:rPr>
          <w:rFonts w:ascii="Arial" w:eastAsia="Arial" w:hAnsi="Arial" w:cs="Arial"/>
          <w:szCs w:val="21"/>
        </w:rPr>
        <w:t>hospitals.</w:t>
      </w:r>
    </w:p>
    <w:p w14:paraId="2D94ED91" w14:textId="6A8C52F2" w:rsidR="00DC3238" w:rsidRPr="00703D17" w:rsidRDefault="7FA47BE1" w:rsidP="00B22CB4">
      <w:pPr>
        <w:ind w:leftChars="172" w:left="493" w:hanging="132"/>
      </w:pPr>
      <w:r w:rsidRPr="00703D17">
        <w:rPr>
          <w:rFonts w:ascii="Arial" w:eastAsia="Arial" w:hAnsi="Arial" w:cs="Arial"/>
          <w:szCs w:val="21"/>
        </w:rPr>
        <w:t xml:space="preserve"> </w:t>
      </w:r>
    </w:p>
    <w:p w14:paraId="037B5D1C" w14:textId="35926E6C" w:rsidR="00DC3238" w:rsidRPr="00703D17" w:rsidRDefault="7FA47BE1" w:rsidP="00B22CB4">
      <w:pPr>
        <w:ind w:leftChars="4" w:left="141" w:hanging="133"/>
      </w:pPr>
      <w:r w:rsidRPr="00703D17">
        <w:rPr>
          <w:rFonts w:ascii="Arial" w:eastAsia="Arial" w:hAnsi="Arial" w:cs="Arial"/>
          <w:b/>
          <w:bCs/>
          <w:szCs w:val="21"/>
        </w:rPr>
        <w:t>(5) Absence of data and policies regarding the rights of persons with disabilities to form a family and to family life</w:t>
      </w:r>
    </w:p>
    <w:p w14:paraId="42A66B21" w14:textId="06D1372C" w:rsidR="00DC3238" w:rsidRPr="00703D17" w:rsidRDefault="7FA47BE1" w:rsidP="00B22CB4">
      <w:pPr>
        <w:ind w:firstLine="210"/>
      </w:pPr>
      <w:r w:rsidRPr="00703D17">
        <w:rPr>
          <w:rFonts w:ascii="Arial" w:eastAsia="Arial" w:hAnsi="Arial" w:cs="Arial"/>
          <w:szCs w:val="21"/>
        </w:rPr>
        <w:t>There are no statements in the State Party Report about measures to prevent hindering of the right of children with disabilities to live with their family or about measures to support persons with disabilities to form a family and become a parent. There are no measures in the 4th Basic Program for Persons with Disabilities (2018-2023) from the viewpoint of persons with disabilities themselves forming a family.</w:t>
      </w:r>
    </w:p>
    <w:p w14:paraId="4B448863" w14:textId="2BB599D6" w:rsidR="00DC3238" w:rsidRPr="00703D17" w:rsidRDefault="7FA47BE1" w:rsidP="00B22CB4">
      <w:pPr>
        <w:ind w:firstLine="210"/>
      </w:pPr>
      <w:r w:rsidRPr="00703D17">
        <w:rPr>
          <w:rFonts w:ascii="Arial" w:eastAsia="Arial" w:hAnsi="Arial" w:cs="Arial"/>
          <w:szCs w:val="21"/>
        </w:rPr>
        <w:t>For example, there are no supporting measures to ensure the freedom of persons with disability to marry and divorce, to make their own decisions on whether to bear or not to bear a child, provision of sex education and information, support for women with disabilities for pregnancy and childbirth, support for parents with disabilities in childrearing, or support for children with disabilities to grow up at home. It is a serious problem that the government does not deem these to be issues and is not trying to understand necessary data.</w:t>
      </w:r>
    </w:p>
    <w:p w14:paraId="0B65A0FC" w14:textId="35AF7CBC" w:rsidR="00DC3238" w:rsidRPr="00703D17" w:rsidRDefault="7FA47BE1" w:rsidP="00B22CB4">
      <w:pPr>
        <w:ind w:firstLine="210"/>
      </w:pPr>
      <w:r w:rsidRPr="00703D17">
        <w:rPr>
          <w:rFonts w:ascii="Arial" w:eastAsia="Arial" w:hAnsi="Arial" w:cs="Arial"/>
          <w:szCs w:val="21"/>
        </w:rPr>
        <w:t xml:space="preserve">Official statistical data regarding </w:t>
      </w:r>
      <w:r w:rsidR="15BB85E6" w:rsidRPr="00703D17">
        <w:rPr>
          <w:rFonts w:ascii="Arial" w:eastAsia="Arial" w:hAnsi="Arial" w:cs="Arial"/>
          <w:b/>
          <w:bCs/>
          <w:szCs w:val="21"/>
        </w:rPr>
        <w:t>marriage</w:t>
      </w:r>
      <w:r w:rsidR="15BB85E6" w:rsidRPr="00703D17">
        <w:rPr>
          <w:rFonts w:ascii="Arial" w:eastAsia="Arial" w:hAnsi="Arial" w:cs="Arial"/>
          <w:szCs w:val="21"/>
        </w:rPr>
        <w:t xml:space="preserve"> </w:t>
      </w:r>
      <w:r w:rsidR="4209C04C" w:rsidRPr="00703D17">
        <w:rPr>
          <w:rFonts w:ascii="Arial" w:eastAsia="Arial" w:hAnsi="Arial" w:cs="Arial"/>
          <w:szCs w:val="21"/>
        </w:rPr>
        <w:t xml:space="preserve">or </w:t>
      </w:r>
      <w:r w:rsidRPr="00703D17">
        <w:rPr>
          <w:rFonts w:ascii="Arial" w:eastAsia="Arial" w:hAnsi="Arial" w:cs="Arial"/>
          <w:szCs w:val="21"/>
        </w:rPr>
        <w:t>spouse is scarce</w:t>
      </w:r>
      <w:r w:rsidR="4EBB2B8A" w:rsidRPr="00703D17">
        <w:rPr>
          <w:rFonts w:ascii="Arial" w:eastAsia="Arial" w:hAnsi="Arial" w:cs="Arial"/>
          <w:szCs w:val="21"/>
        </w:rPr>
        <w:t>;</w:t>
      </w:r>
      <w:r w:rsidRPr="00703D17">
        <w:rPr>
          <w:rFonts w:ascii="Arial" w:eastAsia="Arial" w:hAnsi="Arial" w:cs="Arial"/>
          <w:szCs w:val="21"/>
        </w:rPr>
        <w:t xml:space="preserve"> </w:t>
      </w:r>
      <w:r w:rsidR="4EBB2B8A" w:rsidRPr="00703D17">
        <w:rPr>
          <w:rFonts w:ascii="Arial" w:eastAsia="Arial" w:hAnsi="Arial" w:cs="Arial"/>
          <w:szCs w:val="21"/>
        </w:rPr>
        <w:t xml:space="preserve">the </w:t>
      </w:r>
      <w:r w:rsidRPr="00703D17">
        <w:rPr>
          <w:rFonts w:ascii="Arial" w:eastAsia="Arial" w:hAnsi="Arial" w:cs="Arial"/>
          <w:szCs w:val="21"/>
        </w:rPr>
        <w:t>“</w:t>
      </w:r>
      <w:r w:rsidR="30D07851" w:rsidRPr="00703D17">
        <w:rPr>
          <w:rFonts w:ascii="Arial" w:eastAsia="Arial" w:hAnsi="Arial" w:cs="Arial"/>
          <w:szCs w:val="21"/>
        </w:rPr>
        <w:t>Survey on Difficulties in Living”</w:t>
      </w:r>
      <w:r w:rsidRPr="00703D17">
        <w:rPr>
          <w:rFonts w:ascii="Arial" w:eastAsia="Arial" w:hAnsi="Arial" w:cs="Arial"/>
          <w:szCs w:val="21"/>
        </w:rPr>
        <w:t xml:space="preserve"> (2016) does not include aggregate analysis by gender, etc. In addition, there are no official survey materials o</w:t>
      </w:r>
      <w:r w:rsidR="2570A3F8" w:rsidRPr="00703D17">
        <w:rPr>
          <w:rFonts w:ascii="Arial" w:eastAsia="Arial" w:hAnsi="Arial" w:cs="Arial"/>
          <w:szCs w:val="21"/>
        </w:rPr>
        <w:t>f</w:t>
      </w:r>
      <w:r w:rsidRPr="00703D17">
        <w:rPr>
          <w:rFonts w:ascii="Arial" w:eastAsia="Arial" w:hAnsi="Arial" w:cs="Arial"/>
          <w:szCs w:val="21"/>
        </w:rPr>
        <w:t xml:space="preserve"> parent</w:t>
      </w:r>
      <w:r w:rsidR="2D1F7582" w:rsidRPr="00703D17">
        <w:rPr>
          <w:rFonts w:ascii="Arial" w:eastAsia="Arial" w:hAnsi="Arial" w:cs="Arial"/>
          <w:szCs w:val="21"/>
        </w:rPr>
        <w:t>s</w:t>
      </w:r>
      <w:r w:rsidRPr="00703D17">
        <w:rPr>
          <w:rFonts w:ascii="Arial" w:eastAsia="Arial" w:hAnsi="Arial" w:cs="Arial"/>
          <w:szCs w:val="21"/>
        </w:rPr>
        <w:t xml:space="preserve"> with disabilities</w:t>
      </w:r>
      <w:r w:rsidR="26EDE8AC" w:rsidRPr="00703D17">
        <w:rPr>
          <w:rFonts w:ascii="Arial" w:eastAsia="Arial" w:hAnsi="Arial" w:cs="Arial"/>
          <w:szCs w:val="21"/>
        </w:rPr>
        <w:t xml:space="preserve"> rising children</w:t>
      </w:r>
      <w:r w:rsidR="15BB85E6" w:rsidRPr="00703D17">
        <w:rPr>
          <w:rFonts w:ascii="Arial" w:eastAsia="Arial" w:hAnsi="Arial" w:cs="Arial"/>
          <w:szCs w:val="21"/>
        </w:rPr>
        <w:t>.</w:t>
      </w:r>
    </w:p>
    <w:p w14:paraId="34394AC5" w14:textId="654392FD" w:rsidR="00DC3238" w:rsidRPr="00703D17" w:rsidRDefault="7FA47BE1" w:rsidP="00B22CB4">
      <w:pPr>
        <w:ind w:leftChars="172" w:left="493" w:hanging="132"/>
      </w:pPr>
      <w:r w:rsidRPr="00703D17">
        <w:rPr>
          <w:rFonts w:ascii="Arial" w:eastAsia="Arial" w:hAnsi="Arial" w:cs="Arial"/>
          <w:szCs w:val="21"/>
        </w:rPr>
        <w:t xml:space="preserve"> </w:t>
      </w:r>
    </w:p>
    <w:p w14:paraId="60AB234C" w14:textId="4A1C0AB5" w:rsidR="00DC3238" w:rsidRPr="00703D17" w:rsidRDefault="7FA47BE1" w:rsidP="00B22CB4">
      <w:pPr>
        <w:ind w:leftChars="4" w:left="141" w:hanging="133"/>
      </w:pPr>
      <w:r w:rsidRPr="00703D17">
        <w:rPr>
          <w:rFonts w:ascii="Arial" w:eastAsia="Arial" w:hAnsi="Arial" w:cs="Arial"/>
          <w:b/>
          <w:bCs/>
          <w:szCs w:val="21"/>
        </w:rPr>
        <w:t>(6) The necessity of withdrawal of the interpretative declaration</w:t>
      </w:r>
    </w:p>
    <w:p w14:paraId="74958A30" w14:textId="76F35E59" w:rsidR="00DC3238" w:rsidRPr="00703D17" w:rsidRDefault="7FA47BE1" w:rsidP="00B22CB4">
      <w:pPr>
        <w:ind w:firstLine="210"/>
      </w:pPr>
      <w:r w:rsidRPr="00703D17">
        <w:rPr>
          <w:rFonts w:ascii="Arial" w:eastAsia="Arial" w:hAnsi="Arial" w:cs="Arial"/>
          <w:szCs w:val="21"/>
        </w:rPr>
        <w:t>In the provisions of paragraph 4 of Article 23 of the CRPD, it states that an exception to the prohibition of separating a child from his or her parents is when it is determined to be for the best interests of the child. However, the interpretative declaration of the Japanese government regarding this fact does not explicitly state this requirement. Because this leaves the possibility of separation being allowed for deportation based on the Immigration Control and Refugee Recognition Act even without considering the best interests for the child, this interpretative declaration should be withdrawn.</w:t>
      </w:r>
    </w:p>
    <w:p w14:paraId="5DA22277" w14:textId="52013256" w:rsidR="00DC3238" w:rsidRPr="00703D17" w:rsidRDefault="7FA47BE1" w:rsidP="00B22CB4">
      <w:pPr>
        <w:ind w:leftChars="172" w:left="493" w:hanging="132"/>
      </w:pPr>
      <w:r w:rsidRPr="00703D17">
        <w:rPr>
          <w:rFonts w:ascii="Arial" w:eastAsia="Arial" w:hAnsi="Arial" w:cs="Arial"/>
          <w:szCs w:val="21"/>
        </w:rPr>
        <w:t xml:space="preserve"> </w:t>
      </w:r>
    </w:p>
    <w:p w14:paraId="70A632E7" w14:textId="51C2193C" w:rsidR="00DC3238" w:rsidRPr="00703D17" w:rsidRDefault="7FA47BE1" w:rsidP="00B22CB4">
      <w:pPr>
        <w:ind w:leftChars="-4" w:left="144" w:hanging="152"/>
      </w:pPr>
      <w:r w:rsidRPr="00703D17">
        <w:rPr>
          <w:rFonts w:ascii="Arial" w:eastAsia="Arial" w:hAnsi="Arial" w:cs="Arial"/>
          <w:b/>
          <w:bCs/>
          <w:sz w:val="24"/>
          <w:szCs w:val="24"/>
        </w:rPr>
        <w:t>2. Suggested Questions</w:t>
      </w:r>
    </w:p>
    <w:p w14:paraId="6C3E8E4E" w14:textId="1BA76351" w:rsidR="00DC3238" w:rsidRPr="00703D17" w:rsidRDefault="7FA47BE1" w:rsidP="00B22CB4">
      <w:pPr>
        <w:ind w:leftChars="4" w:left="141" w:hanging="133"/>
      </w:pPr>
      <w:r w:rsidRPr="00703D17">
        <w:rPr>
          <w:rFonts w:ascii="Arial" w:eastAsia="Arial" w:hAnsi="Arial" w:cs="Arial"/>
          <w:b/>
          <w:bCs/>
          <w:szCs w:val="21"/>
        </w:rPr>
        <w:t>(1) Discrimination in marriage and divorce</w:t>
      </w:r>
    </w:p>
    <w:p w14:paraId="4C2BE0EC" w14:textId="0BD19046" w:rsidR="00DC3238" w:rsidRPr="00703D17" w:rsidRDefault="7FA47BE1" w:rsidP="00B22CB4">
      <w:pPr>
        <w:ind w:left="285" w:hanging="285"/>
      </w:pPr>
      <w:r w:rsidRPr="00703D17">
        <w:rPr>
          <w:rFonts w:ascii="Arial" w:eastAsia="Arial" w:hAnsi="Arial" w:cs="Arial"/>
          <w:szCs w:val="21"/>
        </w:rPr>
        <w:t>(i) What does the government plan to do with the existing law that states disabilities as one of the conditions of a divorce (item (iv) of paragraph 1 of Article 770 of the Civil Code) to eliminate institutional discrimination, on an equal basis with persons without disabilities?</w:t>
      </w:r>
    </w:p>
    <w:p w14:paraId="603A3D75" w14:textId="6A5C7168" w:rsidR="00DC3238" w:rsidRPr="00703D17" w:rsidRDefault="7FA47BE1" w:rsidP="00B22CB4">
      <w:pPr>
        <w:ind w:left="114" w:hanging="114"/>
      </w:pPr>
      <w:r w:rsidRPr="00703D17">
        <w:rPr>
          <w:rFonts w:ascii="Arial" w:eastAsia="Arial" w:hAnsi="Arial" w:cs="Arial"/>
          <w:szCs w:val="21"/>
        </w:rPr>
        <w:t>(ii) How will the government enhance basic data on the current situation of marriage and family formation by persons with disabilities and conduct aggregate analysis based on gender, etc. in official statistics going forward?</w:t>
      </w:r>
    </w:p>
    <w:p w14:paraId="475700F5" w14:textId="33CB9FEC" w:rsidR="00DC3238" w:rsidRPr="00703D17" w:rsidRDefault="7FA47BE1" w:rsidP="00B22CB4">
      <w:pPr>
        <w:ind w:leftChars="4" w:left="141" w:hanging="133"/>
      </w:pPr>
      <w:r w:rsidRPr="00703D17">
        <w:rPr>
          <w:rFonts w:ascii="Arial" w:eastAsia="Arial" w:hAnsi="Arial" w:cs="Arial"/>
          <w:b/>
          <w:bCs/>
          <w:szCs w:val="21"/>
        </w:rPr>
        <w:t>(2) Lack of respect and support for the rights to sexuality and reproductivity, childbirth, as well as to retain fertility</w:t>
      </w:r>
    </w:p>
    <w:p w14:paraId="70F10FE4" w14:textId="5808CC20" w:rsidR="00DC3238" w:rsidRPr="00703D17" w:rsidRDefault="7FA47BE1" w:rsidP="00B22CB4">
      <w:pPr>
        <w:ind w:left="285" w:hanging="285"/>
      </w:pPr>
      <w:r w:rsidRPr="00703D17">
        <w:rPr>
          <w:rFonts w:ascii="Arial" w:eastAsia="Arial" w:hAnsi="Arial" w:cs="Arial"/>
          <w:szCs w:val="21"/>
        </w:rPr>
        <w:t xml:space="preserve">(i) What kinds of measures are being taken in Japan’s health and medical care services as well as in education and welfare systems to prevent the violation of the rights of persons with disabilities to </w:t>
      </w:r>
      <w:r w:rsidRPr="00703D17">
        <w:rPr>
          <w:rFonts w:ascii="Arial" w:eastAsia="Arial" w:hAnsi="Arial" w:cs="Arial"/>
          <w:szCs w:val="21"/>
        </w:rPr>
        <w:lastRenderedPageBreak/>
        <w:t>sexuality and reproductivity on an equal basis with others?</w:t>
      </w:r>
    </w:p>
    <w:p w14:paraId="169BF566" w14:textId="7867780F" w:rsidR="00DC3238" w:rsidRPr="00703D17" w:rsidRDefault="7FA47BE1" w:rsidP="00B22CB4">
      <w:pPr>
        <w:ind w:leftChars="-27" w:left="228" w:hanging="285"/>
      </w:pPr>
      <w:r w:rsidRPr="00703D17">
        <w:rPr>
          <w:rFonts w:ascii="Arial" w:eastAsia="Arial" w:hAnsi="Arial" w:cs="Arial"/>
          <w:szCs w:val="21"/>
        </w:rPr>
        <w:t>(ii) Regarding the rights of persons with disabilities of sexuality and reproductivity, childbirth, to retain fertility and access to information under the Basic Program for Persons with Disabilities, how does the government plan to create measures with the participation of persons with disabilities and how will it move forward in a way that accommodates the particular characteristics of each disability?</w:t>
      </w:r>
    </w:p>
    <w:p w14:paraId="3F505399" w14:textId="0022A673" w:rsidR="00DC3238" w:rsidRPr="00703D17" w:rsidRDefault="7FA47BE1" w:rsidP="00B22CB4">
      <w:pPr>
        <w:ind w:leftChars="4" w:left="141" w:hanging="133"/>
      </w:pPr>
      <w:r w:rsidRPr="00703D17">
        <w:rPr>
          <w:rFonts w:ascii="Arial" w:eastAsia="Arial" w:hAnsi="Arial" w:cs="Arial"/>
          <w:b/>
          <w:bCs/>
          <w:szCs w:val="21"/>
        </w:rPr>
        <w:t>(3) Lack of respect and support for the right to maintain a family life and the right not to be separated from parents</w:t>
      </w:r>
    </w:p>
    <w:p w14:paraId="6D6F5B29" w14:textId="7101ACD2" w:rsidR="00DC3238" w:rsidRPr="00703D17" w:rsidRDefault="7FA47BE1" w:rsidP="00B22CB4">
      <w:pPr>
        <w:ind w:left="285" w:hanging="285"/>
      </w:pPr>
      <w:r w:rsidRPr="00703D17">
        <w:rPr>
          <w:rFonts w:ascii="Arial" w:eastAsia="Arial" w:hAnsi="Arial" w:cs="Arial"/>
          <w:szCs w:val="21"/>
        </w:rPr>
        <w:t>(i) What kinds of support measures are being taken for parents and siblings of children with disabilities to ensure that those children can live a family life?</w:t>
      </w:r>
    </w:p>
    <w:p w14:paraId="2A3EA22E" w14:textId="474D62A7" w:rsidR="00DC3238" w:rsidRPr="00703D17" w:rsidRDefault="7FA47BE1" w:rsidP="00B22CB4">
      <w:pPr>
        <w:ind w:left="228" w:hanging="228"/>
      </w:pPr>
      <w:r w:rsidRPr="00703D17">
        <w:rPr>
          <w:rFonts w:ascii="Arial" w:eastAsia="Arial" w:hAnsi="Arial" w:cs="Arial"/>
          <w:szCs w:val="21"/>
        </w:rPr>
        <w:t>(ii) In what way does the government engage in support to ensure that the rights of children with disabilities to live with their parents are not obstructed on the basis of their disabilities?</w:t>
      </w:r>
    </w:p>
    <w:p w14:paraId="743E395D" w14:textId="5D9C167B" w:rsidR="00DC3238" w:rsidRPr="00703D17" w:rsidRDefault="7FA47BE1" w:rsidP="00B22CB4">
      <w:pPr>
        <w:ind w:leftChars="-27" w:left="171" w:hanging="228"/>
      </w:pPr>
      <w:r w:rsidRPr="00703D17">
        <w:rPr>
          <w:rFonts w:ascii="Arial" w:eastAsia="Arial" w:hAnsi="Arial" w:cs="Arial"/>
          <w:szCs w:val="21"/>
        </w:rPr>
        <w:t>(iii) What kinds of measures, including support for a single parent with disabilities, are being taken to support childrearing by parents with disabilities? In addition, how will the government enhance these support measures in the Basic Program for Persons with Disabilities, etc. in the future?</w:t>
      </w:r>
    </w:p>
    <w:p w14:paraId="1192CF37" w14:textId="4F802FC0" w:rsidR="00DC3238" w:rsidRPr="00703D17" w:rsidRDefault="7FA47BE1" w:rsidP="00B22CB4">
      <w:pPr>
        <w:ind w:leftChars="-27" w:left="171" w:hanging="228"/>
      </w:pPr>
      <w:r w:rsidRPr="00703D17">
        <w:rPr>
          <w:rFonts w:ascii="Arial" w:eastAsia="Arial" w:hAnsi="Arial" w:cs="Arial"/>
          <w:szCs w:val="21"/>
        </w:rPr>
        <w:t>(iv) What kinds of measures are being taken to prevent the separation of parents with disabilities from their child on the basis of their disabilities?</w:t>
      </w:r>
    </w:p>
    <w:p w14:paraId="16A02660" w14:textId="2B1E07F7" w:rsidR="00DC3238" w:rsidRPr="00703D17" w:rsidRDefault="7FA47BE1" w:rsidP="00B22CB4">
      <w:pPr>
        <w:ind w:leftChars="-27" w:left="171" w:hanging="228"/>
      </w:pPr>
      <w:r w:rsidRPr="00703D17">
        <w:rPr>
          <w:rFonts w:ascii="Arial" w:eastAsia="Arial" w:hAnsi="Arial" w:cs="Arial"/>
          <w:szCs w:val="21"/>
        </w:rPr>
        <w:t>(v) Provide related statistics and data concerning the state of children who live separately from their parents who have disabilities.</w:t>
      </w:r>
    </w:p>
    <w:p w14:paraId="58CF00B1" w14:textId="1328968B" w:rsidR="00DC3238" w:rsidRPr="00703D17" w:rsidRDefault="7FA47BE1" w:rsidP="00B22CB4">
      <w:pPr>
        <w:ind w:leftChars="4" w:left="141" w:hanging="133"/>
      </w:pPr>
      <w:r w:rsidRPr="00703D17">
        <w:rPr>
          <w:rFonts w:ascii="Arial" w:eastAsia="Arial" w:hAnsi="Arial" w:cs="Arial"/>
          <w:b/>
          <w:bCs/>
          <w:szCs w:val="21"/>
        </w:rPr>
        <w:t xml:space="preserve">(4) Insufficient measures to support the transition of children with disabilities from </w:t>
      </w:r>
      <w:r w:rsidRPr="00703D17">
        <w:rPr>
          <w:rFonts w:ascii="Calibri" w:eastAsia="Calibri" w:hAnsi="Calibri" w:cs="Calibri"/>
          <w:szCs w:val="21"/>
        </w:rPr>
        <w:t xml:space="preserve"> </w:t>
      </w:r>
      <w:r w:rsidRPr="00703D17">
        <w:rPr>
          <w:rFonts w:ascii="Arial" w:eastAsia="Arial" w:hAnsi="Arial" w:cs="Arial"/>
          <w:b/>
          <w:bCs/>
          <w:szCs w:val="21"/>
        </w:rPr>
        <w:t>institution to family-like environment in the community</w:t>
      </w:r>
    </w:p>
    <w:p w14:paraId="5CD73170" w14:textId="23F22872" w:rsidR="00DC3238" w:rsidRPr="00703D17" w:rsidRDefault="7FA47BE1" w:rsidP="00B22CB4">
      <w:pPr>
        <w:ind w:leftChars="4" w:left="16" w:hanging="8"/>
      </w:pPr>
      <w:r w:rsidRPr="00703D17">
        <w:rPr>
          <w:rFonts w:ascii="Arial" w:eastAsia="Arial" w:hAnsi="Arial" w:cs="Arial"/>
          <w:szCs w:val="21"/>
        </w:rPr>
        <w:t xml:space="preserve">  Please provide related statistics and data concerning the state of children with disabilities who live separately from their parents. How will the government advance the transition to family-like care in the community?</w:t>
      </w:r>
    </w:p>
    <w:p w14:paraId="7C62CE76" w14:textId="07B784DC" w:rsidR="00DC3238" w:rsidRPr="00703D17" w:rsidRDefault="7FA47BE1" w:rsidP="00B22CB4">
      <w:pPr>
        <w:ind w:leftChars="4" w:left="141" w:hanging="133"/>
      </w:pPr>
      <w:r w:rsidRPr="00703D17">
        <w:rPr>
          <w:rFonts w:ascii="Arial" w:eastAsia="Arial" w:hAnsi="Arial" w:cs="Arial"/>
          <w:b/>
          <w:bCs/>
          <w:szCs w:val="21"/>
        </w:rPr>
        <w:t>(5) Absence of data and policies regarding the rights of persons with disabilities to form a family and to family life</w:t>
      </w:r>
    </w:p>
    <w:p w14:paraId="54F309DB" w14:textId="54B68A67" w:rsidR="00DC3238" w:rsidRPr="00703D17" w:rsidRDefault="7FA47BE1" w:rsidP="00B22CB4">
      <w:pPr>
        <w:ind w:firstLine="210"/>
      </w:pPr>
      <w:r w:rsidRPr="00703D17">
        <w:rPr>
          <w:rFonts w:ascii="Arial" w:eastAsia="Arial" w:hAnsi="Arial" w:cs="Arial"/>
          <w:szCs w:val="21"/>
        </w:rPr>
        <w:t>What kinds of measures are being taken to ensure that persons with disabilities can form a family and live a family life on equal basis with persons without disabilities? In addition, show relevant statistics and data.</w:t>
      </w:r>
    </w:p>
    <w:p w14:paraId="4CA9626F" w14:textId="60D769D5" w:rsidR="00DC3238" w:rsidRPr="00703D17" w:rsidRDefault="7FA47BE1" w:rsidP="00B22CB4">
      <w:r w:rsidRPr="00703D17">
        <w:rPr>
          <w:rFonts w:ascii="Arial" w:eastAsia="Arial" w:hAnsi="Arial" w:cs="Arial"/>
          <w:b/>
          <w:bCs/>
          <w:szCs w:val="21"/>
        </w:rPr>
        <w:t>(6) The necessity of withdrawal of the interpretative declaration</w:t>
      </w:r>
    </w:p>
    <w:p w14:paraId="5A0FB576" w14:textId="4FEEB5CC" w:rsidR="00DC3238" w:rsidRPr="00703D17" w:rsidRDefault="7FA47BE1" w:rsidP="00B22CB4">
      <w:pPr>
        <w:ind w:firstLineChars="100" w:firstLine="210"/>
      </w:pPr>
      <w:r w:rsidRPr="00703D17">
        <w:rPr>
          <w:rFonts w:ascii="Arial" w:eastAsia="Arial" w:hAnsi="Arial" w:cs="Arial"/>
          <w:szCs w:val="21"/>
        </w:rPr>
        <w:t>What is the intended schedule of the government to withdraw the interpretative declaration of paragraph 4?</w:t>
      </w:r>
    </w:p>
    <w:p w14:paraId="68FFE285" w14:textId="7809FE71" w:rsidR="00DC3238" w:rsidRPr="00703D17" w:rsidRDefault="7FA47BE1" w:rsidP="00B22CB4">
      <w:pPr>
        <w:ind w:leftChars="172" w:left="493" w:hanging="132"/>
      </w:pPr>
      <w:r w:rsidRPr="00703D17">
        <w:rPr>
          <w:rFonts w:ascii="Arial" w:eastAsia="Arial" w:hAnsi="Arial" w:cs="Arial"/>
          <w:szCs w:val="21"/>
        </w:rPr>
        <w:t xml:space="preserve"> </w:t>
      </w:r>
    </w:p>
    <w:p w14:paraId="24DB4F5A" w14:textId="7F93EFEE" w:rsidR="00DC3238" w:rsidRPr="00703D17" w:rsidRDefault="7FA47BE1" w:rsidP="00B22CB4">
      <w:pPr>
        <w:ind w:hanging="1"/>
      </w:pPr>
      <w:r w:rsidRPr="00703D17">
        <w:rPr>
          <w:rFonts w:ascii="Arial" w:eastAsia="Arial" w:hAnsi="Arial" w:cs="Arial"/>
          <w:b/>
          <w:bCs/>
          <w:sz w:val="24"/>
          <w:szCs w:val="24"/>
        </w:rPr>
        <w:t>3. Suggested Recommendations</w:t>
      </w:r>
    </w:p>
    <w:p w14:paraId="2F655203" w14:textId="5B7F8304" w:rsidR="00DC3238" w:rsidRPr="00703D17" w:rsidRDefault="7FA47BE1" w:rsidP="00B22CB4">
      <w:pPr>
        <w:ind w:hanging="1"/>
      </w:pPr>
      <w:r w:rsidRPr="00703D17">
        <w:rPr>
          <w:rFonts w:ascii="Arial" w:eastAsia="Arial" w:hAnsi="Arial" w:cs="Arial"/>
          <w:b/>
          <w:bCs/>
          <w:szCs w:val="21"/>
        </w:rPr>
        <w:t>(1) Discrimination in marriage and divorce</w:t>
      </w:r>
    </w:p>
    <w:p w14:paraId="1BC06B4F" w14:textId="744818AD" w:rsidR="00DC3238" w:rsidRPr="00703D17" w:rsidRDefault="7FA47BE1" w:rsidP="00B22CB4">
      <w:pPr>
        <w:ind w:left="285" w:hanging="285"/>
      </w:pPr>
      <w:r w:rsidRPr="00703D17">
        <w:rPr>
          <w:rFonts w:ascii="Arial" w:eastAsia="Arial" w:hAnsi="Arial" w:cs="Arial"/>
          <w:szCs w:val="21"/>
        </w:rPr>
        <w:t>(i) With respect to the existing law that states disabilities as one of the conditions of a divorce (item (iv) of paragraph 1 of Article 770 of the Civil Code), we recommend that the government eliminate institutional discrimination, on an equal basis with persons without disabilities.</w:t>
      </w:r>
    </w:p>
    <w:p w14:paraId="158DCAFB" w14:textId="0EE69776" w:rsidR="00DC3238" w:rsidRPr="00703D17" w:rsidRDefault="7FA47BE1" w:rsidP="00B22CB4">
      <w:pPr>
        <w:ind w:leftChars="-27" w:left="228" w:hanging="285"/>
      </w:pPr>
      <w:r w:rsidRPr="00703D17">
        <w:rPr>
          <w:rFonts w:ascii="Arial" w:eastAsia="Arial" w:hAnsi="Arial" w:cs="Arial"/>
          <w:szCs w:val="21"/>
        </w:rPr>
        <w:t>(ii) We recommend that the government enhance basic data on the current situation of marriage and family formation by persons with disabilities and conduct aggregate analysis based on gender, etc. in official statistics.</w:t>
      </w:r>
    </w:p>
    <w:p w14:paraId="6FFC679D" w14:textId="241266D5" w:rsidR="00DC3238" w:rsidRPr="00703D17" w:rsidRDefault="7FA47BE1" w:rsidP="00B22CB4">
      <w:pPr>
        <w:ind w:leftChars="-1" w:left="283" w:hanging="285"/>
      </w:pPr>
      <w:r w:rsidRPr="00703D17">
        <w:rPr>
          <w:rFonts w:ascii="Arial" w:eastAsia="Arial" w:hAnsi="Arial" w:cs="Arial"/>
          <w:b/>
          <w:bCs/>
          <w:szCs w:val="21"/>
        </w:rPr>
        <w:t>(2) Lack of respect and support for the rights to sexuality and reproductivity, childbirth, as well as to retain fertility</w:t>
      </w:r>
    </w:p>
    <w:p w14:paraId="49803143" w14:textId="56D7BAE6" w:rsidR="00DC3238" w:rsidRPr="00703D17" w:rsidRDefault="7FA47BE1" w:rsidP="00B22CB4">
      <w:pPr>
        <w:ind w:left="285" w:hanging="285"/>
      </w:pPr>
      <w:r w:rsidRPr="00703D17">
        <w:rPr>
          <w:rFonts w:ascii="Arial" w:eastAsia="Arial" w:hAnsi="Arial" w:cs="Arial"/>
          <w:szCs w:val="21"/>
        </w:rPr>
        <w:t>(i) We recommend that the government move forward with measures in Japan’s health and medical care services as well as in education and welfare systems to prevent the violation of the rights of persons with disabilities to sexuality and reproductivity on an equal basis with others.</w:t>
      </w:r>
    </w:p>
    <w:p w14:paraId="37FA23B4" w14:textId="6C914636" w:rsidR="00DC3238" w:rsidRPr="00703D17" w:rsidRDefault="7FA47BE1" w:rsidP="00B22CB4">
      <w:pPr>
        <w:ind w:leftChars="-27" w:left="228" w:hanging="285"/>
      </w:pPr>
      <w:r w:rsidRPr="00703D17">
        <w:rPr>
          <w:rFonts w:ascii="Arial" w:eastAsia="Arial" w:hAnsi="Arial" w:cs="Arial"/>
          <w:szCs w:val="21"/>
        </w:rPr>
        <w:t>(ii) Regarding the rights of persons with disabilities of sexuality and reproductivity, childbirth, to retain fertility and access to information under the Basic Program for Persons with Disabilities, we recommend that the government create measures with the participation of persons with disabilities and move forward in a way that accommodates the particular characteristics of each disability.</w:t>
      </w:r>
    </w:p>
    <w:p w14:paraId="20322596" w14:textId="4B1EBAAD" w:rsidR="00DC3238" w:rsidRPr="00703D17" w:rsidRDefault="7FA47BE1" w:rsidP="00B22CB4">
      <w:pPr>
        <w:ind w:left="284" w:hanging="284"/>
      </w:pPr>
      <w:r w:rsidRPr="00703D17">
        <w:rPr>
          <w:rFonts w:ascii="Arial" w:eastAsia="Arial" w:hAnsi="Arial" w:cs="Arial"/>
          <w:b/>
          <w:bCs/>
          <w:szCs w:val="21"/>
        </w:rPr>
        <w:lastRenderedPageBreak/>
        <w:t xml:space="preserve">(3) Lack of respect and support for the right to maintain a family life and the right not to be separated from parents </w:t>
      </w:r>
    </w:p>
    <w:p w14:paraId="4D8AEB30" w14:textId="6B8D442D" w:rsidR="00DC3238" w:rsidRPr="00703D17" w:rsidRDefault="7FA47BE1" w:rsidP="00B22CB4">
      <w:pPr>
        <w:ind w:left="285" w:hanging="285"/>
      </w:pPr>
      <w:r w:rsidRPr="00703D17">
        <w:rPr>
          <w:rFonts w:ascii="Arial" w:eastAsia="Arial" w:hAnsi="Arial" w:cs="Arial"/>
          <w:szCs w:val="21"/>
        </w:rPr>
        <w:t>(i) We recommend that the government take support measures for parents and siblings of children with disabilities to ensure that those children can live a family life.</w:t>
      </w:r>
    </w:p>
    <w:p w14:paraId="42F81369" w14:textId="30374A16" w:rsidR="00DC3238" w:rsidRPr="00703D17" w:rsidRDefault="7FA47BE1" w:rsidP="00B22CB4">
      <w:pPr>
        <w:ind w:left="228" w:hanging="228"/>
      </w:pPr>
      <w:r w:rsidRPr="00703D17">
        <w:rPr>
          <w:rFonts w:ascii="Arial" w:eastAsia="Arial" w:hAnsi="Arial" w:cs="Arial"/>
          <w:szCs w:val="21"/>
        </w:rPr>
        <w:t>(ii) We recommend that the government engage in support to ensure that the rights of children with disabilities to live with their parents are not obstructed on the basis of their disabilities.</w:t>
      </w:r>
    </w:p>
    <w:p w14:paraId="6057E218" w14:textId="54487876" w:rsidR="00DC3238" w:rsidRPr="00703D17" w:rsidRDefault="7FA47BE1" w:rsidP="00B22CB4">
      <w:pPr>
        <w:ind w:left="171" w:hanging="171"/>
      </w:pPr>
      <w:r w:rsidRPr="00703D17">
        <w:rPr>
          <w:rFonts w:ascii="Arial" w:eastAsia="Arial" w:hAnsi="Arial" w:cs="Arial"/>
          <w:szCs w:val="21"/>
        </w:rPr>
        <w:t>(iii) We recommend that the government move forward with measures to support the childrearing of parents with disabilities, including support for single parents, under the Basic Program for Persons with Disabilities, etc.</w:t>
      </w:r>
    </w:p>
    <w:p w14:paraId="4378268F" w14:textId="1F451E13" w:rsidR="00DC3238" w:rsidRPr="00703D17" w:rsidRDefault="7FA47BE1" w:rsidP="00B22CB4">
      <w:pPr>
        <w:ind w:left="171" w:hanging="171"/>
      </w:pPr>
      <w:r w:rsidRPr="00703D17">
        <w:rPr>
          <w:rFonts w:ascii="Arial" w:eastAsia="Arial" w:hAnsi="Arial" w:cs="Arial"/>
          <w:szCs w:val="21"/>
        </w:rPr>
        <w:t>(iv) We recommend that the government collect relevant statistics and data and take necessary measures so as to ensure that parents with disabilities are not separated from their children on the basis of their disabilities.</w:t>
      </w:r>
    </w:p>
    <w:p w14:paraId="4BA536FF" w14:textId="6D39F07D" w:rsidR="00DC3238" w:rsidRPr="00703D17" w:rsidRDefault="7FA47BE1" w:rsidP="00B22CB4">
      <w:pPr>
        <w:ind w:leftChars="4" w:left="141" w:hanging="133"/>
      </w:pPr>
      <w:r w:rsidRPr="00703D17">
        <w:rPr>
          <w:rFonts w:ascii="Arial" w:eastAsia="Arial" w:hAnsi="Arial" w:cs="Arial"/>
          <w:b/>
          <w:bCs/>
          <w:szCs w:val="21"/>
        </w:rPr>
        <w:t xml:space="preserve">(4) Insufficient measures to support the transition of children with disabilities from </w:t>
      </w:r>
      <w:r w:rsidRPr="00703D17">
        <w:rPr>
          <w:rFonts w:ascii="Calibri" w:eastAsia="Calibri" w:hAnsi="Calibri" w:cs="Calibri"/>
          <w:szCs w:val="21"/>
        </w:rPr>
        <w:t xml:space="preserve"> </w:t>
      </w:r>
      <w:r w:rsidRPr="00703D17">
        <w:rPr>
          <w:rFonts w:ascii="Arial" w:eastAsia="Arial" w:hAnsi="Arial" w:cs="Arial"/>
          <w:b/>
          <w:bCs/>
          <w:szCs w:val="21"/>
        </w:rPr>
        <w:t>institution to family-like environment in the community</w:t>
      </w:r>
    </w:p>
    <w:p w14:paraId="2673A13D" w14:textId="02190433" w:rsidR="00DC3238" w:rsidRPr="00703D17" w:rsidRDefault="7FA47BE1" w:rsidP="00B22CB4">
      <w:pPr>
        <w:ind w:leftChars="4" w:left="16" w:hanging="8"/>
      </w:pPr>
      <w:r w:rsidRPr="00703D17">
        <w:rPr>
          <w:rFonts w:ascii="Arial" w:eastAsia="Arial" w:hAnsi="Arial" w:cs="Arial"/>
          <w:b/>
          <w:bCs/>
          <w:szCs w:val="21"/>
        </w:rPr>
        <w:t xml:space="preserve">  </w:t>
      </w:r>
      <w:r w:rsidRPr="00703D17">
        <w:rPr>
          <w:rFonts w:ascii="Arial" w:eastAsia="Arial" w:hAnsi="Arial" w:cs="Arial"/>
          <w:szCs w:val="21"/>
        </w:rPr>
        <w:t>We recommend that the government collect relevant statistics and data on the state of children with disabilities who live separated from their parents and move forward with the transition to family-like care in the community.</w:t>
      </w:r>
    </w:p>
    <w:p w14:paraId="1C2CD8D1" w14:textId="1EB11EFA" w:rsidR="00DC3238" w:rsidRPr="00703D17" w:rsidRDefault="7FA47BE1" w:rsidP="00B22CB4">
      <w:pPr>
        <w:ind w:leftChars="4" w:left="141" w:hanging="133"/>
      </w:pPr>
      <w:r w:rsidRPr="00703D17">
        <w:rPr>
          <w:rFonts w:ascii="Arial" w:eastAsia="Arial" w:hAnsi="Arial" w:cs="Arial"/>
          <w:b/>
          <w:bCs/>
          <w:szCs w:val="21"/>
        </w:rPr>
        <w:t>(5) Absence of data and policies regarding the rights of persons with disabilities to form a family and to family life</w:t>
      </w:r>
    </w:p>
    <w:p w14:paraId="01AD5F7C" w14:textId="4ECF76A9" w:rsidR="00DC3238" w:rsidRPr="00703D17" w:rsidRDefault="7FA47BE1" w:rsidP="00B22CB4">
      <w:pPr>
        <w:ind w:firstLineChars="50" w:firstLine="105"/>
      </w:pPr>
      <w:r w:rsidRPr="00703D17">
        <w:rPr>
          <w:rFonts w:ascii="Arial" w:eastAsia="Arial" w:hAnsi="Arial" w:cs="Arial"/>
          <w:szCs w:val="21"/>
        </w:rPr>
        <w:t>We recommend that the government collect relevant statistics and data and take necessary measures so as to ensure that persons with disabilities are able to form and live a family life on an equal basis with persons without disabilities.</w:t>
      </w:r>
    </w:p>
    <w:p w14:paraId="69761C73" w14:textId="6B0B9E60" w:rsidR="00DC3238" w:rsidRPr="00703D17" w:rsidRDefault="7FA47BE1" w:rsidP="00B22CB4">
      <w:r w:rsidRPr="00703D17">
        <w:rPr>
          <w:rFonts w:ascii="Arial" w:eastAsia="Arial" w:hAnsi="Arial" w:cs="Arial"/>
          <w:b/>
          <w:bCs/>
          <w:szCs w:val="21"/>
        </w:rPr>
        <w:t>(6) The necessity of withdrawal of the interpretative declaration</w:t>
      </w:r>
    </w:p>
    <w:p w14:paraId="7268356D" w14:textId="3C6CE327" w:rsidR="00DC3238" w:rsidRPr="00703D17" w:rsidRDefault="7FA47BE1" w:rsidP="00B22CB4">
      <w:pPr>
        <w:ind w:firstLine="210"/>
      </w:pPr>
      <w:r w:rsidRPr="00703D17">
        <w:rPr>
          <w:rFonts w:ascii="Arial" w:eastAsia="Arial" w:hAnsi="Arial" w:cs="Arial"/>
          <w:szCs w:val="21"/>
        </w:rPr>
        <w:t>We recommend that the government withdraw the interpretative declaration in paragraph 4.</w:t>
      </w:r>
    </w:p>
    <w:p w14:paraId="3092EF07" w14:textId="1979529E" w:rsidR="00DC3238" w:rsidRPr="00703D17" w:rsidRDefault="7FA47BE1" w:rsidP="00B22CB4">
      <w:pPr>
        <w:ind w:leftChars="172" w:left="361"/>
      </w:pPr>
      <w:r w:rsidRPr="00703D17">
        <w:rPr>
          <w:rFonts w:ascii="Arial" w:eastAsia="Arial" w:hAnsi="Arial" w:cs="Arial"/>
          <w:szCs w:val="21"/>
        </w:rPr>
        <w:t xml:space="preserve"> </w:t>
      </w:r>
    </w:p>
    <w:p w14:paraId="5EC80D7B" w14:textId="1895CC1D" w:rsidR="00DC3238" w:rsidRPr="00703D17" w:rsidRDefault="7FA47BE1" w:rsidP="00B22CB4">
      <w:r w:rsidRPr="00703D17">
        <w:rPr>
          <w:rFonts w:ascii="Arial" w:eastAsia="Arial" w:hAnsi="Arial" w:cs="Arial"/>
          <w:szCs w:val="21"/>
        </w:rPr>
        <w:t>Reference:</w:t>
      </w:r>
    </w:p>
    <w:p w14:paraId="63BDC88F" w14:textId="7AAAC545" w:rsidR="00DC3238" w:rsidRPr="00703D17" w:rsidRDefault="7FA47BE1" w:rsidP="00B22CB4">
      <w:r w:rsidRPr="00703D17">
        <w:rPr>
          <w:rFonts w:ascii="Arial" w:eastAsia="Arial" w:hAnsi="Arial" w:cs="Arial"/>
          <w:szCs w:val="21"/>
        </w:rPr>
        <w:t>(Note 1) The percentage of their being a spouse as a person living together is 54.2% for persons with physical disabilities, 10.1% for persons with intellectual disabilities, and 26.5% for persons with psychosocial disabilities (source: 2016 “Survey on Difficulties in Living, Etc.”). When compared with the fact that 61.3% of all men and 56.6% of all women are married (aged 15 or older; 2015 “National Census”), the marriage rate of persons with intellectual or psychosocial disabilities is significantly low.</w:t>
      </w:r>
    </w:p>
    <w:p w14:paraId="4ED28E21" w14:textId="3C081D4C" w:rsidR="00DC3238" w:rsidRPr="00703D17" w:rsidRDefault="7FA47BE1" w:rsidP="00B22CB4">
      <w:r w:rsidRPr="00703D17">
        <w:rPr>
          <w:rFonts w:ascii="Arial" w:eastAsia="Arial" w:hAnsi="Arial" w:cs="Arial"/>
          <w:szCs w:val="21"/>
        </w:rPr>
        <w:t>(Note 2) Previously, persons who received a public pension were not eligible to receive childcare allowance. However, after a partial amendment of the Child Rearing Allowance Act in 2014, persons receiving a public pension in an amount less than that of the child rearing allowance can now receive child rearing allowance in the amount that is equivalent to the difference between the two.</w:t>
      </w:r>
    </w:p>
    <w:p w14:paraId="10876CA6" w14:textId="71C2BDB9" w:rsidR="00DC3238" w:rsidRPr="00703D17" w:rsidRDefault="7FA47BE1" w:rsidP="00B22CB4">
      <w:r w:rsidRPr="00703D17">
        <w:rPr>
          <w:rFonts w:ascii="Arial" w:eastAsia="Arial" w:hAnsi="Arial" w:cs="Arial"/>
          <w:szCs w:val="21"/>
        </w:rPr>
        <w:t xml:space="preserve">(The following is </w:t>
      </w:r>
      <w:r w:rsidR="537D97C9" w:rsidRPr="00703D17">
        <w:rPr>
          <w:rFonts w:ascii="Arial" w:eastAsia="Arial" w:hAnsi="Arial" w:cs="Arial"/>
          <w:szCs w:val="21"/>
        </w:rPr>
        <w:t xml:space="preserve">a </w:t>
      </w:r>
      <w:r w:rsidRPr="00703D17">
        <w:rPr>
          <w:rFonts w:ascii="Arial" w:eastAsia="Arial" w:hAnsi="Arial" w:cs="Arial"/>
          <w:szCs w:val="21"/>
        </w:rPr>
        <w:t>reference material) The problems of comprehensive income security for families of persons (including children) with disabilities</w:t>
      </w:r>
    </w:p>
    <w:p w14:paraId="7A25B599" w14:textId="22C35D0E" w:rsidR="00DC3238" w:rsidRPr="00703D17" w:rsidRDefault="7FA47BE1" w:rsidP="00B22CB4">
      <w:pPr>
        <w:ind w:firstLine="283"/>
      </w:pPr>
      <w:r w:rsidRPr="00703D17">
        <w:rPr>
          <w:rFonts w:ascii="Arial" w:eastAsia="Arial" w:hAnsi="Arial" w:cs="Arial"/>
          <w:szCs w:val="21"/>
        </w:rPr>
        <w:t>The current social security framework in Japan is fundamentally based on the “Recommendations Concerning the Social Security System” (1950) by the Advisory Council on Social Security. This is to promote social security through public assistance at the core and with social insurance playing a central role and provide a safety net for citizens (residents) to guarantee a minimum standard of living. This framework also applies to income security for persons with disabilities, for which public assistance is at the core and disability pensions play a key role in the income security of persons with disabilities. Various social allowances fill the gap between these two systems. However, there are gaps in the safety net for persons with disabilities due to the inflexible operation of the system. There are also problems with inclusive income security for the families of persons (including children) with disabilities.</w:t>
      </w:r>
    </w:p>
    <w:p w14:paraId="61AAE8A7" w14:textId="187300D5" w:rsidR="00DC3238" w:rsidRPr="00703D17" w:rsidRDefault="7FA47BE1" w:rsidP="00B22CB4">
      <w:r w:rsidRPr="00703D17">
        <w:rPr>
          <w:rFonts w:ascii="Arial" w:eastAsia="Arial" w:hAnsi="Arial" w:cs="Arial"/>
          <w:szCs w:val="21"/>
        </w:rPr>
        <w:t>A. Single parents with disabilities cannot receive both the child rearing allowance and disability pension</w:t>
      </w:r>
    </w:p>
    <w:p w14:paraId="17A642BC" w14:textId="22B2A89C" w:rsidR="00DC3238" w:rsidRPr="00703D17" w:rsidRDefault="7FA47BE1" w:rsidP="00B22CB4">
      <w:pPr>
        <w:ind w:firstLine="283"/>
      </w:pPr>
      <w:r w:rsidRPr="00703D17">
        <w:rPr>
          <w:rFonts w:ascii="Arial" w:eastAsia="Arial" w:hAnsi="Arial" w:cs="Arial"/>
          <w:szCs w:val="21"/>
        </w:rPr>
        <w:t>A typical case of this is the restriction on concurrent provision of child rearing allowance and disability pension.</w:t>
      </w:r>
    </w:p>
    <w:p w14:paraId="57E5E0AB" w14:textId="24CD1AA0" w:rsidR="00DC3238" w:rsidRPr="00703D17" w:rsidRDefault="7FA47BE1" w:rsidP="00B22CB4">
      <w:pPr>
        <w:ind w:firstLine="283"/>
      </w:pPr>
      <w:r w:rsidRPr="00703D17">
        <w:rPr>
          <w:rFonts w:ascii="Arial" w:eastAsia="Arial" w:hAnsi="Arial" w:cs="Arial"/>
          <w:szCs w:val="21"/>
        </w:rPr>
        <w:lastRenderedPageBreak/>
        <w:t>Child rearing allowances are social allowances provided for children of single parent families that are lacking when it comes to raising a child due to divorce or other reasons. Meanwhile, disability pensions are public pensions provided for persons with disabilities whose earning capacities are reduced or lost due to disabilities. It should be noted that the “additional amount for a child” for disability pensions is the “affirmative action” for persons with disabilities who are raising a child and the grounds for payment differ from single parent families that are lacking when it comes to raising a child.</w:t>
      </w:r>
    </w:p>
    <w:p w14:paraId="102E0A8B" w14:textId="1E3B7A5B" w:rsidR="00DC3238" w:rsidRPr="00703D17" w:rsidRDefault="7FA47BE1" w:rsidP="00B22CB4">
      <w:pPr>
        <w:ind w:firstLine="283"/>
      </w:pPr>
      <w:r w:rsidRPr="00703D17">
        <w:rPr>
          <w:rFonts w:ascii="Arial" w:eastAsia="Arial" w:hAnsi="Arial" w:cs="Arial"/>
          <w:szCs w:val="21"/>
        </w:rPr>
        <w:t>The problems regarding restrictions on concurrent provision of income security whose coverage and purposes fundamentally differ are also apparent in the Horiki Lawsuit (Case No. 1976 (Gyo-tsu) 30). Following the judgment in the first instance, the government amended the Child Rearing Allowance Act and abolished the provisions of prohibiting concurrent provision for persons receiving the then disability welfare pension. However, after a decision by the supreme court, an inconsistent response was taken in that the provisions regarding concurrent provision were reinstated, and still remain to this day.</w:t>
      </w:r>
    </w:p>
    <w:p w14:paraId="755081DB" w14:textId="290F35E6" w:rsidR="00DC3238" w:rsidRPr="00703D17" w:rsidRDefault="7FA47BE1" w:rsidP="00B22CB4">
      <w:pPr>
        <w:ind w:firstLine="283"/>
      </w:pPr>
      <w:r w:rsidRPr="00703D17">
        <w:rPr>
          <w:rFonts w:ascii="Arial" w:eastAsia="Arial" w:hAnsi="Arial" w:cs="Arial"/>
          <w:szCs w:val="21"/>
        </w:rPr>
        <w:t>However, it is possible to receive both the child rearing allowance and the special child allowance, which is a social allowance to promote the welfare of children with disabilities, when the grounds for provision are the same disability. This can also be said to be an extremely inconsistent response.</w:t>
      </w:r>
    </w:p>
    <w:p w14:paraId="23AC34C6" w14:textId="3882464D" w:rsidR="00DC3238" w:rsidRPr="00703D17" w:rsidRDefault="7FA47BE1" w:rsidP="00B22CB4">
      <w:r w:rsidRPr="00703D17">
        <w:rPr>
          <w:rFonts w:ascii="Arial" w:eastAsia="Arial" w:hAnsi="Arial" w:cs="Arial"/>
          <w:szCs w:val="21"/>
        </w:rPr>
        <w:t>B. Families receiving public assistance cannot receive both the maternal premium and the disability premium</w:t>
      </w:r>
    </w:p>
    <w:p w14:paraId="65466C31" w14:textId="41A3B009" w:rsidR="00DC3238" w:rsidRPr="00703D17" w:rsidRDefault="7FA47BE1" w:rsidP="00B22CB4">
      <w:pPr>
        <w:ind w:firstLine="283"/>
      </w:pPr>
      <w:r w:rsidRPr="00703D17">
        <w:rPr>
          <w:rFonts w:ascii="Arial" w:eastAsia="Arial" w:hAnsi="Arial" w:cs="Arial"/>
          <w:szCs w:val="21"/>
        </w:rPr>
        <w:t>The abovementioned prohibition on concurrent provision also affects public assistance, the core of the safety net, and in particular, the premium system for livelihood assistance.</w:t>
      </w:r>
    </w:p>
    <w:p w14:paraId="1F9A6784" w14:textId="39E988C4" w:rsidR="00DC3238" w:rsidRPr="00703D17" w:rsidRDefault="7FA47BE1" w:rsidP="00B22CB4">
      <w:pPr>
        <w:ind w:firstLine="283"/>
      </w:pPr>
      <w:r w:rsidRPr="00703D17">
        <w:rPr>
          <w:rFonts w:ascii="Arial" w:eastAsia="Arial" w:hAnsi="Arial" w:cs="Arial"/>
          <w:szCs w:val="21"/>
        </w:rPr>
        <w:t>Public assistance includes a premium system in order to supplement individual special demands, such as persons with disabilities requiring more expenses compared to persons without disabilities. This premium system guarantees eligible persons a life of substantively the same standard as other citizens (residents).</w:t>
      </w:r>
    </w:p>
    <w:p w14:paraId="748DD5B0" w14:textId="1D76E4F1" w:rsidR="00DC3238" w:rsidRPr="00703D17" w:rsidRDefault="7FA47BE1" w:rsidP="00B22CB4">
      <w:pPr>
        <w:ind w:firstLine="283"/>
      </w:pPr>
      <w:r w:rsidRPr="00703D17">
        <w:rPr>
          <w:rFonts w:ascii="Arial" w:eastAsia="Arial" w:hAnsi="Arial" w:cs="Arial"/>
          <w:szCs w:val="21"/>
        </w:rPr>
        <w:t>As stated earlier, while the grounds for provision are individual, special demands under the premium system, because the child rearing allowance and maternal premium are basically linked, the maternal premium and disability premium cannot be provided concurrently. (Hiroshi Isono)</w:t>
      </w:r>
    </w:p>
    <w:p w14:paraId="18B750DA" w14:textId="6B17835E" w:rsidR="00DC3238" w:rsidRPr="00703D17" w:rsidRDefault="7FA47BE1" w:rsidP="00B22CB4">
      <w:r w:rsidRPr="00703D17">
        <w:rPr>
          <w:rFonts w:ascii="Arial" w:eastAsia="Arial" w:hAnsi="Arial" w:cs="Arial"/>
          <w:szCs w:val="21"/>
        </w:rPr>
        <w:t>(Note 3) Of a total of 47,776 children the number of children whose reason for protection is mental illness of the mother is 4,994. (source: 2013 Survey of Children Admitted to Child Care Institutions)</w:t>
      </w:r>
    </w:p>
    <w:p w14:paraId="53D344B8" w14:textId="2874FEDC" w:rsidR="00DC3238" w:rsidRPr="00703D17" w:rsidRDefault="7FA47BE1" w:rsidP="00B22CB4">
      <w:r w:rsidRPr="00703D17">
        <w:rPr>
          <w:rFonts w:ascii="Arial" w:eastAsia="Arial" w:hAnsi="Arial" w:cs="Arial"/>
          <w:szCs w:val="21"/>
        </w:rPr>
        <w:t>(Note 4) In particular, abuse, neglect, or parents having disabilities are given as reasons for admission of children with intellectual disabilities to an institution. “Because of issues concerning the ability to raise children of the guardians or disabilities of the guardians themselves, the inability to create an appropriate child rearing environment in the home for children with disabilities who require support in particular, it is assumed that this is leading to ADL and the inability to establish lifestyle habits” (page 25) (“Current Situation and Issues of Social Care,” Urisu, 2015; “2012 National Survey on Actual Conditions of Children with Intellectual Disabilities in In-Patient Institutions,” page 79, Table 30).</w:t>
      </w:r>
    </w:p>
    <w:p w14:paraId="17EAEF57" w14:textId="2EC97E36" w:rsidR="00DC3238" w:rsidRPr="00703D17" w:rsidRDefault="7FA47BE1" w:rsidP="00B22CB4">
      <w:r w:rsidRPr="00703D17">
        <w:rPr>
          <w:rFonts w:ascii="Arial" w:eastAsia="Arial" w:hAnsi="Arial" w:cs="Arial"/>
          <w:szCs w:val="21"/>
        </w:rPr>
        <w:t>(Note 5) The Ministry of Health, Labour and Welfare states in its “New Social Care Vision” (August 2017, Study Group on an Ideal New Social Care) the importance of the transition to family-like environment for children with disabilities admitted to institutions for children with disabilities.</w:t>
      </w:r>
    </w:p>
    <w:p w14:paraId="053E836D" w14:textId="330E33CE" w:rsidR="00DC3238" w:rsidRPr="00703D17" w:rsidRDefault="7FA47BE1" w:rsidP="00B22CB4">
      <w:r w:rsidRPr="00703D17">
        <w:rPr>
          <w:rFonts w:ascii="Arial" w:eastAsia="Arial" w:hAnsi="Arial" w:cs="Arial" w:hint="eastAsia"/>
          <w:szCs w:val="21"/>
        </w:rPr>
        <w:t>“○</w:t>
      </w:r>
      <w:r w:rsidRPr="00703D17">
        <w:rPr>
          <w:rFonts w:ascii="Arial" w:eastAsia="Arial" w:hAnsi="Arial" w:cs="Arial"/>
          <w:szCs w:val="21"/>
        </w:rPr>
        <w:t xml:space="preserve"> It is necessary to guarantee care at home of children with disabilities and those receiving medical care. It is necessary to understand the actual condition of the use of in-patient institutions for children with disabilities and infant institutions attached to hospitals, and establish a system for foster care for children with disabilities and children who require medical care.</w:t>
      </w:r>
    </w:p>
    <w:p w14:paraId="47F076A9" w14:textId="71D38FB2" w:rsidR="00DC3238" w:rsidRPr="00703D17" w:rsidRDefault="7FA47BE1" w:rsidP="00B22CB4">
      <w:r w:rsidRPr="00703D17">
        <w:rPr>
          <w:rFonts w:ascii="Arial" w:eastAsia="Arial" w:hAnsi="Arial" w:cs="Arial" w:hint="eastAsia"/>
          <w:szCs w:val="21"/>
        </w:rPr>
        <w:t>○</w:t>
      </w:r>
      <w:r w:rsidRPr="00703D17">
        <w:rPr>
          <w:rFonts w:ascii="Arial" w:eastAsia="Arial" w:hAnsi="Arial" w:cs="Arial"/>
          <w:szCs w:val="21"/>
        </w:rPr>
        <w:t xml:space="preserve"> It is also necessary for in-patient institutions for children with disabilities to deepen their awareness of the fact that they play a role in social care.</w:t>
      </w:r>
    </w:p>
    <w:p w14:paraId="0F1AC67C" w14:textId="168957E2" w:rsidR="00DC3238" w:rsidRPr="00703D17" w:rsidRDefault="7FA47BE1" w:rsidP="00B22CB4">
      <w:r w:rsidRPr="00703D17">
        <w:rPr>
          <w:rFonts w:ascii="Arial" w:eastAsia="Arial" w:hAnsi="Arial" w:cs="Arial" w:hint="eastAsia"/>
          <w:szCs w:val="21"/>
        </w:rPr>
        <w:t>○</w:t>
      </w:r>
      <w:r w:rsidRPr="00703D17">
        <w:rPr>
          <w:rFonts w:ascii="Arial" w:eastAsia="Arial" w:hAnsi="Arial" w:cs="Arial"/>
          <w:szCs w:val="21"/>
        </w:rPr>
        <w:t xml:space="preserve"> Many children are admitted to in-patient institutions for children with disabilities due to care at home being difficult. Accommodations such as home family support specialist counselors are necessary in order to appropriately implement care and home environment adjustments according to the needs of each child.</w:t>
      </w:r>
    </w:p>
    <w:p w14:paraId="72B6DB90" w14:textId="77777777" w:rsidR="00DC3238" w:rsidRPr="00703D17" w:rsidRDefault="00DC3238" w:rsidP="00DC3238">
      <w:pPr>
        <w:widowControl/>
        <w:jc w:val="left"/>
        <w:rPr>
          <w:rFonts w:ascii="Arial" w:eastAsiaTheme="majorEastAsia" w:hAnsi="Arial" w:cs="Arial"/>
        </w:rPr>
      </w:pPr>
      <w:r w:rsidRPr="00703D17">
        <w:rPr>
          <w:rFonts w:ascii="Arial" w:eastAsiaTheme="majorEastAsia" w:hAnsi="Arial" w:cs="Arial"/>
        </w:rPr>
        <w:br w:type="page"/>
      </w:r>
    </w:p>
    <w:p w14:paraId="6C1207CA" w14:textId="77777777" w:rsidR="00DC3238" w:rsidRPr="00703D17" w:rsidRDefault="00DC3238" w:rsidP="00DC3238">
      <w:pPr>
        <w:ind w:left="2" w:hanging="2"/>
        <w:jc w:val="center"/>
        <w:rPr>
          <w:rFonts w:ascii="Arial" w:hAnsi="Arial" w:cs="Arial"/>
          <w:b/>
          <w:bCs/>
        </w:rPr>
      </w:pPr>
      <w:r w:rsidRPr="00703D17">
        <w:rPr>
          <w:rFonts w:ascii="Arial" w:eastAsia="Times New Roman" w:hAnsi="Arial" w:cs="Arial"/>
          <w:b/>
          <w:bCs/>
          <w:sz w:val="24"/>
          <w:szCs w:val="24"/>
          <w:bdr w:val="nil"/>
        </w:rPr>
        <w:lastRenderedPageBreak/>
        <w:t>Article 24 Education</w:t>
      </w:r>
    </w:p>
    <w:p w14:paraId="0AC1C08E" w14:textId="77777777" w:rsidR="00DC3238" w:rsidRPr="00703D17" w:rsidRDefault="00DC3238" w:rsidP="00DC3238">
      <w:pPr>
        <w:jc w:val="center"/>
        <w:rPr>
          <w:rFonts w:ascii="Arial" w:hAnsi="Arial" w:cs="Arial"/>
        </w:rPr>
      </w:pPr>
    </w:p>
    <w:p w14:paraId="4604B7EA" w14:textId="77777777" w:rsidR="00DC3238" w:rsidRPr="00703D17" w:rsidRDefault="00DC3238" w:rsidP="00DC3238">
      <w:pPr>
        <w:jc w:val="left"/>
        <w:rPr>
          <w:rFonts w:ascii="Arial" w:eastAsia="ＭＳ ゴシック" w:hAnsi="Arial" w:cs="Arial"/>
          <w:szCs w:val="21"/>
        </w:rPr>
      </w:pPr>
      <w:r w:rsidRPr="00703D17">
        <w:rPr>
          <w:rFonts w:ascii="Arial" w:eastAsia="Times New Roman" w:hAnsi="Arial" w:cs="Arial"/>
          <w:b/>
          <w:bCs/>
          <w:sz w:val="24"/>
          <w:szCs w:val="24"/>
          <w:bdr w:val="nil"/>
        </w:rPr>
        <w:t>1. Issues</w:t>
      </w:r>
    </w:p>
    <w:p w14:paraId="3E106BEB" w14:textId="77777777" w:rsidR="00DC3238" w:rsidRPr="00703D17" w:rsidRDefault="00DC3238" w:rsidP="00B22CB4">
      <w:pPr>
        <w:ind w:left="282" w:hangingChars="134" w:hanging="282"/>
        <w:rPr>
          <w:rFonts w:ascii="Arial" w:eastAsia="ＭＳ ゴシック" w:hAnsi="Arial" w:cs="Arial"/>
          <w:b/>
          <w:bCs/>
          <w:szCs w:val="21"/>
        </w:rPr>
      </w:pPr>
      <w:r w:rsidRPr="00703D17">
        <w:rPr>
          <w:rFonts w:ascii="Arial" w:eastAsia="Times New Roman" w:hAnsi="Arial" w:cs="Arial"/>
          <w:b/>
          <w:bCs/>
          <w:szCs w:val="21"/>
          <w:bdr w:val="nil"/>
        </w:rPr>
        <w:t>(1) An increase in the number of children with disabilities being excluded from regular classes and those enrolled in special needs education schools/classes (current situation)</w:t>
      </w:r>
    </w:p>
    <w:p w14:paraId="1708DD08" w14:textId="0537DEF5"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(i) </w:t>
      </w:r>
      <w:r w:rsidRPr="00703D17">
        <w:rPr>
          <w:rFonts w:ascii="Arial" w:eastAsia="Times New Roman" w:hAnsi="Arial" w:cs="Arial"/>
          <w:szCs w:val="21"/>
          <w:bdr w:val="nil"/>
        </w:rPr>
        <w:tab/>
      </w:r>
      <w:r w:rsidRPr="00703D17">
        <w:rPr>
          <w:rFonts w:ascii="Arial" w:eastAsia="Times New Roman" w:hAnsi="Arial" w:cs="Arial"/>
          <w:bdr w:val="nil"/>
        </w:rPr>
        <w:t>In the Initial State Party Report from the Japanese government, it states that “the Policy Commission</w:t>
      </w:r>
      <w:r w:rsidR="40A44C19" w:rsidRPr="00703D17">
        <w:rPr>
          <w:rFonts w:ascii="Arial" w:eastAsia="Times New Roman" w:hAnsi="Arial" w:cs="Arial"/>
          <w:bdr w:val="nil"/>
        </w:rPr>
        <w:t>”</w:t>
      </w:r>
      <w:r w:rsidRPr="00703D17">
        <w:rPr>
          <w:rFonts w:ascii="Arial" w:eastAsia="Times New Roman" w:hAnsi="Arial" w:cs="Arial"/>
          <w:bdr w:val="nil"/>
        </w:rPr>
        <w:t xml:space="preserve"> has noted that it is necessary to discuss the state for which Japan should aim and to develop indicators for monitoring the status of progress and collect data in order to promote inclusive education. The Policy Commission then noted that there are specific challenges related to the improvement of the environment, including individualized education support plans, ensuring the effectiveness of individualized education plans, enhancement of reasonable accommodation, respecting the will of persons with disabilities and their parents/guardians, the allocation of special needs education assistants, and the provision of texts in accordance with educational needs.”</w:t>
      </w:r>
    </w:p>
    <w:p w14:paraId="4A143A65" w14:textId="349D168D" w:rsidR="00DC3238" w:rsidRPr="00703D17" w:rsidRDefault="00DC3238" w:rsidP="00DC3238">
      <w:pPr>
        <w:ind w:left="420" w:hanging="420"/>
        <w:jc w:val="left"/>
        <w:rPr>
          <w:rFonts w:ascii="Arial" w:eastAsia="ＭＳ ゴシック" w:hAnsi="Arial" w:cs="Arial"/>
          <w:b/>
          <w:bCs/>
        </w:rPr>
      </w:pPr>
      <w:r w:rsidRPr="00703D17">
        <w:rPr>
          <w:rFonts w:ascii="Arial" w:eastAsia="Times New Roman" w:hAnsi="Arial" w:cs="Arial"/>
          <w:bdr w:val="nil"/>
        </w:rPr>
        <w:t xml:space="preserve">(ii) </w:t>
      </w:r>
      <w:r w:rsidRPr="00703D17">
        <w:rPr>
          <w:rFonts w:ascii="Arial" w:eastAsia="Times New Roman" w:hAnsi="Arial" w:cs="Arial"/>
          <w:szCs w:val="21"/>
          <w:bdr w:val="nil"/>
        </w:rPr>
        <w:tab/>
      </w:r>
      <w:r w:rsidRPr="00703D17">
        <w:rPr>
          <w:rFonts w:ascii="Arial" w:eastAsia="Times New Roman" w:hAnsi="Arial" w:cs="Arial"/>
          <w:bdr w:val="nil"/>
        </w:rPr>
        <w:t xml:space="preserve">According to material from the Ministry of Education, Culture, Sports, Science and Technology (trends regarding schools and classes in which children are enrolled), the total number of children and students in compulsory education is 9.99 million. While this number is on a declining trend, as of May 2016, about 71,000 children (0.71%) are currently attending special needs education schools (an increase of 1.3 times compared to 2005), about 218,000 children (2.18%) attending special needs education classes (an increase of 2.3 times compared to 2005), and about 98,000 children (0.98%) receiving special support service in resource rooms in </w:t>
      </w:r>
      <w:r w:rsidR="3D450525" w:rsidRPr="00703D17">
        <w:rPr>
          <w:rFonts w:ascii="Arial" w:eastAsia="Times New Roman" w:hAnsi="Arial" w:cs="Arial"/>
          <w:bdr w:val="nil"/>
        </w:rPr>
        <w:t>mainstream</w:t>
      </w:r>
      <w:r w:rsidRPr="00703D17">
        <w:rPr>
          <w:rFonts w:ascii="Arial" w:eastAsia="Times New Roman" w:hAnsi="Arial" w:cs="Arial"/>
          <w:bdr w:val="nil"/>
        </w:rPr>
        <w:t xml:space="preserve"> classes (an increase of 2.3 times compared to 2005). The inclusive education aimed for in Article 24 is not being promoted.</w:t>
      </w:r>
    </w:p>
    <w:p w14:paraId="05112144" w14:textId="303CDD86"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(iii) </w:t>
      </w:r>
      <w:r w:rsidRPr="00703D17">
        <w:rPr>
          <w:rFonts w:ascii="Arial" w:eastAsia="Times New Roman" w:hAnsi="Arial" w:cs="Arial"/>
          <w:szCs w:val="21"/>
          <w:bdr w:val="nil"/>
        </w:rPr>
        <w:tab/>
      </w:r>
      <w:r w:rsidRPr="00703D17">
        <w:rPr>
          <w:rFonts w:ascii="Arial" w:eastAsia="Times New Roman" w:hAnsi="Arial" w:cs="Arial"/>
          <w:bdr w:val="nil"/>
        </w:rPr>
        <w:t xml:space="preserve">The Ministry of Education, Culture, Sports, Science and Technology does not accurately understand the actual condition of all children and students with disabilities in </w:t>
      </w:r>
      <w:r w:rsidR="3D450525" w:rsidRPr="00703D17">
        <w:rPr>
          <w:rFonts w:ascii="Arial" w:eastAsia="Times New Roman" w:hAnsi="Arial" w:cs="Arial"/>
          <w:bdr w:val="nil"/>
        </w:rPr>
        <w:t xml:space="preserve">mainstream </w:t>
      </w:r>
      <w:r w:rsidRPr="00703D17">
        <w:rPr>
          <w:rFonts w:ascii="Arial" w:eastAsia="Times New Roman" w:hAnsi="Arial" w:cs="Arial"/>
          <w:bdr w:val="nil"/>
        </w:rPr>
        <w:t xml:space="preserve">classes. The only material that can be confirmed is the “survey results on children and students with possible developmental disabilities enrolled in </w:t>
      </w:r>
      <w:r w:rsidR="1E03DD7D" w:rsidRPr="00703D17">
        <w:rPr>
          <w:rFonts w:ascii="Arial" w:eastAsia="Times New Roman" w:hAnsi="Arial" w:cs="Arial"/>
          <w:bdr w:val="nil"/>
        </w:rPr>
        <w:t xml:space="preserve">mainstream </w:t>
      </w:r>
      <w:r w:rsidRPr="00703D17">
        <w:rPr>
          <w:rFonts w:ascii="Arial" w:eastAsia="Times New Roman" w:hAnsi="Arial" w:cs="Arial"/>
          <w:bdr w:val="nil"/>
        </w:rPr>
        <w:t xml:space="preserve">classes and require special educational support (summary) - published December 2012 (Ministry of </w:t>
      </w:r>
      <w:r w:rsidR="24329CD8" w:rsidRPr="00703D17">
        <w:rPr>
          <w:rFonts w:ascii="Arial" w:eastAsia="Times New Roman" w:hAnsi="Arial" w:cs="Arial"/>
          <w:bdr w:val="nil"/>
        </w:rPr>
        <w:t xml:space="preserve">Education, </w:t>
      </w:r>
      <w:r w:rsidRPr="00703D17">
        <w:rPr>
          <w:rFonts w:ascii="Arial" w:eastAsia="Times New Roman" w:hAnsi="Arial" w:cs="Arial"/>
          <w:bdr w:val="nil"/>
        </w:rPr>
        <w:t>Culture, Sports, Science and Technology survey)”</w:t>
      </w:r>
    </w:p>
    <w:p w14:paraId="7D35E8BE" w14:textId="1F775956"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 xml:space="preserve">(iv) </w:t>
      </w:r>
      <w:r w:rsidRPr="00703D17">
        <w:rPr>
          <w:rFonts w:ascii="Arial" w:eastAsia="Times New Roman" w:hAnsi="Arial" w:cs="Arial"/>
          <w:szCs w:val="21"/>
          <w:bdr w:val="nil"/>
        </w:rPr>
        <w:tab/>
      </w:r>
      <w:r w:rsidRPr="00703D17">
        <w:rPr>
          <w:rFonts w:ascii="Arial" w:eastAsia="Times New Roman" w:hAnsi="Arial" w:cs="Arial"/>
          <w:bdr w:val="nil"/>
        </w:rPr>
        <w:t xml:space="preserve">According to the Ministry of </w:t>
      </w:r>
      <w:r w:rsidR="24329CD8" w:rsidRPr="00703D17">
        <w:rPr>
          <w:rFonts w:ascii="Arial" w:eastAsia="Times New Roman" w:hAnsi="Arial" w:cs="Arial"/>
          <w:bdr w:val="nil"/>
        </w:rPr>
        <w:t>Education,</w:t>
      </w:r>
      <w:r w:rsidR="118E48DE" w:rsidRPr="00703D17">
        <w:rPr>
          <w:rFonts w:ascii="Arial" w:eastAsia="Times New Roman" w:hAnsi="Arial" w:cs="Arial"/>
        </w:rPr>
        <w:t xml:space="preserve"> </w:t>
      </w:r>
      <w:r w:rsidRPr="00703D17">
        <w:rPr>
          <w:rFonts w:ascii="Arial" w:eastAsia="Times New Roman" w:hAnsi="Arial" w:cs="Arial"/>
          <w:bdr w:val="nil"/>
        </w:rPr>
        <w:t>Culture, Sports, Science and Technology survey on children and students with disabilities attending public elementary and junior high schools who fall under the categories defined in Article 22-3 of the Order for Enforcement of the School Education Act (May 1, 2017), there were 1,575 such children enrolled in normal classes at elementary schools across Japan as of May 1, 2016. In 2017, however, this number declined to 1,444 and the percentage of such children compared to the total number of students also declined.</w:t>
      </w:r>
    </w:p>
    <w:p w14:paraId="182EC653" w14:textId="77777777" w:rsidR="00DC3238" w:rsidRPr="00703D17" w:rsidRDefault="00DC3238" w:rsidP="00DC3238">
      <w:pPr>
        <w:ind w:firstLine="210"/>
        <w:jc w:val="left"/>
        <w:rPr>
          <w:rFonts w:ascii="Arial" w:eastAsia="ＭＳ ゴシック" w:hAnsi="Arial" w:cs="Arial"/>
          <w:szCs w:val="21"/>
        </w:rPr>
      </w:pPr>
    </w:p>
    <w:p w14:paraId="2C0F4327" w14:textId="0A04CA83" w:rsidR="02913316" w:rsidRPr="00703D17" w:rsidRDefault="00DC3238">
      <w:pPr>
        <w:rPr>
          <w:rFonts w:ascii="Arial" w:eastAsia="ＭＳ ゴシック" w:hAnsi="Arial" w:cs="Arial"/>
          <w:b/>
          <w:bCs/>
        </w:rPr>
      </w:pPr>
      <w:r w:rsidRPr="00703D17">
        <w:rPr>
          <w:rFonts w:ascii="Arial" w:eastAsia="Times New Roman" w:hAnsi="Arial" w:cs="Arial"/>
          <w:b/>
          <w:bCs/>
          <w:bdr w:val="nil"/>
        </w:rPr>
        <w:t xml:space="preserve">(2) </w:t>
      </w:r>
      <w:r w:rsidR="02913316" w:rsidRPr="00703D17">
        <w:rPr>
          <w:rFonts w:ascii="Arial" w:eastAsia="ＭＳ Ｐゴシック" w:hAnsi="Arial" w:cs="Arial"/>
          <w:b/>
          <w:bCs/>
        </w:rPr>
        <w:t>Background to the current situation</w:t>
      </w:r>
      <w:r w:rsidR="02913316" w:rsidRPr="00703D17">
        <w:rPr>
          <w:rFonts w:ascii="Arial" w:eastAsia="Times New Roman" w:hAnsi="Arial" w:cs="Arial"/>
          <w:b/>
          <w:bCs/>
        </w:rPr>
        <w:t xml:space="preserve"> </w:t>
      </w:r>
    </w:p>
    <w:p w14:paraId="6E2F15D9" w14:textId="7E1DECF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(i) Absence of inclusive education system</w:t>
      </w:r>
    </w:p>
    <w:p w14:paraId="1F66096A" w14:textId="285BE675" w:rsidR="00DC3238" w:rsidRPr="00703D17" w:rsidRDefault="00DC3238">
      <w:pPr>
        <w:ind w:left="210" w:hanging="210"/>
        <w:jc w:val="left"/>
        <w:rPr>
          <w:rFonts w:ascii="Arial" w:eastAsia="ＭＳ ゴシック" w:hAnsi="Arial" w:cs="Arial"/>
        </w:rPr>
      </w:pPr>
      <w:r w:rsidRPr="00703D17">
        <w:rPr>
          <w:rFonts w:ascii="Arial" w:eastAsia="Times New Roman" w:hAnsi="Arial" w:cs="Arial"/>
          <w:bdr w:val="nil"/>
        </w:rPr>
        <w:t xml:space="preserve">a. With the amendment to the Order for Enforcement of the School Education Act in September 2013, the mechanism for </w:t>
      </w:r>
      <w:r w:rsidR="13BEA995" w:rsidRPr="00703D17">
        <w:rPr>
          <w:rFonts w:ascii="Arial" w:eastAsia="Times New Roman" w:hAnsi="Arial" w:cs="Arial"/>
          <w:bdr w:val="nil"/>
        </w:rPr>
        <w:t xml:space="preserve">deciding </w:t>
      </w:r>
      <w:r w:rsidRPr="00703D17">
        <w:rPr>
          <w:rFonts w:ascii="Arial" w:eastAsia="Times New Roman" w:hAnsi="Arial" w:cs="Arial"/>
          <w:bdr w:val="nil"/>
        </w:rPr>
        <w:t>which schools children will attend became one based on a comprehensive determination. From a legislation perspective, a system where children were uniformly assigned to special needs education schools and classes depending on the type or degree of disability was abolished. However, attending regular schools and classes in the community has not been established as a principle.</w:t>
      </w:r>
    </w:p>
    <w:p w14:paraId="2883EA6C" w14:textId="17FAAA5D"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bdr w:val="nil"/>
        </w:rPr>
        <w:t xml:space="preserve">b. There are serious problems in the quality of education at regular schools due to such things as a lack of necessary reduction in class size, insufficient basic environmental arrangement such as </w:t>
      </w:r>
      <w:r w:rsidR="168D9076" w:rsidRPr="00703D17">
        <w:rPr>
          <w:rFonts w:ascii="Arial" w:eastAsia="Times New Roman" w:hAnsi="Arial" w:cs="Arial"/>
          <w:bdr w:val="nil"/>
        </w:rPr>
        <w:t>acce</w:t>
      </w:r>
      <w:r w:rsidR="08891345" w:rsidRPr="00703D17">
        <w:rPr>
          <w:rFonts w:ascii="Arial" w:eastAsia="Times New Roman" w:hAnsi="Arial" w:cs="Arial"/>
          <w:bdr w:val="nil"/>
        </w:rPr>
        <w:t>ssibility</w:t>
      </w:r>
      <w:r w:rsidRPr="00703D17">
        <w:rPr>
          <w:rFonts w:ascii="Arial" w:eastAsia="Times New Roman" w:hAnsi="Arial" w:cs="Arial"/>
          <w:bdr w:val="nil"/>
        </w:rPr>
        <w:t xml:space="preserve"> of school facilities and insufficient provision of reasonable accommodation. Meanwhile, special needs education schools are also in a dire situation in that their development of education conditions is unable to handle the rapid increase of students.</w:t>
      </w:r>
    </w:p>
    <w:p w14:paraId="67C4EC93" w14:textId="105F1019" w:rsidR="00DC3238" w:rsidRPr="00703D17" w:rsidRDefault="00DC3238">
      <w:pPr>
        <w:ind w:left="210" w:hanging="210"/>
        <w:jc w:val="left"/>
        <w:rPr>
          <w:rFonts w:ascii="Arial" w:eastAsia="ＭＳ ゴシック" w:hAnsi="Arial" w:cs="Arial"/>
        </w:rPr>
      </w:pPr>
      <w:r w:rsidRPr="00703D17">
        <w:rPr>
          <w:rFonts w:ascii="Arial" w:eastAsia="Times New Roman" w:hAnsi="Arial" w:cs="Arial"/>
          <w:bdr w:val="nil"/>
        </w:rPr>
        <w:t xml:space="preserve">c. The “inclusive education system” advocated by Ministry of </w:t>
      </w:r>
      <w:r w:rsidR="3397C98F" w:rsidRPr="00703D17">
        <w:rPr>
          <w:rFonts w:ascii="Arial" w:eastAsia="Times New Roman" w:hAnsi="Arial" w:cs="Arial"/>
          <w:bdr w:val="nil"/>
        </w:rPr>
        <w:t>E</w:t>
      </w:r>
      <w:r w:rsidR="5988B583" w:rsidRPr="00703D17">
        <w:rPr>
          <w:rFonts w:ascii="Arial" w:eastAsia="Times New Roman" w:hAnsi="Arial" w:cs="Arial"/>
          <w:bdr w:val="nil"/>
        </w:rPr>
        <w:t xml:space="preserve">ducation, </w:t>
      </w:r>
      <w:r w:rsidRPr="00703D17">
        <w:rPr>
          <w:rFonts w:ascii="Arial" w:eastAsia="Times New Roman" w:hAnsi="Arial" w:cs="Arial"/>
          <w:bdr w:val="nil"/>
        </w:rPr>
        <w:t xml:space="preserve">Culture, Sports, Science and Technology remains within the conventional framework of “special needs education.” It is necessary to </w:t>
      </w:r>
      <w:r w:rsidRPr="00703D17">
        <w:rPr>
          <w:rFonts w:ascii="Arial" w:eastAsia="Times New Roman" w:hAnsi="Arial" w:cs="Arial"/>
          <w:bdr w:val="nil"/>
        </w:rPr>
        <w:lastRenderedPageBreak/>
        <w:t>implement effective measures to realize inclusive education at regular schools and verify the outcome of such measures.</w:t>
      </w:r>
    </w:p>
    <w:p w14:paraId="08B4BE37" w14:textId="066671B4"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bdr w:val="nil"/>
        </w:rPr>
        <w:t xml:space="preserve">d. With respect to items b and c above, there are no statements in the current </w:t>
      </w:r>
      <w:r w:rsidR="47729631" w:rsidRPr="00703D17">
        <w:rPr>
          <w:rFonts w:ascii="Arial" w:eastAsia="Times New Roman" w:hAnsi="Arial" w:cs="Arial"/>
          <w:bdr w:val="nil"/>
        </w:rPr>
        <w:t>Government Curriculum Guidelines</w:t>
      </w:r>
      <w:r w:rsidRPr="00703D17">
        <w:rPr>
          <w:rFonts w:ascii="Arial" w:eastAsia="Times New Roman" w:hAnsi="Arial" w:cs="Arial"/>
          <w:bdr w:val="nil"/>
        </w:rPr>
        <w:t xml:space="preserve"> regarding “inclusive education” or “reasonable accommodation” to achieve this.</w:t>
      </w:r>
    </w:p>
    <w:p w14:paraId="18F1EC4B"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(ii) The advance of excessive competition, elitism and meritocracy in the educational field</w:t>
      </w:r>
    </w:p>
    <w:p w14:paraId="1402C873" w14:textId="4CB3CF00" w:rsidR="00DC3238" w:rsidRPr="00703D17" w:rsidRDefault="00DC3238">
      <w:pPr>
        <w:ind w:left="240" w:hanging="240"/>
        <w:jc w:val="left"/>
        <w:rPr>
          <w:rFonts w:ascii="Arial" w:eastAsia="Times New Roman" w:hAnsi="Arial" w:cs="Arial"/>
        </w:rPr>
      </w:pPr>
      <w:r w:rsidRPr="00703D17">
        <w:rPr>
          <w:rFonts w:ascii="Arial" w:eastAsia="Times New Roman" w:hAnsi="Arial" w:cs="Arial"/>
          <w:bdr w:val="nil"/>
        </w:rPr>
        <w:t xml:space="preserve">a. In the concluding observations and recommendations by the U.N. Committee on the Rights of the Child in 2010 noted its concerns about Japan’s education stating that the “highly competitive school environment may contribute to bullying, truancy, drop-out and suicides” and called for improvement of the “excessively competitive education that distorts the development of children.” However, the current situation is one where education is becoming increasingly more competitive. Due to the advancement of elitism and meritocracy at schools, the decline in academic ability is more noticeable among children from poor households and the problems of bullying and truancy is becoming more serious. Many children with disabilities are excluded from </w:t>
      </w:r>
      <w:r w:rsidR="7FF93B16" w:rsidRPr="00703D17">
        <w:rPr>
          <w:rFonts w:ascii="Arial" w:eastAsia="Times New Roman" w:hAnsi="Arial" w:cs="Arial"/>
          <w:bdr w:val="nil"/>
        </w:rPr>
        <w:t>mainstream</w:t>
      </w:r>
      <w:r w:rsidRPr="00703D17">
        <w:rPr>
          <w:rFonts w:ascii="Arial" w:eastAsia="Times New Roman" w:hAnsi="Arial" w:cs="Arial"/>
          <w:bdr w:val="nil"/>
        </w:rPr>
        <w:t xml:space="preserve"> classes and creating a situation where children who would normally not be allocated to special needs education schools and classes are placed in such schools and classes.</w:t>
      </w:r>
    </w:p>
    <w:p w14:paraId="49D09707"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(iii) Issues in the admission of children and students with disabilities to elementary and junior high schools</w:t>
      </w:r>
    </w:p>
    <w:p w14:paraId="623ECAAC" w14:textId="52A22F54"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bdr w:val="nil"/>
        </w:rPr>
        <w:t xml:space="preserve">a. With respect to the provision of necessary support and reasonable accommodation in compulsory education, the mechanism is one where large differences are seen depending on which school and class a child attends. Although the phrase “diverse places of learning” is used, the direction of fundamental inclusion is not clear. To receive some form of support and accommodation, many children with disabilities and their guardians will feel “pressure” to go to special needs education schools and classes, and have no choice but to give up studying in </w:t>
      </w:r>
      <w:r w:rsidR="1E03DD7D" w:rsidRPr="00703D17">
        <w:rPr>
          <w:rFonts w:ascii="Arial" w:eastAsia="Times New Roman" w:hAnsi="Arial" w:cs="Arial"/>
          <w:bdr w:val="nil"/>
        </w:rPr>
        <w:t xml:space="preserve">mainstream </w:t>
      </w:r>
      <w:r w:rsidRPr="00703D17">
        <w:rPr>
          <w:rFonts w:ascii="Arial" w:eastAsia="Times New Roman" w:hAnsi="Arial" w:cs="Arial"/>
          <w:bdr w:val="nil"/>
        </w:rPr>
        <w:t xml:space="preserve">classes even if they wanted to. There are many cases where children with disabilities are directed to attend special needs education schools and classes by the boards of education and schools. In such cases, the provision system for reasonable accommodation is often given as the reason. For example, guardians who wish for their child with a disability to attend </w:t>
      </w:r>
      <w:r w:rsidR="1E03DD7D" w:rsidRPr="00703D17">
        <w:rPr>
          <w:rFonts w:ascii="Arial" w:eastAsia="Times New Roman" w:hAnsi="Arial" w:cs="Arial"/>
          <w:bdr w:val="nil"/>
        </w:rPr>
        <w:t>mainst</w:t>
      </w:r>
      <w:r w:rsidR="5928957C" w:rsidRPr="00703D17">
        <w:rPr>
          <w:rFonts w:ascii="Arial" w:eastAsia="Times New Roman" w:hAnsi="Arial" w:cs="Arial"/>
          <w:bdr w:val="nil"/>
        </w:rPr>
        <w:t>ream</w:t>
      </w:r>
      <w:r w:rsidRPr="00703D17">
        <w:rPr>
          <w:rFonts w:ascii="Arial" w:eastAsia="Times New Roman" w:hAnsi="Arial" w:cs="Arial"/>
          <w:bdr w:val="nil"/>
        </w:rPr>
        <w:t xml:space="preserve"> classes are forced to be prepared for a variety of matters, such as a condition for doing so being cooperation from the guardian. This is causing numerous cases of children not being able to attend school in their desired community. With respect to the provision system for reasonable accommodation under paragraph 3 of Article 5 and paragraph 2 of Article 24 of the Convention, it is stated that the government of the State Parties (including local governments) should take all necessary steps for the provision of reasonable accommodation. Legal background for the provision of reasonable accommodation should be established through financial and legislative measures by the national and local governments.</w:t>
      </w:r>
    </w:p>
    <w:p w14:paraId="1DF20E3D" w14:textId="567FA6C7" w:rsidR="00DC3238" w:rsidRPr="00703D17" w:rsidRDefault="00DC3238">
      <w:pPr>
        <w:ind w:left="240" w:hanging="240"/>
        <w:jc w:val="left"/>
        <w:rPr>
          <w:rFonts w:ascii="Arial" w:eastAsia="ＭＳ ゴシック" w:hAnsi="Arial" w:cs="Arial"/>
        </w:rPr>
      </w:pPr>
      <w:r w:rsidRPr="00703D17">
        <w:rPr>
          <w:rFonts w:ascii="Arial" w:eastAsia="Times New Roman" w:hAnsi="Arial" w:cs="Arial"/>
          <w:bdr w:val="nil"/>
        </w:rPr>
        <w:t xml:space="preserve">b. Schools have not ensured a communication method desired by </w:t>
      </w:r>
      <w:r w:rsidR="77E762BD" w:rsidRPr="00703D17">
        <w:rPr>
          <w:rFonts w:ascii="Arial" w:eastAsia="Times New Roman" w:hAnsi="Arial" w:cs="Arial"/>
          <w:bdr w:val="nil"/>
        </w:rPr>
        <w:t>de</w:t>
      </w:r>
      <w:r w:rsidR="784A9E1C" w:rsidRPr="00703D17">
        <w:rPr>
          <w:rFonts w:ascii="Arial" w:eastAsia="Times New Roman" w:hAnsi="Arial" w:cs="Arial"/>
          <w:bdr w:val="nil"/>
        </w:rPr>
        <w:t xml:space="preserve">af and hard of hearing </w:t>
      </w:r>
      <w:r w:rsidRPr="00703D17">
        <w:rPr>
          <w:rFonts w:ascii="Arial" w:eastAsia="Times New Roman" w:hAnsi="Arial" w:cs="Arial"/>
          <w:bdr w:val="nil"/>
        </w:rPr>
        <w:t xml:space="preserve">children who study in </w:t>
      </w:r>
      <w:r w:rsidR="4EA476DC" w:rsidRPr="00703D17">
        <w:rPr>
          <w:rFonts w:ascii="Arial" w:eastAsia="Times New Roman" w:hAnsi="Arial" w:cs="Arial"/>
          <w:bdr w:val="nil"/>
        </w:rPr>
        <w:t xml:space="preserve">mainstream </w:t>
      </w:r>
      <w:r w:rsidRPr="00703D17">
        <w:rPr>
          <w:rFonts w:ascii="Arial" w:eastAsia="Times New Roman" w:hAnsi="Arial" w:cs="Arial"/>
          <w:bdr w:val="nil"/>
        </w:rPr>
        <w:t xml:space="preserve">classes and their guardians. In addition, the allocation of sign language interpreters and text interpreters as well as the introduction of hearing assistance systems, voice recognition technologies and voice assistive technologies for conversations are slow. There are situations where schools borrow and use personal belongings </w:t>
      </w:r>
      <w:r w:rsidR="53ECD4EA" w:rsidRPr="00703D17">
        <w:rPr>
          <w:rFonts w:ascii="Arial" w:eastAsia="Times New Roman" w:hAnsi="Arial" w:cs="Arial"/>
          <w:bdr w:val="nil"/>
        </w:rPr>
        <w:t>o</w:t>
      </w:r>
      <w:r w:rsidR="466C8A96" w:rsidRPr="00703D17">
        <w:rPr>
          <w:rFonts w:ascii="Arial" w:eastAsia="Times New Roman" w:hAnsi="Arial" w:cs="Arial"/>
          <w:bdr w:val="nil"/>
        </w:rPr>
        <w:t xml:space="preserve">f the students </w:t>
      </w:r>
      <w:r w:rsidRPr="00703D17">
        <w:rPr>
          <w:rFonts w:ascii="Arial" w:eastAsia="Times New Roman" w:hAnsi="Arial" w:cs="Arial"/>
          <w:bdr w:val="nil"/>
        </w:rPr>
        <w:t>to conduct classes. These issues should essentially be resolved through the injection of public funds. The same can be said for infants, children and students who wear hearing aids or have cochlear implants.</w:t>
      </w:r>
    </w:p>
    <w:p w14:paraId="6A190742"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c. With respect to children and students with visual disabilities, although it is necessary to provide reasonable accommodation through Braille, audio, large-print, and DAISY versions of not just textbooks but of all educational material, this has not been done.</w:t>
      </w:r>
    </w:p>
    <w:p w14:paraId="5D386BA8" w14:textId="32FE8F92"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bdr w:val="nil"/>
        </w:rPr>
        <w:t xml:space="preserve">d. The boards of education determine schools for children and students with disabilities other than those with intellectual disabilities from among </w:t>
      </w:r>
      <w:r w:rsidR="2E523ABB" w:rsidRPr="00703D17">
        <w:rPr>
          <w:rFonts w:ascii="Arial" w:eastAsia="Times New Roman" w:hAnsi="Arial" w:cs="Arial"/>
          <w:bdr w:val="nil"/>
        </w:rPr>
        <w:t>mainstream</w:t>
      </w:r>
      <w:r w:rsidRPr="00703D17">
        <w:rPr>
          <w:rFonts w:ascii="Arial" w:eastAsia="Times New Roman" w:hAnsi="Arial" w:cs="Arial"/>
          <w:bdr w:val="nil"/>
        </w:rPr>
        <w:t xml:space="preserve"> classes, special support service in resource rooms, special needs education classes and special needs education schools, while respecting their wishes to the greatest extent possible. However, the fact that only children with intellectual disabilities are unable to choose the option of special support service in resource rooms is considered “discrimination on the basis of disabilities.”</w:t>
      </w:r>
    </w:p>
    <w:p w14:paraId="5886EF76"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lastRenderedPageBreak/>
        <w:t>e. Children and students who are hospitalized for long periods of time need to enroll in-hospital classes to receive education. However, there are cases where they need to be transferred to special needs education schools to do so. The right to receive an education of children and students who attended regular schools and are hospitalized for long periods of time is not protected. In addition, there are no in-hospital classes for high school students. The current situation is one where educational opportunities are not guaranteed. Therefore, changes in legislation should be made so that children are able to receive education at in-hospital classes while still enrolled in regular schools.</w:t>
      </w:r>
    </w:p>
    <w:p w14:paraId="4B9D5D21"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f. Medical staff who are able to sufficiently handle children and students who require medical care are not allocated. The allocation of medical staff particularly to schools other than those for children with orthopedic disabilities is extremely insufficient. There are cases where children without orthopedic disabilities have no choice but to attend schools for orthopedic disabilities or required to be accompanied by their guardians. Even at schools where nurses have been allocated, the nurses are non-regular employees or part-time employees as there are no allocation standards for nurses. In addition, there are many cases where children and students who require medical care are unable to use school buses and require being accompanied by guardians for events outside the school (especially events that require overnight stays). As a result, it cannot be said that the right of children and students who require medical care to in the same manner as other children and students is being guaranteed.</w:t>
      </w:r>
    </w:p>
    <w:p w14:paraId="6F0A9DF7"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(iv) Development and allocation of teachers, etc.</w:t>
      </w:r>
    </w:p>
    <w:p w14:paraId="055B0AEA" w14:textId="4723FD57" w:rsidR="00DC3238" w:rsidRPr="00703D17" w:rsidRDefault="00DC3238">
      <w:pPr>
        <w:ind w:left="240" w:rightChars="-81" w:right="-170" w:hanging="240"/>
        <w:jc w:val="left"/>
        <w:rPr>
          <w:rFonts w:ascii="Arial" w:eastAsia="ＭＳ ゴシック" w:hAnsi="Arial" w:cs="Arial"/>
        </w:rPr>
      </w:pPr>
      <w:r w:rsidRPr="00703D17">
        <w:rPr>
          <w:rFonts w:ascii="Arial" w:eastAsia="Times New Roman" w:hAnsi="Arial" w:cs="Arial"/>
          <w:bdr w:val="nil"/>
        </w:rPr>
        <w:t xml:space="preserve">a. With respect to allocation of teachers in compulsory education, there are large differences in systems and other aspects in </w:t>
      </w:r>
      <w:r w:rsidR="5D86D4D5" w:rsidRPr="00703D17">
        <w:rPr>
          <w:rFonts w:ascii="Arial" w:eastAsia="Times New Roman" w:hAnsi="Arial" w:cs="Arial"/>
          <w:bdr w:val="nil"/>
        </w:rPr>
        <w:t>mainstream</w:t>
      </w:r>
      <w:r w:rsidRPr="00703D17">
        <w:rPr>
          <w:rFonts w:ascii="Arial" w:eastAsia="Times New Roman" w:hAnsi="Arial" w:cs="Arial"/>
          <w:bdr w:val="nil"/>
        </w:rPr>
        <w:t xml:space="preserve"> classes at regular elementary and junior high schools in the community, special needs education classes and special needs education schools. For example, the number of teachers that are allocated still varies largely depending on whether they are allocated to multiple disability classes, special needs education schools, special needs education classes, or </w:t>
      </w:r>
      <w:r w:rsidR="5928957C" w:rsidRPr="00703D17">
        <w:rPr>
          <w:rFonts w:ascii="Arial" w:eastAsia="Times New Roman" w:hAnsi="Arial" w:cs="Arial"/>
          <w:bdr w:val="nil"/>
        </w:rPr>
        <w:t xml:space="preserve">mainstream </w:t>
      </w:r>
      <w:r w:rsidRPr="00703D17">
        <w:rPr>
          <w:rFonts w:ascii="Arial" w:eastAsia="Times New Roman" w:hAnsi="Arial" w:cs="Arial"/>
          <w:bdr w:val="nil"/>
        </w:rPr>
        <w:t xml:space="preserve">classes (1/3, 1/6, 1/8, 1/40). Although there are guarantees to some extent through assistant systems and the like in </w:t>
      </w:r>
      <w:r w:rsidR="001D3C7E" w:rsidRPr="00703D17">
        <w:rPr>
          <w:rFonts w:ascii="Arial" w:eastAsia="Times New Roman" w:hAnsi="Arial" w:cs="Arial"/>
          <w:bdr w:val="nil"/>
        </w:rPr>
        <w:t>mainstream</w:t>
      </w:r>
      <w:r w:rsidRPr="00703D17">
        <w:rPr>
          <w:rFonts w:ascii="Arial" w:eastAsia="Times New Roman" w:hAnsi="Arial" w:cs="Arial"/>
          <w:bdr w:val="nil"/>
        </w:rPr>
        <w:t xml:space="preserve"> classes and special needs education classes, it does not fill the gap noted above. This issue is one of the reasons that inhibit the learning of students and children with disabilities in </w:t>
      </w:r>
      <w:r w:rsidR="001D3C7E" w:rsidRPr="00703D17">
        <w:rPr>
          <w:rFonts w:ascii="Arial" w:eastAsia="Times New Roman" w:hAnsi="Arial" w:cs="Arial"/>
          <w:bdr w:val="nil"/>
        </w:rPr>
        <w:t>mainstream</w:t>
      </w:r>
      <w:r w:rsidRPr="00703D17">
        <w:rPr>
          <w:rFonts w:ascii="Arial" w:eastAsia="Times New Roman" w:hAnsi="Arial" w:cs="Arial"/>
          <w:bdr w:val="nil"/>
        </w:rPr>
        <w:t xml:space="preserve"> classes.</w:t>
      </w:r>
    </w:p>
    <w:p w14:paraId="10BE61FE"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b. There are no systems to support allocation of teachers who specialize in children with disabilities to all elementary and junior high schools, and the allocation of specialists other than teachers has not been institutionalized. At special needs education schools as well, the allocation of specialists other than teachers has not been institutionalized. It is necessary allocate specialists by determining the type and number of specialists required for each school.</w:t>
      </w:r>
    </w:p>
    <w:p w14:paraId="72C1FC7A"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c. There is no allocation of highly specialized teachers in order to handle all types of educational needs of all children with disabilities regardless of the type and degree of their disabilities. It is necessary to provide development and training for teachers in order for them to learn various communication methods such as sign language and Braille as well as gain an understanding of disabilities, which are currently extremely insufficient.</w:t>
      </w:r>
    </w:p>
    <w:p w14:paraId="16FFBECC" w14:textId="77777777" w:rsidR="00DC3238" w:rsidRPr="00703D17" w:rsidRDefault="00DC3238" w:rsidP="00DC3238">
      <w:pPr>
        <w:ind w:left="210" w:hanging="210"/>
        <w:jc w:val="left"/>
        <w:rPr>
          <w:rFonts w:ascii="Arial" w:eastAsia="ＭＳ ゴシック" w:hAnsi="Arial" w:cs="Arial"/>
          <w:szCs w:val="21"/>
        </w:rPr>
      </w:pPr>
      <w:r w:rsidRPr="00703D17">
        <w:rPr>
          <w:rFonts w:ascii="Arial" w:eastAsia="Times New Roman" w:hAnsi="Arial" w:cs="Arial"/>
          <w:szCs w:val="21"/>
          <w:bdr w:val="nil"/>
        </w:rPr>
        <w:t>d. The type of certificates for special needs education school teachers are classified into five fields, namely, persons with visual disabilities, persons with hearing disabilities, persons with intellectual disabilities, persons with orthopedic disabilities and persons who are weak from illness (including persons who are physically weak) (paragraph 5 of Article 2 of the Education Personnel Certification Act). The area of deafblindness should be established. It is necessary to develop a system that partners the educational institutions of each prefectures with the National Institute of Special Needs Education, etc. for teacher training.</w:t>
      </w:r>
    </w:p>
    <w:p w14:paraId="6C474FEE"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e. Compared to the required number, there is a substantial shortage of special needs education assistants who provide assistance in the daily lives and learning support.</w:t>
      </w:r>
    </w:p>
    <w:p w14:paraId="06D243AB"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(v) Teachers with disabilities</w:t>
      </w:r>
    </w:p>
    <w:p w14:paraId="4B7AA14E" w14:textId="0B9526DE" w:rsidR="00DC3238" w:rsidRPr="00703D17" w:rsidRDefault="00DC3238">
      <w:pPr>
        <w:ind w:left="240" w:hanging="240"/>
        <w:jc w:val="left"/>
        <w:rPr>
          <w:rFonts w:ascii="Arial" w:eastAsia="Times New Roman" w:hAnsi="Arial" w:cs="Arial"/>
        </w:rPr>
      </w:pPr>
      <w:r w:rsidRPr="00703D17">
        <w:rPr>
          <w:rFonts w:ascii="Arial" w:eastAsia="Times New Roman" w:hAnsi="Arial" w:cs="Arial"/>
          <w:bdr w:val="nil"/>
        </w:rPr>
        <w:t xml:space="preserve">a. The Convention requires State Parties to take measures to employ teachers with disabilities. However, </w:t>
      </w:r>
      <w:r w:rsidRPr="00703D17">
        <w:rPr>
          <w:rFonts w:ascii="Arial" w:eastAsia="Times New Roman" w:hAnsi="Arial" w:cs="Arial"/>
          <w:bdr w:val="nil"/>
        </w:rPr>
        <w:lastRenderedPageBreak/>
        <w:t>the percentage of teachers with disabilities against the total number of newly recruited teachers in Japan is extremely low, at 0.22-0.33%. There are cases where reasonable accommodation is not adequately provided for teachers with disabilities or where teachers with disabilities are placed at a disadvantage when it comes to appointments to positions such as homeroom teacher. For example, there was a case where a teacher with a visual disability working at a junior college was not provided reasonable accommodation and received un</w:t>
      </w:r>
      <w:r w:rsidR="3558AF04" w:rsidRPr="00703D17">
        <w:rPr>
          <w:rFonts w:ascii="Arial" w:eastAsia="Times New Roman" w:hAnsi="Arial" w:cs="Arial"/>
          <w:bdr w:val="nil"/>
        </w:rPr>
        <w:t>fair</w:t>
      </w:r>
      <w:r w:rsidRPr="00703D17">
        <w:rPr>
          <w:rFonts w:ascii="Arial" w:eastAsia="Times New Roman" w:hAnsi="Arial" w:cs="Arial"/>
          <w:bdr w:val="nil"/>
        </w:rPr>
        <w:t xml:space="preserve"> treatment where they were given an “order for discharge from classroom responsibilities and surrender of the laboratory” on the basis of visual disability. In this case, the teacher won their case in court, but the college continues to deny their return to class.</w:t>
      </w:r>
    </w:p>
    <w:p w14:paraId="3A8B114A"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b. It is necessary to improve the workplace environment where teachers with disabilities, including those who are deaf, can exhibit their abilities to the fullest in performing their duties as well as to enhance training opportunities.</w:t>
      </w:r>
    </w:p>
    <w:p w14:paraId="04232991" w14:textId="77777777" w:rsidR="00DC3238" w:rsidRPr="00703D17" w:rsidRDefault="00DC3238" w:rsidP="00DC3238">
      <w:pPr>
        <w:ind w:left="210" w:hanging="210"/>
        <w:jc w:val="left"/>
        <w:rPr>
          <w:rFonts w:ascii="Arial" w:eastAsia="ＭＳ ゴシック" w:hAnsi="Arial" w:cs="Arial"/>
          <w:szCs w:val="21"/>
        </w:rPr>
      </w:pPr>
      <w:r w:rsidRPr="00703D17">
        <w:rPr>
          <w:rFonts w:ascii="Arial" w:eastAsia="Times New Roman" w:hAnsi="Arial" w:cs="Arial"/>
          <w:szCs w:val="21"/>
          <w:bdr w:val="nil"/>
        </w:rPr>
        <w:t>c. In relation to the padding of the statutory employment rate of persons with disabilities, according to the “Results of re-inspection on the appointment and dismissal status of persons with disabilities at prefectural and municipal organizations, the prefectural boards of education, and independent administrative agencies as of June 1, 2017 (source: press release on October 22, 2018 from the Ministry of Health, Labour and Welfare), the prefectural boards of education had the lowest actual employment rate and the highest rate of padding among those organizations.</w:t>
      </w:r>
    </w:p>
    <w:p w14:paraId="53FE3F72" w14:textId="6AD696A6"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(vi) Actual conditions at schools and classes other than regular schools and </w:t>
      </w:r>
      <w:r w:rsidR="001D3C7E" w:rsidRPr="00703D17">
        <w:rPr>
          <w:rFonts w:ascii="Arial" w:eastAsia="Times New Roman" w:hAnsi="Arial" w:cs="Arial"/>
          <w:bdr w:val="nil"/>
        </w:rPr>
        <w:t>m</w:t>
      </w:r>
      <w:r w:rsidR="56771C7C" w:rsidRPr="00703D17">
        <w:rPr>
          <w:rFonts w:ascii="Arial" w:eastAsia="Times New Roman" w:hAnsi="Arial" w:cs="Arial"/>
          <w:bdr w:val="nil"/>
        </w:rPr>
        <w:t>ainstream</w:t>
      </w:r>
      <w:r w:rsidRPr="00703D17">
        <w:rPr>
          <w:rFonts w:ascii="Arial" w:eastAsia="Times New Roman" w:hAnsi="Arial" w:cs="Arial"/>
          <w:bdr w:val="nil"/>
        </w:rPr>
        <w:t xml:space="preserve"> classes</w:t>
      </w:r>
    </w:p>
    <w:p w14:paraId="5BD4D2DA" w14:textId="301FD8C0" w:rsidR="00DC3238" w:rsidRPr="00703D17" w:rsidRDefault="00DC3238">
      <w:pPr>
        <w:ind w:left="240" w:hanging="240"/>
        <w:jc w:val="left"/>
        <w:rPr>
          <w:rFonts w:ascii="Arial" w:eastAsia="ＭＳ ゴシック" w:hAnsi="Arial" w:cs="Arial"/>
        </w:rPr>
      </w:pPr>
      <w:r w:rsidRPr="00703D17">
        <w:rPr>
          <w:rFonts w:ascii="Arial" w:eastAsia="Times New Roman" w:hAnsi="Arial" w:cs="Arial"/>
          <w:bdr w:val="nil"/>
        </w:rPr>
        <w:t xml:space="preserve">a. With respect to the places of learning for children who are hard of hearing, it is necessary to promote the development of an education system where they can attend both classes for </w:t>
      </w:r>
      <w:r w:rsidR="7D08EA0B" w:rsidRPr="00703D17">
        <w:rPr>
          <w:rFonts w:ascii="Arial" w:eastAsia="Times New Roman" w:hAnsi="Arial" w:cs="Arial"/>
          <w:bdr w:val="nil"/>
        </w:rPr>
        <w:t xml:space="preserve">deaf </w:t>
      </w:r>
      <w:r w:rsidRPr="00703D17">
        <w:rPr>
          <w:rFonts w:ascii="Arial" w:eastAsia="Times New Roman" w:hAnsi="Arial" w:cs="Arial"/>
          <w:bdr w:val="nil"/>
        </w:rPr>
        <w:t xml:space="preserve">children and </w:t>
      </w:r>
      <w:r w:rsidR="7D08EA0B" w:rsidRPr="00703D17">
        <w:rPr>
          <w:rFonts w:ascii="Arial" w:eastAsia="Times New Roman" w:hAnsi="Arial" w:cs="Arial"/>
          <w:bdr w:val="nil"/>
        </w:rPr>
        <w:t xml:space="preserve">mainstream </w:t>
      </w:r>
      <w:r w:rsidRPr="00703D17">
        <w:rPr>
          <w:rFonts w:ascii="Arial" w:eastAsia="Times New Roman" w:hAnsi="Arial" w:cs="Arial"/>
          <w:bdr w:val="nil"/>
        </w:rPr>
        <w:t>classes (special support service in resource rooms) according to their needs and choices, and address the provision of accessibility to help them acquire language skills.</w:t>
      </w:r>
    </w:p>
    <w:p w14:paraId="0EA9D841" w14:textId="455E4A80" w:rsidR="00DC3238" w:rsidRPr="00703D17" w:rsidRDefault="00DC3238">
      <w:pPr>
        <w:ind w:left="240" w:hanging="240"/>
        <w:jc w:val="left"/>
        <w:rPr>
          <w:rFonts w:ascii="Arial" w:eastAsia="ＭＳ ゴシック" w:hAnsi="Arial" w:cs="Arial"/>
        </w:rPr>
      </w:pPr>
      <w:r w:rsidRPr="00703D17">
        <w:rPr>
          <w:rFonts w:ascii="Arial" w:eastAsia="Times New Roman" w:hAnsi="Arial" w:cs="Arial"/>
          <w:bdr w:val="nil"/>
        </w:rPr>
        <w:t xml:space="preserve">b. Due to the advancement of elitism and meritocracy, children with disabilities including those excluded from </w:t>
      </w:r>
      <w:r w:rsidR="56771C7C" w:rsidRPr="00703D17">
        <w:rPr>
          <w:rFonts w:ascii="Arial" w:eastAsia="Times New Roman" w:hAnsi="Arial" w:cs="Arial"/>
          <w:bdr w:val="nil"/>
        </w:rPr>
        <w:t xml:space="preserve">mainstream </w:t>
      </w:r>
      <w:r w:rsidRPr="00703D17">
        <w:rPr>
          <w:rFonts w:ascii="Arial" w:eastAsia="Times New Roman" w:hAnsi="Arial" w:cs="Arial"/>
          <w:bdr w:val="nil"/>
        </w:rPr>
        <w:t>classes who attend special needs education schools increased by 1.3 times from 2006 to 2016, while those who attend special needs education classes increased by 2.1 times and those who receive special support service in resource rooms increased by 2.4 times during the same period. As a result, education conditions have deteriorated due to an increase in the number of enrolled students. Therefore, children with disabilities are unable to receive sufficient education even at special needs education schools due to a lack of developing conditions. In order to guarantee equal educational opportunities for children with disabilities on an equal basis with others, it is necessary to develop educational conditions necessary for them wherever they are learning. In particular, in order to realize principally inclusive education, it is necessary to establish a budget for children with disabilities who attend regular schools at the same level as that of special needs education schools.</w:t>
      </w:r>
    </w:p>
    <w:p w14:paraId="24D9EE09"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c. The number of hours for “visiting education” for children and students with profound disabilities (two hours per visit, three times a week) is only about one-fifth of the number of class hours in full-time schools. The percentage of children allocated to this form of education varies depending on region. For remote areas in the mountains, the percentage of visiting education is high. If teachers in charge of visiting education are in unstable employment such as part-time teachers, there may be educational blanks due to the difficulty of securing teachers. It is also necessary to be mindful of visiting education not taking away opportunities to actually attend school.</w:t>
      </w:r>
    </w:p>
    <w:p w14:paraId="578DA07E"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(vii) Absence of statistics by gender on children and students with disabilities</w:t>
      </w:r>
    </w:p>
    <w:p w14:paraId="6F52D7B7" w14:textId="77777777" w:rsidR="00DC3238" w:rsidRPr="00703D17" w:rsidRDefault="00DC3238" w:rsidP="00DC3238">
      <w:pPr>
        <w:ind w:firstLine="210"/>
        <w:jc w:val="left"/>
        <w:rPr>
          <w:rFonts w:ascii="Arial" w:eastAsia="ＭＳ ゴシック" w:hAnsi="Arial" w:cs="Arial"/>
          <w:szCs w:val="21"/>
        </w:rPr>
      </w:pPr>
      <w:r w:rsidRPr="00703D17">
        <w:rPr>
          <w:rFonts w:ascii="Arial" w:eastAsia="Times New Roman" w:hAnsi="Arial" w:cs="Arial"/>
          <w:szCs w:val="21"/>
          <w:bdr w:val="nil"/>
        </w:rPr>
        <w:t>No accurate statistics by gender on children and students with disabilities in various schools have been created in materials on special needs education and the Basic Survey of Schools by the Ministry of Education, Culture, Sports, Science and Technology.</w:t>
      </w:r>
    </w:p>
    <w:p w14:paraId="582A6E6E" w14:textId="77777777" w:rsidR="00DC3238" w:rsidRPr="00703D17" w:rsidRDefault="00DC3238" w:rsidP="00DC3238">
      <w:pPr>
        <w:ind w:left="240" w:hanging="240"/>
        <w:jc w:val="left"/>
        <w:rPr>
          <w:rFonts w:ascii="Arial" w:eastAsia="ＭＳ ゴシック" w:hAnsi="Arial" w:cs="Arial"/>
          <w:szCs w:val="21"/>
        </w:rPr>
      </w:pPr>
    </w:p>
    <w:p w14:paraId="6EDB61FA" w14:textId="77777777" w:rsidR="00DC3238" w:rsidRPr="00703D17" w:rsidRDefault="00DC3238" w:rsidP="00DC3238">
      <w:pPr>
        <w:jc w:val="left"/>
        <w:rPr>
          <w:rFonts w:ascii="Arial" w:eastAsia="ＭＳ ゴシック" w:hAnsi="Arial" w:cs="Arial"/>
          <w:b/>
          <w:bCs/>
          <w:szCs w:val="21"/>
        </w:rPr>
      </w:pPr>
      <w:r w:rsidRPr="00703D17">
        <w:rPr>
          <w:rFonts w:ascii="Arial" w:eastAsia="Times New Roman" w:hAnsi="Arial" w:cs="Arial"/>
          <w:b/>
          <w:bCs/>
          <w:szCs w:val="21"/>
          <w:bdr w:val="nil"/>
        </w:rPr>
        <w:t>(3) Education provided in sign language</w:t>
      </w:r>
    </w:p>
    <w:p w14:paraId="714AA2DD"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 Opportunities to acquire sign language and a linguistic identity in the deaf community are not guaranteed.</w:t>
      </w:r>
    </w:p>
    <w:p w14:paraId="40EED013" w14:textId="752ED1DE"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lastRenderedPageBreak/>
        <w:t xml:space="preserve">(ii) It is necessary to take measures to help children who are deaf </w:t>
      </w:r>
      <w:r w:rsidR="3795FFAB" w:rsidRPr="00703D17">
        <w:rPr>
          <w:rFonts w:ascii="Arial" w:eastAsia="Times New Roman" w:hAnsi="Arial" w:cs="Arial"/>
          <w:bdr w:val="nil"/>
        </w:rPr>
        <w:t>to</w:t>
      </w:r>
      <w:r w:rsidR="01F10AA9" w:rsidRPr="00703D17">
        <w:rPr>
          <w:rFonts w:ascii="Arial" w:eastAsia="Times New Roman" w:hAnsi="Arial" w:cs="Arial"/>
          <w:bdr w:val="nil"/>
        </w:rPr>
        <w:t xml:space="preserve"> </w:t>
      </w:r>
      <w:r w:rsidRPr="00703D17">
        <w:rPr>
          <w:rFonts w:ascii="Arial" w:eastAsia="Times New Roman" w:hAnsi="Arial" w:cs="Arial"/>
          <w:bdr w:val="nil"/>
        </w:rPr>
        <w:t xml:space="preserve">acquire sign language and a linguistic identity in all educational stages from elementary education to higher education. For example, a sign language learning program should be introduced in the </w:t>
      </w:r>
      <w:r w:rsidR="4FF7F232" w:rsidRPr="00703D17">
        <w:rPr>
          <w:rFonts w:ascii="Arial" w:eastAsia="Times New Roman" w:hAnsi="Arial" w:cs="Arial"/>
          <w:bdr w:val="nil"/>
        </w:rPr>
        <w:t>Government Curriculum Guidelines</w:t>
      </w:r>
      <w:r w:rsidRPr="00703D17">
        <w:rPr>
          <w:rFonts w:ascii="Arial" w:eastAsia="Times New Roman" w:hAnsi="Arial" w:cs="Arial"/>
          <w:bdr w:val="nil"/>
        </w:rPr>
        <w:t xml:space="preserve">. Paragraph 161 of the Government Report states that “guidance by selecting and utilizing various means of communication, including sign language, is provided.” However, there is no </w:t>
      </w:r>
      <w:r w:rsidR="6C02C2EF" w:rsidRPr="00703D17">
        <w:rPr>
          <w:rFonts w:ascii="Arial" w:eastAsia="Times New Roman" w:hAnsi="Arial" w:cs="Arial"/>
          <w:bdr w:val="nil"/>
        </w:rPr>
        <w:t>reference to</w:t>
      </w:r>
      <w:r w:rsidR="74B30371" w:rsidRPr="00703D17">
        <w:rPr>
          <w:rFonts w:ascii="Arial" w:eastAsia="Times New Roman" w:hAnsi="Arial" w:cs="Arial"/>
          <w:bdr w:val="nil"/>
        </w:rPr>
        <w:t xml:space="preserve"> </w:t>
      </w:r>
      <w:r w:rsidRPr="00703D17">
        <w:rPr>
          <w:rFonts w:ascii="Arial" w:eastAsia="Times New Roman" w:hAnsi="Arial" w:cs="Arial"/>
          <w:bdr w:val="nil"/>
        </w:rPr>
        <w:t xml:space="preserve">the acquisition of sign language in the </w:t>
      </w:r>
      <w:r w:rsidR="424A37C4" w:rsidRPr="00703D17">
        <w:rPr>
          <w:rFonts w:ascii="Arial" w:eastAsia="Times New Roman" w:hAnsi="Arial" w:cs="Arial"/>
          <w:bdr w:val="nil"/>
        </w:rPr>
        <w:t>Curriculum Guideli</w:t>
      </w:r>
      <w:r w:rsidR="7EADE5F3" w:rsidRPr="00703D17">
        <w:rPr>
          <w:rFonts w:ascii="Arial" w:eastAsia="Times New Roman" w:hAnsi="Arial" w:cs="Arial"/>
          <w:bdr w:val="nil"/>
        </w:rPr>
        <w:t>nes</w:t>
      </w:r>
      <w:r w:rsidRPr="00703D17">
        <w:rPr>
          <w:rFonts w:ascii="Arial" w:eastAsia="Times New Roman" w:hAnsi="Arial" w:cs="Arial"/>
          <w:bdr w:val="nil"/>
        </w:rPr>
        <w:t xml:space="preserve"> for Kindergartens revised in FY2018. The </w:t>
      </w:r>
      <w:r w:rsidR="620D9454" w:rsidRPr="00703D17">
        <w:rPr>
          <w:rFonts w:ascii="Arial" w:eastAsia="Times New Roman" w:hAnsi="Arial" w:cs="Arial"/>
          <w:bdr w:val="nil"/>
        </w:rPr>
        <w:t xml:space="preserve">Government Curriculum Guidelines </w:t>
      </w:r>
      <w:r w:rsidRPr="00703D17">
        <w:rPr>
          <w:rFonts w:ascii="Arial" w:eastAsia="Times New Roman" w:hAnsi="Arial" w:cs="Arial"/>
          <w:bdr w:val="nil"/>
        </w:rPr>
        <w:t xml:space="preserve">for Elementary, Lower Secondary and Upper Secondary Schools state that “Devise </w:t>
      </w:r>
      <w:r w:rsidR="528C0FD8" w:rsidRPr="00703D17">
        <w:rPr>
          <w:rFonts w:ascii="Arial" w:eastAsia="Times New Roman" w:hAnsi="Arial" w:cs="Arial"/>
          <w:bdr w:val="nil"/>
        </w:rPr>
        <w:t xml:space="preserve">teaching </w:t>
      </w:r>
      <w:r w:rsidRPr="00703D17">
        <w:rPr>
          <w:rFonts w:ascii="Arial" w:eastAsia="Times New Roman" w:hAnsi="Arial" w:cs="Arial"/>
          <w:bdr w:val="nil"/>
        </w:rPr>
        <w:t xml:space="preserve">methods to ensure accurate communication by appropriately utilizing voice, text, sign language and the manual alphabet.” However, linguistic identity cannot be acquired through just the use of sign language as a means of communication in daily life. There is no statement regarding education guidance methods </w:t>
      </w:r>
      <w:r w:rsidR="16CFCD63" w:rsidRPr="00703D17">
        <w:rPr>
          <w:rFonts w:ascii="Arial" w:eastAsia="Times New Roman" w:hAnsi="Arial" w:cs="Arial"/>
          <w:bdr w:val="nil"/>
        </w:rPr>
        <w:t xml:space="preserve">to promote </w:t>
      </w:r>
      <w:r w:rsidR="6DCB5E01" w:rsidRPr="00703D17">
        <w:rPr>
          <w:rFonts w:ascii="Arial" w:eastAsia="Times New Roman" w:hAnsi="Arial" w:cs="Arial"/>
          <w:bdr w:val="nil"/>
        </w:rPr>
        <w:t xml:space="preserve">the active use of </w:t>
      </w:r>
      <w:r w:rsidRPr="00703D17">
        <w:rPr>
          <w:rFonts w:ascii="Arial" w:eastAsia="Times New Roman" w:hAnsi="Arial" w:cs="Arial"/>
          <w:bdr w:val="nil"/>
        </w:rPr>
        <w:t xml:space="preserve">sign language </w:t>
      </w:r>
      <w:r w:rsidR="6DCB5E01" w:rsidRPr="00703D17">
        <w:rPr>
          <w:rFonts w:ascii="Arial" w:eastAsia="Times New Roman" w:hAnsi="Arial" w:cs="Arial"/>
          <w:bdr w:val="nil"/>
        </w:rPr>
        <w:t>as the language of inst</w:t>
      </w:r>
      <w:r w:rsidR="3320970A" w:rsidRPr="00703D17">
        <w:rPr>
          <w:rFonts w:ascii="Arial" w:eastAsia="Times New Roman" w:hAnsi="Arial" w:cs="Arial"/>
          <w:bdr w:val="nil"/>
        </w:rPr>
        <w:t>ruction and learning</w:t>
      </w:r>
      <w:r w:rsidRPr="00703D17">
        <w:rPr>
          <w:rFonts w:ascii="Arial" w:eastAsia="Times New Roman" w:hAnsi="Arial" w:cs="Arial"/>
          <w:bdr w:val="nil"/>
        </w:rPr>
        <w:t>.</w:t>
      </w:r>
      <w:r w:rsidR="16CFCD63" w:rsidRPr="00703D17">
        <w:rPr>
          <w:rFonts w:ascii="Century" w:eastAsia="Century" w:hAnsi="Century" w:cs="Century"/>
          <w:szCs w:val="21"/>
        </w:rPr>
        <w:t xml:space="preserve"> </w:t>
      </w:r>
    </w:p>
    <w:p w14:paraId="39E75A71" w14:textId="66CBB6A8"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(iii) Teachers must also have acquired sign language in order to teach it. Currently, there is no sign language learning program in the </w:t>
      </w:r>
      <w:r w:rsidR="4B790F8E" w:rsidRPr="00703D17">
        <w:rPr>
          <w:rFonts w:ascii="Arial" w:eastAsia="Times New Roman" w:hAnsi="Arial" w:cs="Arial"/>
          <w:bdr w:val="nil"/>
        </w:rPr>
        <w:t>teacher</w:t>
      </w:r>
      <w:r w:rsidRPr="00703D17">
        <w:rPr>
          <w:rFonts w:ascii="Arial" w:eastAsia="Times New Roman" w:hAnsi="Arial" w:cs="Arial"/>
          <w:bdr w:val="nil"/>
        </w:rPr>
        <w:t xml:space="preserve"> training curriculum at universities. The current situation is  </w:t>
      </w:r>
      <w:r w:rsidR="3320970A" w:rsidRPr="00703D17">
        <w:rPr>
          <w:rFonts w:ascii="Arial" w:eastAsia="Times New Roman" w:hAnsi="Arial" w:cs="Arial"/>
          <w:bdr w:val="nil"/>
        </w:rPr>
        <w:t xml:space="preserve">that </w:t>
      </w:r>
      <w:r w:rsidRPr="00703D17">
        <w:rPr>
          <w:rFonts w:ascii="Arial" w:eastAsia="Times New Roman" w:hAnsi="Arial" w:cs="Arial"/>
          <w:bdr w:val="nil"/>
        </w:rPr>
        <w:t>most teachers are assigned to schools with children and students who are deaf without acquiring sign language. In addition, although there is the National Sign Language Certification Test to certify the skills of everyday communications in sign language, there are no certification mechanisms to certify skills in teaching sign language.</w:t>
      </w:r>
    </w:p>
    <w:p w14:paraId="7B8564EF" w14:textId="77777777" w:rsidR="00DC3238" w:rsidRPr="00703D17" w:rsidRDefault="00DC3238" w:rsidP="00DC3238">
      <w:pPr>
        <w:jc w:val="left"/>
        <w:rPr>
          <w:rFonts w:ascii="Arial" w:eastAsia="ＭＳ ゴシック" w:hAnsi="Arial" w:cs="Arial"/>
        </w:rPr>
      </w:pPr>
    </w:p>
    <w:p w14:paraId="477E1464" w14:textId="203617EE" w:rsidR="00DC3238" w:rsidRPr="00703D17" w:rsidRDefault="00DC3238" w:rsidP="00DC3238">
      <w:pPr>
        <w:jc w:val="left"/>
        <w:rPr>
          <w:rFonts w:ascii="Arial" w:eastAsia="ＭＳ ゴシック" w:hAnsi="Arial" w:cs="Arial"/>
          <w:b/>
          <w:bCs/>
          <w:szCs w:val="21"/>
        </w:rPr>
      </w:pPr>
      <w:r w:rsidRPr="00703D17">
        <w:rPr>
          <w:rFonts w:ascii="Arial" w:eastAsia="Times New Roman" w:hAnsi="Arial" w:cs="Arial"/>
          <w:b/>
          <w:bCs/>
          <w:szCs w:val="21"/>
          <w:bdr w:val="nil"/>
        </w:rPr>
        <w:t xml:space="preserve">(4) Guarantee of the right to education of </w:t>
      </w:r>
      <w:r w:rsidR="00311FB7" w:rsidRPr="00703D17">
        <w:rPr>
          <w:rFonts w:ascii="Arial" w:eastAsia="Times New Roman" w:hAnsi="Arial" w:cs="Arial"/>
          <w:b/>
          <w:bCs/>
          <w:szCs w:val="21"/>
          <w:bdr w:val="nil"/>
        </w:rPr>
        <w:t xml:space="preserve">persons with </w:t>
      </w:r>
      <w:r w:rsidR="00B40C4F" w:rsidRPr="00703D17">
        <w:rPr>
          <w:rFonts w:ascii="Arial" w:eastAsia="Times New Roman" w:hAnsi="Arial" w:cs="Arial"/>
          <w:b/>
          <w:bCs/>
          <w:szCs w:val="21"/>
          <w:bdr w:val="nil"/>
        </w:rPr>
        <w:t>deafblindness</w:t>
      </w:r>
    </w:p>
    <w:p w14:paraId="4AE12C00" w14:textId="0BAD64BE"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(i) Paragraph 3 of Article 24 positions deafblindness as a unique type of disability. Measures in Japan should follow this concept. Although there are a few statements in the Case Study of the supplementary materials for the new </w:t>
      </w:r>
      <w:r w:rsidR="47729631" w:rsidRPr="00703D17">
        <w:rPr>
          <w:rFonts w:ascii="Arial" w:eastAsia="Times New Roman" w:hAnsi="Arial" w:cs="Arial"/>
          <w:bdr w:val="nil"/>
        </w:rPr>
        <w:t>Government Curriculum Guide</w:t>
      </w:r>
      <w:r w:rsidR="424A37C4" w:rsidRPr="00703D17">
        <w:rPr>
          <w:rFonts w:ascii="Arial" w:eastAsia="Times New Roman" w:hAnsi="Arial" w:cs="Arial"/>
          <w:bdr w:val="nil"/>
        </w:rPr>
        <w:t xml:space="preserve">lines </w:t>
      </w:r>
      <w:r w:rsidRPr="00703D17">
        <w:rPr>
          <w:rFonts w:ascii="Arial" w:eastAsia="Times New Roman" w:hAnsi="Arial" w:cs="Arial"/>
          <w:bdr w:val="nil"/>
        </w:rPr>
        <w:t xml:space="preserve">revised in FY2017, deafblindness is not positioned as a unique disability. Therefore, special accommodations are not provided in education for children </w:t>
      </w:r>
      <w:r w:rsidR="00240E98" w:rsidRPr="00703D17">
        <w:rPr>
          <w:rFonts w:ascii="Arial" w:eastAsia="Times New Roman" w:hAnsi="Arial" w:cs="Arial"/>
          <w:bdr w:val="nil"/>
        </w:rPr>
        <w:t>with</w:t>
      </w:r>
      <w:r w:rsidRPr="00703D17">
        <w:rPr>
          <w:rFonts w:ascii="Arial" w:eastAsia="Times New Roman" w:hAnsi="Arial" w:cs="Arial"/>
          <w:bdr w:val="nil"/>
        </w:rPr>
        <w:t xml:space="preserve"> deafblind</w:t>
      </w:r>
      <w:r w:rsidR="00240E98" w:rsidRPr="00703D17">
        <w:rPr>
          <w:rFonts w:ascii="Arial" w:eastAsia="Times New Roman" w:hAnsi="Arial" w:cs="Arial"/>
          <w:bdr w:val="nil"/>
        </w:rPr>
        <w:t>ness</w:t>
      </w:r>
      <w:r w:rsidRPr="00703D17">
        <w:rPr>
          <w:rFonts w:ascii="Arial" w:eastAsia="Times New Roman" w:hAnsi="Arial" w:cs="Arial"/>
          <w:bdr w:val="nil"/>
        </w:rPr>
        <w:t>, a disability state that is different from hearing and visual disabilities.</w:t>
      </w:r>
    </w:p>
    <w:p w14:paraId="3B61D684" w14:textId="60CAF234"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 xml:space="preserve">(ii) Even when consulting a local educational organization, families of children </w:t>
      </w:r>
      <w:r w:rsidR="00240E98"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240E98" w:rsidRPr="00703D17">
        <w:rPr>
          <w:rFonts w:ascii="Arial" w:eastAsia="Times New Roman" w:hAnsi="Arial" w:cs="Arial"/>
          <w:szCs w:val="21"/>
          <w:bdr w:val="nil"/>
        </w:rPr>
        <w:t>ness</w:t>
      </w:r>
      <w:r w:rsidRPr="00703D17">
        <w:rPr>
          <w:rFonts w:ascii="Arial" w:eastAsia="Times New Roman" w:hAnsi="Arial" w:cs="Arial"/>
          <w:szCs w:val="21"/>
          <w:bdr w:val="nil"/>
        </w:rPr>
        <w:t xml:space="preserve"> are unable to receive appropriate advice regarding childrearing methods at home and on where to go to school as those organizations do not have specialized knowledge or skills on how to handle children </w:t>
      </w:r>
      <w:r w:rsidR="00240E98"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240E98" w:rsidRPr="00703D17">
        <w:rPr>
          <w:rFonts w:ascii="Arial" w:eastAsia="Times New Roman" w:hAnsi="Arial" w:cs="Arial"/>
          <w:szCs w:val="21"/>
          <w:bdr w:val="nil"/>
        </w:rPr>
        <w:t>ness</w:t>
      </w:r>
      <w:r w:rsidRPr="00703D17">
        <w:rPr>
          <w:rFonts w:ascii="Arial" w:eastAsia="Times New Roman" w:hAnsi="Arial" w:cs="Arial"/>
          <w:szCs w:val="21"/>
          <w:bdr w:val="nil"/>
        </w:rPr>
        <w:t>. It is necessary to establish a consultation system that can be used after a child is found to be deafblind.</w:t>
      </w:r>
    </w:p>
    <w:p w14:paraId="336F499D" w14:textId="77777777" w:rsidR="00DC3238" w:rsidRPr="00703D17" w:rsidRDefault="00DC3238" w:rsidP="00DC3238">
      <w:pPr>
        <w:jc w:val="left"/>
        <w:rPr>
          <w:rFonts w:ascii="Arial" w:eastAsia="ＭＳ ゴシック" w:hAnsi="Arial" w:cs="Arial"/>
          <w:szCs w:val="21"/>
        </w:rPr>
      </w:pPr>
    </w:p>
    <w:p w14:paraId="4F67E6B3" w14:textId="77777777" w:rsidR="00DC3238" w:rsidRPr="00703D17" w:rsidRDefault="00DC3238" w:rsidP="00DC3238">
      <w:pPr>
        <w:jc w:val="left"/>
        <w:rPr>
          <w:rFonts w:ascii="Arial" w:eastAsia="ＭＳ ゴシック" w:hAnsi="Arial" w:cs="Arial"/>
          <w:b/>
          <w:bCs/>
          <w:szCs w:val="21"/>
        </w:rPr>
      </w:pPr>
      <w:r w:rsidRPr="00703D17">
        <w:rPr>
          <w:rFonts w:ascii="Arial" w:eastAsia="Times New Roman" w:hAnsi="Arial" w:cs="Arial"/>
          <w:b/>
          <w:bCs/>
          <w:szCs w:val="21"/>
          <w:bdr w:val="nil"/>
        </w:rPr>
        <w:t>(5) Issues in upper secondary education</w:t>
      </w:r>
    </w:p>
    <w:p w14:paraId="600A329F" w14:textId="77777777" w:rsidR="00DC3238" w:rsidRPr="00703D17" w:rsidRDefault="00DC3238" w:rsidP="00DC3238">
      <w:pPr>
        <w:jc w:val="left"/>
        <w:rPr>
          <w:rFonts w:ascii="Arial" w:eastAsia="ＭＳ ゴシック" w:hAnsi="Arial" w:cs="Arial"/>
          <w:szCs w:val="21"/>
        </w:rPr>
      </w:pPr>
      <w:r w:rsidRPr="00703D17">
        <w:rPr>
          <w:rFonts w:ascii="Arial" w:eastAsia="Times New Roman" w:hAnsi="Arial" w:cs="Arial"/>
          <w:szCs w:val="21"/>
          <w:bdr w:val="nil"/>
        </w:rPr>
        <w:t>(i) Advancing to high schools and the problem of rejection before the admission quota is filled</w:t>
      </w:r>
    </w:p>
    <w:p w14:paraId="0244F68D"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a. The number of children and students enrolled in special needs education schools is 39,000 for elementary schools, 31,000 for junior high schools, and 67,000 for high schools (FY2016). This is more than two times the number of children attending regular junior high schools for the same enrollment period of three years. The overall advancement rate of students from junior high to high schools is 96%. However, many students with disabilities who graduate from the compulsory education stage are in situations where they have no choice but to choose special needs education schools as their next level of education. In addition, the government does not understand the actual conditions of advancement by students with disabilities who are unable to go to special needs education schools.</w:t>
      </w:r>
    </w:p>
    <w:p w14:paraId="2AB32B35" w14:textId="77777777" w:rsidR="00DC3238" w:rsidRPr="00703D17" w:rsidRDefault="00DC3238" w:rsidP="00DC3238">
      <w:pPr>
        <w:ind w:left="210" w:hanging="210"/>
        <w:jc w:val="left"/>
        <w:rPr>
          <w:rFonts w:ascii="Arial" w:eastAsia="ＭＳ ゴシック" w:hAnsi="Arial" w:cs="Arial"/>
          <w:szCs w:val="21"/>
        </w:rPr>
      </w:pPr>
      <w:r w:rsidRPr="00703D17">
        <w:rPr>
          <w:rFonts w:ascii="Arial" w:eastAsia="Times New Roman" w:hAnsi="Arial" w:cs="Arial"/>
          <w:szCs w:val="21"/>
          <w:bdr w:val="nil"/>
        </w:rPr>
        <w:t xml:space="preserve">b. It is necessary to provide various accommodation for disabilities when selecting entrants for high schools (e.g., provision of alternative questions in Braille and through hearing, an extension of examination hours, allocation of personal assistants). However, this is severely insufficient. There was a case that occurred recently where a child was refused admission because the school “could not confirm the will of the child” despite the number of applicants being less than the quota. Furthermore, the provision of physical and personal accessibility lags behind in high schools even after enrollment. For this reason, some children with disabilities are substantively rejected, even before they take the </w:t>
      </w:r>
      <w:r w:rsidRPr="00703D17">
        <w:rPr>
          <w:rFonts w:ascii="Arial" w:eastAsia="Times New Roman" w:hAnsi="Arial" w:cs="Arial"/>
          <w:szCs w:val="21"/>
          <w:bdr w:val="nil"/>
        </w:rPr>
        <w:lastRenderedPageBreak/>
        <w:t>entrance examination, when they visit their desired high schools for consultation.</w:t>
      </w:r>
    </w:p>
    <w:p w14:paraId="368D5BA3" w14:textId="77777777" w:rsidR="00DC3238" w:rsidRPr="00703D17" w:rsidRDefault="00DC3238" w:rsidP="00DC3238">
      <w:pPr>
        <w:jc w:val="left"/>
        <w:rPr>
          <w:rFonts w:ascii="Arial" w:eastAsia="ＭＳ ゴシック" w:hAnsi="Arial" w:cs="Arial"/>
          <w:szCs w:val="21"/>
        </w:rPr>
      </w:pPr>
      <w:r w:rsidRPr="00703D17">
        <w:rPr>
          <w:rFonts w:ascii="Arial" w:eastAsia="Times New Roman" w:hAnsi="Arial" w:cs="Arial"/>
          <w:szCs w:val="21"/>
          <w:bdr w:val="nil"/>
        </w:rPr>
        <w:t>(ii) Provision of reasonable accommodation by high schools</w:t>
      </w:r>
    </w:p>
    <w:p w14:paraId="68013C5A"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a. No supports systems have been developed at high schools to enable students with disabilities to receive education that includes accommodations according to the particular characteristics of their disabilities.</w:t>
      </w:r>
    </w:p>
    <w:p w14:paraId="1275351F" w14:textId="34E97E26"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bdr w:val="nil"/>
        </w:rPr>
        <w:t>b. Under the Act to Eliminate Discrimination against Persons with Disabilities, the private sector only has an obligation to make efforts to provide reasonable accommodation. Therefore, there may be cases where institutions such as private schools reject the provision of reasonable accommodation.</w:t>
      </w:r>
    </w:p>
    <w:p w14:paraId="3583935F"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c. There are issues regarding the provision of specified books used as textbooks needed by students with disabilities. For example, enlarged textbooks needed by students with low vision are not provided for all subjects in high schools, even in special needs education schools for children with visual disabilities. Furthermore, for high schools in rural communities, they are faced with situations where they have no choice but rely almost entirely on volunteers. If enlarged textbooks are created by volunteers, the out-of-pocket expenses would be tens of times those of authorized textbooks.</w:t>
      </w:r>
    </w:p>
    <w:p w14:paraId="13B96454"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d. The “special support service in resource rooms” at high schools that started in 2018 is not available in all high schools. Students who need this support service have limited choices when it comes to future paths after high school and equality with others is not ensured.</w:t>
      </w:r>
    </w:p>
    <w:p w14:paraId="4A4AA290" w14:textId="77777777" w:rsidR="00DC3238" w:rsidRPr="00703D17" w:rsidRDefault="00DC3238" w:rsidP="00DC3238">
      <w:pPr>
        <w:ind w:left="210" w:hanging="210"/>
        <w:jc w:val="left"/>
        <w:rPr>
          <w:rFonts w:ascii="Arial" w:eastAsia="ＭＳ ゴシック" w:hAnsi="Arial" w:cs="Arial"/>
          <w:szCs w:val="21"/>
        </w:rPr>
      </w:pPr>
      <w:r w:rsidRPr="00703D17">
        <w:rPr>
          <w:rFonts w:ascii="Arial" w:eastAsia="Times New Roman" w:hAnsi="Arial" w:cs="Arial"/>
          <w:szCs w:val="21"/>
          <w:bdr w:val="nil"/>
        </w:rPr>
        <w:t>e. In places like the United States and Northern Europe, they have achieved compulsory education that lasts 10 years or more. For example, in Northern Europe, the number of years of education is further extended so that persons with intellectual disabilities are able to slowly and thoroughly learn up until around the age of 20 if they so wish. However, in Japan, students with intellectual disabilities face the barrier of a selection method known as entrance exams in order to advance to high school. In addition, not one “advanced courses at upper secondary departments,” which are places of learning after graduating from high school, has been established at any of the 1,067 public schools.</w:t>
      </w:r>
    </w:p>
    <w:p w14:paraId="2C4B430F" w14:textId="77777777" w:rsidR="00DC3238" w:rsidRPr="00703D17" w:rsidRDefault="00DC3238" w:rsidP="00DC3238">
      <w:pPr>
        <w:jc w:val="left"/>
        <w:rPr>
          <w:rFonts w:ascii="Arial" w:eastAsia="ＭＳ ゴシック" w:hAnsi="Arial" w:cs="Arial"/>
          <w:szCs w:val="21"/>
        </w:rPr>
      </w:pPr>
    </w:p>
    <w:p w14:paraId="5E585AA2" w14:textId="77777777" w:rsidR="00DC3238" w:rsidRPr="00703D17" w:rsidRDefault="00DC3238" w:rsidP="00DC3238">
      <w:pPr>
        <w:jc w:val="left"/>
        <w:rPr>
          <w:rFonts w:ascii="Arial" w:eastAsia="ＭＳ ゴシック" w:hAnsi="Arial" w:cs="Arial"/>
          <w:b/>
          <w:bCs/>
        </w:rPr>
      </w:pPr>
      <w:r w:rsidRPr="00703D17">
        <w:rPr>
          <w:rFonts w:ascii="Arial" w:eastAsia="Times New Roman" w:hAnsi="Arial" w:cs="Arial"/>
          <w:b/>
          <w:bCs/>
          <w:szCs w:val="21"/>
          <w:bdr w:val="nil"/>
        </w:rPr>
        <w:t>(6) Issues in higher education</w:t>
      </w:r>
    </w:p>
    <w:p w14:paraId="7E99DDED" w14:textId="77777777" w:rsidR="00DC3238" w:rsidRPr="00703D17" w:rsidRDefault="00DC3238" w:rsidP="00DC3238">
      <w:pPr>
        <w:jc w:val="left"/>
        <w:rPr>
          <w:rFonts w:ascii="Arial" w:eastAsia="ＭＳ ゴシック" w:hAnsi="Arial" w:cs="Arial"/>
        </w:rPr>
      </w:pPr>
      <w:r w:rsidRPr="00703D17">
        <w:rPr>
          <w:rFonts w:ascii="Arial" w:eastAsia="Times New Roman" w:hAnsi="Arial" w:cs="Arial"/>
          <w:szCs w:val="21"/>
          <w:bdr w:val="nil"/>
        </w:rPr>
        <w:t>(i) Current situation of persons with disabilities in higher education</w:t>
      </w:r>
    </w:p>
    <w:p w14:paraId="6FE3CE92" w14:textId="77777777" w:rsidR="00DC3238" w:rsidRPr="00703D17" w:rsidRDefault="00DC3238" w:rsidP="00DC3238">
      <w:pPr>
        <w:ind w:firstLineChars="135" w:firstLine="283"/>
        <w:jc w:val="left"/>
        <w:rPr>
          <w:rFonts w:ascii="Arial" w:eastAsia="ＭＳ ゴシック" w:hAnsi="Arial" w:cs="Arial"/>
        </w:rPr>
      </w:pPr>
      <w:r w:rsidRPr="00703D17">
        <w:rPr>
          <w:rFonts w:ascii="Arial" w:eastAsia="Times New Roman" w:hAnsi="Arial" w:cs="Arial"/>
          <w:szCs w:val="21"/>
          <w:bdr w:val="nil"/>
        </w:rPr>
        <w:t>According to a survey on the actual condition of the future paths of students who graduated from the upper secondary departments of special needs education schools (FY2016 Basic Survey of Schools), the percentage of students with disabilities who go on to universities is 1.9% (396 students), even when adding those who go on to advanced vocational schools, the percentage is 2.2% (466 students). These rates are significantly low compared to the percentage of students without disabilities who go on to universities (54.7%) and the percentage of students without disabilities who go on to universities or advanced vocational schools (71.1%). When looking at the education continuance rate of students who graduate from the upper secondary departments of special needs education schools by type of disability, 29.7% of students with visual disabilities and 35.9% of students with hearing disabilities continued their education. In comparison, 0.4% of students with intellectual disabilities, 3.1% of students with physical disabilities, and 4.9% of students who are weak from illness or physically weak continued their education, indicating a significantly large gap between types of disability. There are no official statistics regarding the actual condition of admission of students with disabilities apart from the survey on the actual condition of the future paths of students who graduated from the upper secondary departments of special needs education schools for higher education after 18 years of age and so the actual conditions are not understood.</w:t>
      </w:r>
    </w:p>
    <w:p w14:paraId="1178B273" w14:textId="77777777" w:rsidR="00DC3238" w:rsidRPr="00703D17" w:rsidRDefault="00DC3238" w:rsidP="00DC3238">
      <w:pPr>
        <w:jc w:val="left"/>
        <w:rPr>
          <w:rFonts w:ascii="Arial" w:eastAsia="ＭＳ ゴシック" w:hAnsi="Arial" w:cs="Arial"/>
          <w:szCs w:val="21"/>
        </w:rPr>
      </w:pPr>
      <w:r w:rsidRPr="00703D17">
        <w:rPr>
          <w:rFonts w:ascii="Arial" w:eastAsia="Times New Roman" w:hAnsi="Arial" w:cs="Arial"/>
          <w:szCs w:val="21"/>
          <w:bdr w:val="nil"/>
        </w:rPr>
        <w:t>(ii) Issues regarding entrance examinations, etc.</w:t>
      </w:r>
    </w:p>
    <w:p w14:paraId="5E629F8C"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a. There was a case at a university in the Kansai region that had admitted numerous students with severe disabilities. After a change in the president of the university, a male high school student with cerebral palsy who was going to take the entrance exam was called to the school before the exam. He was told that, “even if you are admitted, the university can’t do anything for you and so we would like you to be accompanied by a guardian.”</w:t>
      </w:r>
    </w:p>
    <w:p w14:paraId="088F996D"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lastRenderedPageBreak/>
        <w:t>b. University entrance exams for persons with visual disabilities are handled by a limited number of staff fluent in Braille. Therefore, whether they will pass or not often depends on the results of trial examinations, or the number of schools they can take an exam for are limited.</w:t>
      </w:r>
    </w:p>
    <w:p w14:paraId="07FD9CBA"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c. There are many cases where reasonable accommodation during listening comprehension tests for entrance examinations is not provided. Even after they are enrolled, they are often forced to quit school because of insufficient provision of information.</w:t>
      </w:r>
    </w:p>
    <w:p w14:paraId="277252E7"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d. With respect to foreign language tests in the National Center Test for University Admissions, English language proficiency CBT tests, TOEIC and TOEFL were introduced for second year high school students in 2020. Allowing persons with developmental disabilities to take the examination in a separate room was the only accommodation provided to them. There is the possibility of reasonable accommodations not being provided to persons with learning disabilities (dyslexia and dysgraphia).</w:t>
      </w:r>
    </w:p>
    <w:p w14:paraId="67E33EC2" w14:textId="77777777" w:rsidR="00DC3238" w:rsidRPr="00703D17" w:rsidRDefault="00DC3238" w:rsidP="00DC3238">
      <w:pPr>
        <w:jc w:val="left"/>
        <w:rPr>
          <w:rFonts w:ascii="Arial" w:eastAsia="ＭＳ ゴシック" w:hAnsi="Arial" w:cs="Arial"/>
          <w:szCs w:val="21"/>
        </w:rPr>
      </w:pPr>
      <w:r w:rsidRPr="00703D17">
        <w:rPr>
          <w:rFonts w:ascii="Arial" w:eastAsia="Times New Roman" w:hAnsi="Arial" w:cs="Arial"/>
          <w:szCs w:val="21"/>
          <w:bdr w:val="nil"/>
        </w:rPr>
        <w:t>(iii) Issues after enrollment</w:t>
      </w:r>
    </w:p>
    <w:p w14:paraId="13EB8653" w14:textId="45538D10" w:rsidR="00DC3238" w:rsidRPr="00703D17" w:rsidRDefault="00DC3238">
      <w:pPr>
        <w:ind w:left="240" w:hanging="240"/>
        <w:jc w:val="left"/>
        <w:rPr>
          <w:rFonts w:ascii="Arial" w:eastAsia="ＭＳ ゴシック" w:hAnsi="Arial" w:cs="Arial"/>
        </w:rPr>
      </w:pPr>
      <w:r w:rsidRPr="00703D17">
        <w:rPr>
          <w:rFonts w:ascii="Arial" w:eastAsia="Times New Roman" w:hAnsi="Arial" w:cs="Arial"/>
          <w:bdr w:val="nil"/>
        </w:rPr>
        <w:t xml:space="preserve">a. Some universities do not provide reasonable accommodation desired by students with disabilities in lectures, etc. For example, there is a limit to the number of hours </w:t>
      </w:r>
      <w:r w:rsidR="3880F500" w:rsidRPr="00703D17">
        <w:rPr>
          <w:rFonts w:ascii="Arial" w:eastAsia="Times New Roman" w:hAnsi="Arial" w:cs="Arial"/>
          <w:bdr w:val="nil"/>
        </w:rPr>
        <w:t>note-takers</w:t>
      </w:r>
      <w:r w:rsidRPr="00703D17">
        <w:rPr>
          <w:rFonts w:ascii="Arial" w:eastAsia="Times New Roman" w:hAnsi="Arial" w:cs="Arial"/>
          <w:bdr w:val="nil"/>
        </w:rPr>
        <w:t xml:space="preserve"> can be used and so there are cases where the students have no choice but to rely on the goodwill of friends and volunteers. There are operational expense grants for national and public university corporations and a subsidy system for private universities. However, there is the possibility that students with disabilities who do not fall under the categories defined in Article 22-3 of the Order for Enforcement of the School Education Act, such as those who are mildly hard of hearing, will not be able to receive such aid.</w:t>
      </w:r>
    </w:p>
    <w:p w14:paraId="4D8CDC91" w14:textId="77777777" w:rsidR="00DC3238" w:rsidRPr="00703D17" w:rsidRDefault="00DC3238" w:rsidP="00DC3238">
      <w:pPr>
        <w:ind w:left="240" w:hanging="240"/>
        <w:jc w:val="left"/>
        <w:rPr>
          <w:rFonts w:ascii="Arial" w:eastAsia="ＭＳ ゴシック" w:hAnsi="Arial" w:cs="Arial"/>
          <w:szCs w:val="21"/>
        </w:rPr>
      </w:pPr>
      <w:r w:rsidRPr="00703D17">
        <w:rPr>
          <w:rFonts w:ascii="Arial" w:eastAsia="Times New Roman" w:hAnsi="Arial" w:cs="Arial"/>
          <w:szCs w:val="21"/>
          <w:bdr w:val="nil"/>
        </w:rPr>
        <w:t>b. Because each university is itself responsible for the acceptance of students with disabilities and the provision of reasonable accommodation, there is a growing disparity among universities in terms of the quality and availability of support for students with disabilities. After the enactment of the Act to Eliminate Discrimination against Persons with Disabilities, there have been cases where students with disabilities were forced to withdraw their enrollment. At the unified entrance examinations (the National Center Test for University Admissions) implemented by the government, it is still common to provide inflexible accommodation according to the state of physical impairments based on the “medical model.” These are different reasonable accommodation based on the individual needs of persons with disabilities.</w:t>
      </w:r>
    </w:p>
    <w:p w14:paraId="2FF68C48" w14:textId="16A9930D"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 xml:space="preserve">c. Support for persons with visual disabilities, deaf, late-deafened </w:t>
      </w:r>
      <w:r w:rsidR="003154F1" w:rsidRPr="00703D17">
        <w:rPr>
          <w:rFonts w:ascii="Arial" w:eastAsia="Times New Roman" w:hAnsi="Arial" w:cs="Arial"/>
          <w:szCs w:val="21"/>
          <w:bdr w:val="nil"/>
        </w:rPr>
        <w:t xml:space="preserve">or </w:t>
      </w:r>
      <w:r w:rsidRPr="00703D17">
        <w:rPr>
          <w:rFonts w:ascii="Arial" w:eastAsia="Times New Roman" w:hAnsi="Arial" w:cs="Arial"/>
          <w:szCs w:val="21"/>
          <w:bdr w:val="nil"/>
        </w:rPr>
        <w:t xml:space="preserve">hard of hearing </w:t>
      </w:r>
      <w:r w:rsidR="003154F1" w:rsidRPr="00703D17">
        <w:rPr>
          <w:rFonts w:ascii="Arial" w:eastAsia="Times New Roman" w:hAnsi="Arial" w:cs="Arial"/>
          <w:szCs w:val="21"/>
          <w:bdr w:val="nil"/>
        </w:rPr>
        <w:t xml:space="preserve">persons, </w:t>
      </w:r>
      <w:r w:rsidRPr="00703D17">
        <w:rPr>
          <w:rFonts w:ascii="Arial" w:eastAsia="Times New Roman" w:hAnsi="Arial" w:cs="Arial"/>
          <w:szCs w:val="21"/>
          <w:bdr w:val="nil"/>
        </w:rPr>
        <w:t xml:space="preserve">and persons with orthopedic disabilities is expanding. However, there are still issues in attending classes and school life, such as the quality and availability of support and the burden of costs. Considering the facts that the credits of the English language are not given to students with selective mutism and lessons are given to students on the autism spectrum in a separate classroom, support for students with disabilities lags considerably behind and requires changes to educational methods closely relating to grade evaluations. There are also other issues such as support for students with </w:t>
      </w:r>
      <w:r w:rsidR="006827B1"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returning to school (in particular, support for the process from hospital discharge after being hospitalized in the acute stage to returning to school), support for commuting to and from school, support for students with intellectual disabilities, and support for teachers with disabilities.</w:t>
      </w:r>
    </w:p>
    <w:p w14:paraId="20706553" w14:textId="77777777" w:rsidR="00DC3238" w:rsidRPr="00703D17" w:rsidRDefault="00DC3238" w:rsidP="00DC3238">
      <w:pPr>
        <w:ind w:left="210" w:hanging="210"/>
        <w:jc w:val="left"/>
        <w:rPr>
          <w:rFonts w:ascii="Arial" w:eastAsia="ＭＳ ゴシック" w:hAnsi="Arial" w:cs="Arial"/>
        </w:rPr>
      </w:pPr>
    </w:p>
    <w:p w14:paraId="12EBD95A" w14:textId="77777777" w:rsidR="00DC3238" w:rsidRPr="00703D17" w:rsidRDefault="00DC3238" w:rsidP="00DC3238">
      <w:pPr>
        <w:ind w:left="210" w:hanging="210"/>
        <w:jc w:val="left"/>
        <w:rPr>
          <w:rFonts w:ascii="Arial" w:eastAsia="ＭＳ ゴシック" w:hAnsi="Arial" w:cs="Arial"/>
          <w:b/>
          <w:bCs/>
        </w:rPr>
      </w:pPr>
      <w:r w:rsidRPr="00703D17">
        <w:rPr>
          <w:rFonts w:ascii="Arial" w:eastAsia="Times New Roman" w:hAnsi="Arial" w:cs="Arial"/>
          <w:b/>
          <w:bCs/>
          <w:szCs w:val="21"/>
          <w:bdr w:val="nil"/>
        </w:rPr>
        <w:t>(7) Other issues</w:t>
      </w:r>
    </w:p>
    <w:p w14:paraId="7CFE0E02"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(i) Lifelong Learning</w:t>
      </w:r>
    </w:p>
    <w:p w14:paraId="396C6B66" w14:textId="027B2568" w:rsidR="00DC3238" w:rsidRPr="00703D17" w:rsidRDefault="00DC3238" w:rsidP="00DC3238">
      <w:pPr>
        <w:ind w:left="210" w:firstLine="216"/>
        <w:jc w:val="left"/>
        <w:rPr>
          <w:rFonts w:ascii="Arial" w:eastAsia="ＭＳ ゴシック" w:hAnsi="Arial" w:cs="Arial"/>
        </w:rPr>
      </w:pPr>
      <w:r w:rsidRPr="00703D17">
        <w:rPr>
          <w:rFonts w:ascii="Arial" w:eastAsia="Times New Roman" w:hAnsi="Arial" w:cs="Arial"/>
          <w:szCs w:val="21"/>
          <w:bdr w:val="nil"/>
        </w:rPr>
        <w:t xml:space="preserve">The provisions of paragraph </w:t>
      </w:r>
      <w:r w:rsidR="001973DC" w:rsidRPr="00703D17">
        <w:rPr>
          <w:rFonts w:ascii="Arial" w:eastAsia="Times New Roman" w:hAnsi="Arial" w:cs="Arial"/>
          <w:szCs w:val="21"/>
          <w:bdr w:val="nil"/>
        </w:rPr>
        <w:t xml:space="preserve">5 </w:t>
      </w:r>
      <w:r w:rsidRPr="00703D17">
        <w:rPr>
          <w:rFonts w:ascii="Arial" w:eastAsia="Times New Roman" w:hAnsi="Arial" w:cs="Arial"/>
          <w:szCs w:val="21"/>
          <w:bdr w:val="nil"/>
        </w:rPr>
        <w:t xml:space="preserve">of Article 24 of the Convention specify that the State Parties should ensure that persons with disabilities are able to access lifelong learning, including the provision of reasonable accommodation, without discrimination and on an equal basis with persons without disabilities. In addition, paragraph 8 of General Comment 4 specifies that various types of education should be provided under an inclusive education system. The Ministry of Education, Culture, Sports, Science and Technology created the Office for Promotion of Lifelong Learning of Persons with Disabilities under the Lifelong Learning Promotion Division of the Lifelong Learning Policy Bureau. However, there are no systematic initiatives to promote lifelong learning. Because the operation of </w:t>
      </w:r>
      <w:r w:rsidRPr="00703D17">
        <w:rPr>
          <w:rFonts w:ascii="Arial" w:eastAsia="Times New Roman" w:hAnsi="Arial" w:cs="Arial"/>
          <w:szCs w:val="21"/>
          <w:bdr w:val="nil"/>
        </w:rPr>
        <w:lastRenderedPageBreak/>
        <w:t>lifelong learning under the Act to Eliminate Discrimination against Persons with Disabilities is not clear, it is necessary to clarify this in the basic policy and handling guidelines of the Act. (For example, in the Republic of Korea, the national and local governments engage in various measures based on the “Lifelong Education Act” and the “Special Education Law for Persons with Disabilities”)</w:t>
      </w:r>
    </w:p>
    <w:p w14:paraId="0F60E786"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(ii) Private education</w:t>
      </w:r>
    </w:p>
    <w:p w14:paraId="139EAD64" w14:textId="77777777" w:rsidR="00DC3238" w:rsidRPr="00703D17" w:rsidRDefault="00DC3238" w:rsidP="00DC3238">
      <w:pPr>
        <w:ind w:left="210" w:firstLine="216"/>
        <w:jc w:val="left"/>
        <w:rPr>
          <w:rFonts w:ascii="Arial" w:eastAsia="ＭＳ ゴシック" w:hAnsi="Arial" w:cs="Arial"/>
        </w:rPr>
      </w:pPr>
      <w:r w:rsidRPr="00703D17">
        <w:rPr>
          <w:rFonts w:ascii="Arial" w:eastAsia="Times New Roman" w:hAnsi="Arial" w:cs="Arial"/>
          <w:szCs w:val="21"/>
          <w:bdr w:val="nil"/>
        </w:rPr>
        <w:t>In the area of private education such as cram schools and preparatory schools, even if students request reasonable accommodation such as the provision of information using sign language, captions and text, they are unable to receive sufficient accommodation.</w:t>
      </w:r>
    </w:p>
    <w:p w14:paraId="496E8129"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(iii) Matters relating to Sustainable Development Goal 4 and problems with the government’s implementation guidelines</w:t>
      </w:r>
    </w:p>
    <w:p w14:paraId="2F5DE5B3" w14:textId="77777777" w:rsidR="00DC3238" w:rsidRPr="00703D17" w:rsidRDefault="00DC3238" w:rsidP="00DC3238">
      <w:pPr>
        <w:ind w:left="210" w:firstLine="216"/>
        <w:jc w:val="left"/>
        <w:rPr>
          <w:rFonts w:ascii="Arial" w:eastAsia="ＭＳ ゴシック" w:hAnsi="Arial" w:cs="Arial"/>
        </w:rPr>
      </w:pPr>
      <w:r w:rsidRPr="00703D17">
        <w:rPr>
          <w:rFonts w:ascii="Arial" w:eastAsia="Times New Roman" w:hAnsi="Arial" w:cs="Arial"/>
          <w:szCs w:val="21"/>
          <w:bdr w:val="nil"/>
        </w:rPr>
        <w:t>Under Sustainable Development Goal 4 to “ensure inclusive and equitable quality education and promote lifelong learning opportunities for all” is Target 4.5 to “ensure equal access to all levels of education for persons with disabilities” and Target 4.A to “build education facilities that are disability sensitive and provide inclusive and effective learning environments for all.” However, the Japanese government noted in the “Specific Measures (Appendix Table)” of its Implementation Guidelines (determined in December 2016) that it established measures “to promote education responding to special needs” corresponding to Target 4.5 above as targets relating to the general education system, such as the “enhancement of education for elementary and junior high schools,” without mentioning “inclusion” at all. The wording of these measures is not consistent with the intent of the SDGs advocating “inclusion” and therefore, these measures need to be modified, etc.</w:t>
      </w:r>
    </w:p>
    <w:p w14:paraId="4041DBC5"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(iv) A survey of preschool education and daycare by a news agency revealed that “one in seven children is not accepted to licensed daycare” and “(daycare) is still lacking in metropolitan areas for 0- to 2-year-old children.” The number of public daycare centers and kindergartens is decreasing and the admission of children with disabilities is becoming increasingly difficult. Private kindergartens often refuse to accept children with disabilities because no financial measures are available even if they do. Because of this, there are children with disabilities who cannot receive preschool education or daycare suited to the particular characteristics of their disability.</w:t>
      </w:r>
    </w:p>
    <w:p w14:paraId="3998E2F1"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(v) After-school activities</w:t>
      </w:r>
    </w:p>
    <w:p w14:paraId="3947113E"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a.</w:t>
      </w:r>
      <w:r w:rsidRPr="00703D17">
        <w:rPr>
          <w:rFonts w:ascii="Arial" w:eastAsia="Times New Roman" w:hAnsi="Arial" w:cs="Arial"/>
          <w:szCs w:val="21"/>
          <w:bdr w:val="nil"/>
        </w:rPr>
        <w:tab/>
        <w:t>The accessibility of children with disabilities to “after-school care programs (after-school children’s club)” as part of general measures for after-school activities is insufficient. About 26% of clubs set an admission quota for children with disabilities. The percentage of registered children with disabilities compared with the total number of registered children is about 3% (2016; Ministry of Health, Labour and Welfare survey). Meanwhile, with the efforts of parents and related parties who wish for a “safe and secure place for children to spend time after-school,” the number of after-school children’s clubs that accept children with disabilities and the number of children with disabilities who registered with these clubs have increased from 7,200 children in 4,060 locations (National Liaison Council for After-school Care Programs FY2003 survey) to 33,058 children in 12,926 locations (Ministry of Health, Labour and Welfare FY2016 survey). Although currently, one additional assistant is now allocated for one child with disabilities and an additional staff member is now allocated for three or more children with disabilities admitted, this is insufficient.</w:t>
      </w:r>
    </w:p>
    <w:p w14:paraId="766D3B41" w14:textId="77777777" w:rsidR="00DC3238" w:rsidRPr="00703D17" w:rsidRDefault="00DC3238" w:rsidP="00DC3238">
      <w:pPr>
        <w:ind w:left="210" w:hanging="210"/>
        <w:jc w:val="left"/>
        <w:rPr>
          <w:rFonts w:ascii="Arial" w:eastAsia="ＭＳ ゴシック" w:hAnsi="Arial" w:cs="Arial"/>
        </w:rPr>
      </w:pPr>
      <w:r w:rsidRPr="00703D17">
        <w:rPr>
          <w:rFonts w:ascii="Arial" w:eastAsia="Times New Roman" w:hAnsi="Arial" w:cs="Arial"/>
          <w:szCs w:val="21"/>
          <w:bdr w:val="nil"/>
        </w:rPr>
        <w:t>b.</w:t>
      </w:r>
      <w:r w:rsidRPr="00703D17">
        <w:rPr>
          <w:rFonts w:ascii="Arial" w:eastAsia="Times New Roman" w:hAnsi="Arial" w:cs="Arial"/>
          <w:szCs w:val="21"/>
          <w:bdr w:val="nil"/>
        </w:rPr>
        <w:tab/>
        <w:t>Because the after-school care program environment is not well developed, the number of people who use the “after school day care service,” a welfare service measure, is rapidly increasing (from 53,000 in 2012 to 112,000 in 2015). In particular, the participation of the private business sector for commercial purposes is significant (52% in 2016) and there have been cases of fraudulent billing and abuse.</w:t>
      </w:r>
    </w:p>
    <w:p w14:paraId="5787349B" w14:textId="77777777" w:rsidR="00DC3238" w:rsidRPr="00703D17" w:rsidRDefault="00DC3238" w:rsidP="00DC3238">
      <w:pPr>
        <w:ind w:left="420" w:hanging="420"/>
        <w:jc w:val="left"/>
        <w:rPr>
          <w:rFonts w:ascii="Arial" w:eastAsia="ＭＳ ゴシック" w:hAnsi="Arial" w:cs="Arial"/>
        </w:rPr>
      </w:pPr>
    </w:p>
    <w:p w14:paraId="78FA1238" w14:textId="77777777" w:rsidR="00DC3238" w:rsidRPr="00703D17" w:rsidRDefault="00DC3238" w:rsidP="00DC3238">
      <w:pPr>
        <w:ind w:left="240" w:hanging="240"/>
        <w:jc w:val="left"/>
        <w:rPr>
          <w:rFonts w:ascii="Arial" w:eastAsia="ＭＳ ゴシック" w:hAnsi="Arial" w:cs="Arial"/>
          <w:b/>
          <w:bCs/>
        </w:rPr>
      </w:pPr>
      <w:r w:rsidRPr="00703D17">
        <w:rPr>
          <w:rFonts w:ascii="Arial" w:eastAsia="Times New Roman" w:hAnsi="Arial" w:cs="Arial"/>
          <w:b/>
          <w:bCs/>
          <w:szCs w:val="21"/>
          <w:bdr w:val="nil"/>
        </w:rPr>
        <w:t>(8) Legislation amendments required</w:t>
      </w:r>
    </w:p>
    <w:p w14:paraId="2C99EE79"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 xml:space="preserve">(i) The provisions of Chapter 8 “Special Needs Education” of the School Education Act and Chapter 6 “Special Needs Education” of the Enforcement Regulations for the School Education Act have not been amendment to be consistent with the intent of Article 24 “Education” of the Convention on the </w:t>
      </w:r>
      <w:r w:rsidRPr="00703D17">
        <w:rPr>
          <w:rFonts w:ascii="Arial" w:eastAsia="Times New Roman" w:hAnsi="Arial" w:cs="Arial"/>
          <w:szCs w:val="21"/>
          <w:bdr w:val="nil"/>
        </w:rPr>
        <w:lastRenderedPageBreak/>
        <w:t>Rights of Persons with Disabilities. The provisions of Article 72 of the School Education Act specify the purpose of special needs education as education “to overcome difficulties in learning or living due to disabilities” and are based on the medical model. Similar provisions are specified in paragraph 1 of Article 81 of the Act and for special education curriculums implemented in special needs education classes. The same intent also exists in Article 140 of the Enforcement Regulations for the School Education Act relating to “special support service in resource rooms.”</w:t>
      </w:r>
    </w:p>
    <w:p w14:paraId="285E62D0"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(ii) In paragraph 1 of Article 4 “Equal Opportunity in Education,” of the Basic Act on Education (amended in 2006), the examples of discrimination in education that persons should not be subjected to do not specify “disabilities.”</w:t>
      </w:r>
    </w:p>
    <w:p w14:paraId="48018AA5"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(iii) In Article 16 “Education” of the Basic Act for Persons with Disabilities (amended in 2011), the intent of the amended Act is not achieved due to the restrictive provision of “insofar as possible” stated in the Act.</w:t>
      </w:r>
    </w:p>
    <w:p w14:paraId="7E30C7E9" w14:textId="77777777" w:rsidR="00DC3238" w:rsidRPr="00703D17" w:rsidRDefault="00DC3238" w:rsidP="00DC3238">
      <w:pPr>
        <w:ind w:left="240" w:hanging="240"/>
        <w:jc w:val="left"/>
        <w:rPr>
          <w:rFonts w:ascii="Arial" w:eastAsia="ＭＳ ゴシック" w:hAnsi="Arial" w:cs="Arial"/>
        </w:rPr>
      </w:pPr>
      <w:r w:rsidRPr="00703D17">
        <w:rPr>
          <w:rFonts w:ascii="Arial" w:eastAsia="Times New Roman" w:hAnsi="Arial" w:cs="Arial"/>
          <w:szCs w:val="21"/>
          <w:bdr w:val="nil"/>
        </w:rPr>
        <w:t>(iv) In Article 8 of the Act to Eliminate Discrimination against Persons with Disabilities, private schools are only obligated to make efforts to provide reasonable accommodation.</w:t>
      </w:r>
    </w:p>
    <w:p w14:paraId="30722C08" w14:textId="77777777" w:rsidR="00DC3238" w:rsidRPr="00703D17" w:rsidRDefault="00DC3238" w:rsidP="00DC3238">
      <w:pPr>
        <w:ind w:left="210" w:hanging="210"/>
        <w:jc w:val="left"/>
        <w:rPr>
          <w:rFonts w:ascii="Arial" w:eastAsia="ＭＳ ゴシック" w:hAnsi="Arial" w:cs="Arial"/>
          <w:szCs w:val="21"/>
        </w:rPr>
      </w:pPr>
    </w:p>
    <w:p w14:paraId="27100873" w14:textId="4956A56D" w:rsidR="00DC3238" w:rsidRPr="00703D17" w:rsidRDefault="00DC3238">
      <w:pPr>
        <w:ind w:left="210" w:hanging="210"/>
        <w:jc w:val="left"/>
        <w:rPr>
          <w:rFonts w:ascii="Arial" w:eastAsia="Times New Roman" w:hAnsi="Arial" w:cs="Arial"/>
          <w:b/>
          <w:bCs/>
          <w:sz w:val="24"/>
          <w:szCs w:val="28"/>
        </w:rPr>
      </w:pPr>
      <w:r w:rsidRPr="00703D17">
        <w:rPr>
          <w:rFonts w:ascii="Arial" w:eastAsia="Times New Roman" w:hAnsi="Arial" w:cs="Arial"/>
          <w:b/>
          <w:bCs/>
          <w:sz w:val="24"/>
          <w:szCs w:val="28"/>
          <w:bdr w:val="nil"/>
        </w:rPr>
        <w:t xml:space="preserve">2. </w:t>
      </w:r>
      <w:r w:rsidR="3E328239" w:rsidRPr="00703D17">
        <w:rPr>
          <w:rFonts w:ascii="Arial" w:eastAsia="Times New Roman" w:hAnsi="Arial" w:cs="Arial"/>
          <w:b/>
          <w:bCs/>
          <w:sz w:val="24"/>
          <w:szCs w:val="28"/>
          <w:bdr w:val="nil"/>
        </w:rPr>
        <w:t>Suggested Questions</w:t>
      </w:r>
      <w:r w:rsidR="5F573EAC" w:rsidRPr="00703D17">
        <w:rPr>
          <w:rFonts w:ascii="Arial" w:eastAsia="Times New Roman" w:hAnsi="Arial" w:cs="Arial"/>
          <w:b/>
          <w:bCs/>
          <w:sz w:val="24"/>
          <w:szCs w:val="28"/>
          <w:bdr w:val="nil"/>
        </w:rPr>
        <w:t xml:space="preserve"> </w:t>
      </w:r>
    </w:p>
    <w:p w14:paraId="2D20D994" w14:textId="77777777" w:rsidR="00DC3238" w:rsidRPr="00703D17" w:rsidRDefault="00DC3238" w:rsidP="00DC3238">
      <w:pPr>
        <w:ind w:left="420" w:hanging="420"/>
        <w:jc w:val="left"/>
        <w:rPr>
          <w:rFonts w:ascii="Arial" w:eastAsia="ＭＳ ゴシック" w:hAnsi="Arial" w:cs="Arial"/>
        </w:rPr>
      </w:pPr>
    </w:p>
    <w:p w14:paraId="6047C646"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(1) The Commission on Policy for Persons with Disabilities pointed out that it is necessary to discuss where Japan should be heading as well as to develop indicators and gather data to monitor the state of progress. The Policy Commission then noted as specific issues, that there are problems regarding development of the provision of accessibility, including individual education support plans, ensuring the effectiveness of individual guidance plans, enhancement of reasonable accommodation, respecting the will of persons with disabilities and their guardians, the allocation of special needs education assistants, and the provision of educational material in accordance with educational needs. How is the government responding to this? In addition, does the government have any plans to collect statistical data relating to the gender of students and children with disabilities?</w:t>
      </w:r>
    </w:p>
    <w:p w14:paraId="3C8E5E85" w14:textId="77777777" w:rsidR="00DC3238" w:rsidRPr="00703D17" w:rsidRDefault="00DC3238" w:rsidP="00DC3238">
      <w:pPr>
        <w:ind w:left="420" w:hanging="420"/>
        <w:jc w:val="left"/>
        <w:rPr>
          <w:rFonts w:ascii="Arial" w:eastAsia="ＭＳ ゴシック" w:hAnsi="Arial" w:cs="Arial"/>
        </w:rPr>
      </w:pPr>
    </w:p>
    <w:p w14:paraId="3CCCEE28" w14:textId="6020D205" w:rsidR="00DC3238" w:rsidRPr="00703D17" w:rsidRDefault="00DC3238" w:rsidP="00DC3238">
      <w:pPr>
        <w:ind w:left="420" w:hanging="420"/>
        <w:jc w:val="left"/>
        <w:rPr>
          <w:rFonts w:ascii="Arial" w:eastAsia="Times New Roman" w:hAnsi="Arial" w:cs="Arial"/>
        </w:rPr>
      </w:pPr>
      <w:r w:rsidRPr="00703D17">
        <w:rPr>
          <w:rFonts w:ascii="Arial" w:eastAsia="Times New Roman" w:hAnsi="Arial" w:cs="Arial"/>
          <w:bdr w:val="nil"/>
        </w:rPr>
        <w:t>(2) Issues of inclusive education</w:t>
      </w:r>
      <w:r w:rsidR="4C545D4C" w:rsidRPr="00703D17">
        <w:rPr>
          <w:rFonts w:ascii="Arial" w:eastAsia="Times New Roman" w:hAnsi="Arial" w:cs="Arial"/>
          <w:bdr w:val="nil"/>
        </w:rPr>
        <w:t xml:space="preserve"> as a principle</w:t>
      </w:r>
    </w:p>
    <w:p w14:paraId="1CD94635" w14:textId="7A1AF280"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 xml:space="preserve">(i) Is the government considering reforming the legal system, including the “necessary legislation amendments” pointed out in (8), to realize a principally inclusive education system under which students and children with disabilities can attend </w:t>
      </w:r>
      <w:r w:rsidR="0EEAE43F" w:rsidRPr="00703D17">
        <w:rPr>
          <w:rFonts w:ascii="Arial" w:eastAsia="Times New Roman" w:hAnsi="Arial" w:cs="Arial"/>
          <w:bdr w:val="nil"/>
        </w:rPr>
        <w:t xml:space="preserve">mainstream </w:t>
      </w:r>
      <w:r w:rsidRPr="00703D17">
        <w:rPr>
          <w:rFonts w:ascii="Arial" w:eastAsia="Times New Roman" w:hAnsi="Arial" w:cs="Arial"/>
          <w:bdr w:val="nil"/>
        </w:rPr>
        <w:t xml:space="preserve">schools and classes in the communities where they live? Is the government prepared to add the phrases “inclusive education” and “reasonable accommodation” in the </w:t>
      </w:r>
      <w:r w:rsidR="1A4ECD30" w:rsidRPr="00703D17">
        <w:rPr>
          <w:rFonts w:ascii="Arial" w:eastAsia="Times New Roman" w:hAnsi="Arial" w:cs="Arial"/>
          <w:bdr w:val="nil"/>
        </w:rPr>
        <w:t>Gov</w:t>
      </w:r>
      <w:r w:rsidR="10BD97E6" w:rsidRPr="00703D17">
        <w:rPr>
          <w:rFonts w:ascii="Arial" w:eastAsia="Times New Roman" w:hAnsi="Arial" w:cs="Arial"/>
          <w:bdr w:val="nil"/>
        </w:rPr>
        <w:t>ernment Curriculum Guidelines</w:t>
      </w:r>
      <w:r w:rsidRPr="00703D17">
        <w:rPr>
          <w:rFonts w:ascii="Arial" w:eastAsia="Times New Roman" w:hAnsi="Arial" w:cs="Arial"/>
          <w:bdr w:val="nil"/>
        </w:rPr>
        <w:t>?</w:t>
      </w:r>
    </w:p>
    <w:p w14:paraId="56671247"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 Is the government prepared to formulate effective plans, including numerical targets for the introduction of education curricula, school facilities and equipment to accept students and children with disabilities in regular schools and normal classes, as well as to promote basic environmental arrangement and the provision of reasonable accommodation to meet the needs of the particular characteristics of each disability?</w:t>
      </w:r>
    </w:p>
    <w:p w14:paraId="4B352262" w14:textId="77777777" w:rsidR="00DC3238" w:rsidRPr="00703D17" w:rsidRDefault="00DC3238" w:rsidP="00DC3238">
      <w:pPr>
        <w:ind w:left="420" w:hanging="420"/>
        <w:jc w:val="left"/>
        <w:rPr>
          <w:rFonts w:ascii="Arial" w:eastAsia="ＭＳ ゴシック" w:hAnsi="Arial" w:cs="Arial"/>
        </w:rPr>
      </w:pPr>
    </w:p>
    <w:p w14:paraId="5074D55A"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(3) Students and children who are deaf</w:t>
      </w:r>
    </w:p>
    <w:p w14:paraId="2D29D00A" w14:textId="49A4B320"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 xml:space="preserve">(i) Is the government moving forward with specific plans to ensure the provision of education in sign language, such as the development of teachers using sign language and education systems to conduct education </w:t>
      </w:r>
      <w:r w:rsidR="2B95F027" w:rsidRPr="00703D17">
        <w:rPr>
          <w:rFonts w:ascii="Arial" w:eastAsia="Times New Roman" w:hAnsi="Arial" w:cs="Arial"/>
          <w:bdr w:val="nil"/>
        </w:rPr>
        <w:t>in</w:t>
      </w:r>
      <w:r w:rsidRPr="00703D17">
        <w:rPr>
          <w:rFonts w:ascii="Arial" w:eastAsia="Times New Roman" w:hAnsi="Arial" w:cs="Arial"/>
          <w:bdr w:val="nil"/>
        </w:rPr>
        <w:t xml:space="preserve"> sign language? Does the government </w:t>
      </w:r>
      <w:r w:rsidR="6A8EFB60" w:rsidRPr="00703D17">
        <w:rPr>
          <w:rFonts w:ascii="Arial" w:eastAsia="Times New Roman" w:hAnsi="Arial" w:cs="Arial"/>
        </w:rPr>
        <w:t>know</w:t>
      </w:r>
      <w:r w:rsidRPr="00703D17">
        <w:rPr>
          <w:rFonts w:ascii="Arial" w:eastAsia="Times New Roman" w:hAnsi="Arial" w:cs="Arial"/>
          <w:bdr w:val="nil"/>
        </w:rPr>
        <w:t xml:space="preserve"> the number of teachers who have acquired sign language? If yes, please provide data on how many teachers there are and the number of schools to which they are allocated.</w:t>
      </w:r>
    </w:p>
    <w:p w14:paraId="381ECA27"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 Does the government have any plans to introduce a sign language learning program in the teacher training curricula at universities?</w:t>
      </w:r>
    </w:p>
    <w:p w14:paraId="103E0EB1" w14:textId="77777777" w:rsidR="00DC3238" w:rsidRPr="00703D17" w:rsidRDefault="00DC3238" w:rsidP="00DC3238">
      <w:pPr>
        <w:ind w:left="210" w:hanging="210"/>
        <w:jc w:val="left"/>
        <w:rPr>
          <w:rFonts w:ascii="Arial" w:eastAsia="ＭＳ ゴシック" w:hAnsi="Arial" w:cs="Arial"/>
        </w:rPr>
      </w:pPr>
    </w:p>
    <w:p w14:paraId="37C64B95" w14:textId="1C152B9B" w:rsidR="00DC3238" w:rsidRPr="00703D17" w:rsidRDefault="00DC3238" w:rsidP="00DC3238">
      <w:pPr>
        <w:ind w:left="210" w:hanging="210"/>
        <w:jc w:val="left"/>
        <w:rPr>
          <w:rFonts w:ascii="Arial" w:eastAsia="ＭＳ ゴシック" w:hAnsi="Arial" w:cs="Arial"/>
          <w:szCs w:val="21"/>
        </w:rPr>
      </w:pPr>
      <w:r w:rsidRPr="00703D17">
        <w:rPr>
          <w:rFonts w:ascii="Arial" w:eastAsia="Times New Roman" w:hAnsi="Arial" w:cs="Arial"/>
          <w:szCs w:val="21"/>
          <w:bdr w:val="nil"/>
        </w:rPr>
        <w:t xml:space="preserve">(4) Guarantee of the right to education of children </w:t>
      </w:r>
      <w:r w:rsidR="00240E98"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240E98" w:rsidRPr="00703D17">
        <w:rPr>
          <w:rFonts w:ascii="Arial" w:eastAsia="Times New Roman" w:hAnsi="Arial" w:cs="Arial"/>
          <w:szCs w:val="21"/>
          <w:bdr w:val="nil"/>
        </w:rPr>
        <w:t>ness</w:t>
      </w:r>
    </w:p>
    <w:p w14:paraId="4D4E5E35"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lastRenderedPageBreak/>
        <w:t>Is the government preparing to advance specific measures that explicitly position “deafblindness” as a unique disability in school education, develop curricula and train highly specialized teachers?</w:t>
      </w:r>
    </w:p>
    <w:p w14:paraId="5280F13E" w14:textId="77777777" w:rsidR="00DC3238" w:rsidRPr="00703D17" w:rsidRDefault="00DC3238" w:rsidP="00DC3238">
      <w:pPr>
        <w:ind w:left="420" w:hanging="420"/>
        <w:jc w:val="left"/>
        <w:rPr>
          <w:rFonts w:ascii="Arial" w:eastAsia="ＭＳ ゴシック" w:hAnsi="Arial" w:cs="Arial"/>
        </w:rPr>
      </w:pPr>
    </w:p>
    <w:p w14:paraId="37B3B722"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(5) High school (upper secondary education)</w:t>
      </w:r>
    </w:p>
    <w:p w14:paraId="04856481"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 Future path after graduating from junior high school</w:t>
      </w:r>
    </w:p>
    <w:p w14:paraId="0C6D517A"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Please provide data on the future path of children with disabilities after graduating from junior high school.</w:t>
      </w:r>
    </w:p>
    <w:p w14:paraId="58DB7A07"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(ii) Problems with high school admission</w:t>
      </w:r>
    </w:p>
    <w:p w14:paraId="76E54E09"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 xml:space="preserve">Despite the Ministry of Education, Culture, Sports, Science and Technology stating that the “principle of selecting qualified persons” was </w:t>
      </w:r>
      <w:r w:rsidRPr="00703D17">
        <w:rPr>
          <w:rFonts w:ascii="Arial" w:eastAsia="Times New Roman" w:hAnsi="Arial" w:cs="Arial"/>
          <w:szCs w:val="21"/>
          <w:u w:val="single"/>
          <w:bdr w:val="nil"/>
        </w:rPr>
        <w:t>abolished</w:t>
      </w:r>
      <w:r w:rsidRPr="00703D17">
        <w:rPr>
          <w:rFonts w:ascii="Arial" w:eastAsia="Times New Roman" w:hAnsi="Arial" w:cs="Arial"/>
          <w:szCs w:val="21"/>
          <w:bdr w:val="nil"/>
        </w:rPr>
        <w:t>, the problem of children with disabilities being rejected by high schools has been occurring across Japan. Does the government have any plans to understand the actual conditions and establish necessary measures?</w:t>
      </w:r>
    </w:p>
    <w:p w14:paraId="55EF93E6"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(iii) Problems with reasonable accommodation</w:t>
      </w:r>
    </w:p>
    <w:p w14:paraId="6309B64B" w14:textId="1B76F91B" w:rsidR="00DC3238" w:rsidRPr="00703D17" w:rsidRDefault="00DC3238">
      <w:pPr>
        <w:ind w:left="420" w:firstLine="6"/>
        <w:jc w:val="left"/>
        <w:rPr>
          <w:rFonts w:ascii="Arial" w:eastAsia="ＭＳ ゴシック" w:hAnsi="Arial" w:cs="Arial"/>
        </w:rPr>
      </w:pPr>
      <w:r w:rsidRPr="00703D17">
        <w:rPr>
          <w:rFonts w:ascii="Arial" w:eastAsia="Times New Roman" w:hAnsi="Arial" w:cs="Arial"/>
          <w:bdr w:val="nil"/>
        </w:rPr>
        <w:t xml:space="preserve">Does the government have any plans to understand the current situation </w:t>
      </w:r>
      <w:r w:rsidR="31AA5F68" w:rsidRPr="00703D17">
        <w:rPr>
          <w:rFonts w:ascii="Arial" w:eastAsia="Times New Roman" w:hAnsi="Arial" w:cs="Arial"/>
        </w:rPr>
        <w:t>and implement necessary measures for cases</w:t>
      </w:r>
      <w:r w:rsidRPr="00703D17">
        <w:rPr>
          <w:rFonts w:ascii="Arial" w:eastAsia="Times New Roman" w:hAnsi="Arial" w:cs="Arial"/>
          <w:bdr w:val="nil"/>
        </w:rPr>
        <w:t xml:space="preserve">, as in the example issue, </w:t>
      </w:r>
      <w:r w:rsidR="539624D4" w:rsidRPr="00703D17">
        <w:rPr>
          <w:rFonts w:ascii="Arial" w:eastAsia="Times New Roman" w:hAnsi="Arial" w:cs="Arial"/>
          <w:bdr w:val="nil"/>
        </w:rPr>
        <w:t xml:space="preserve">where </w:t>
      </w:r>
      <w:r w:rsidRPr="00703D17">
        <w:rPr>
          <w:rFonts w:ascii="Arial" w:eastAsia="Times New Roman" w:hAnsi="Arial" w:cs="Arial"/>
          <w:bdr w:val="nil"/>
        </w:rPr>
        <w:t>persons with visual disabilities who require large-print textbooks are forced to bear a substantial burden of expenses?</w:t>
      </w:r>
    </w:p>
    <w:p w14:paraId="06A34FFD" w14:textId="77777777"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(6) Universities (higher education)</w:t>
      </w:r>
    </w:p>
    <w:p w14:paraId="4240503C"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Please provide information on the implementation status and issues at each university regarding the provision of reasonable accommodation to students with disabilities who are taking an entrance examination (including exams other than National Center Test for University Admissions) as well as the provisions of reasonable accommodation and accessibility to students with disabilities after their enrollment.</w:t>
      </w:r>
    </w:p>
    <w:p w14:paraId="3852F7E5" w14:textId="77777777" w:rsidR="00DC3238" w:rsidRPr="00703D17" w:rsidRDefault="00DC3238" w:rsidP="00DC3238">
      <w:pPr>
        <w:ind w:left="420" w:hanging="420"/>
        <w:jc w:val="left"/>
        <w:rPr>
          <w:rFonts w:ascii="Arial" w:eastAsia="ＭＳ ゴシック" w:hAnsi="Arial" w:cs="Arial"/>
        </w:rPr>
      </w:pPr>
    </w:p>
    <w:p w14:paraId="61FCEDD2" w14:textId="115BCED2" w:rsidR="00DC3238" w:rsidRPr="00703D17" w:rsidRDefault="00DC3238">
      <w:pPr>
        <w:ind w:left="420" w:hanging="420"/>
        <w:jc w:val="left"/>
        <w:rPr>
          <w:rFonts w:ascii="Arial" w:eastAsia="Times New Roman" w:hAnsi="Arial" w:cs="Arial"/>
          <w:b/>
          <w:bCs/>
          <w:sz w:val="24"/>
          <w:szCs w:val="28"/>
        </w:rPr>
      </w:pPr>
      <w:r w:rsidRPr="00703D17">
        <w:rPr>
          <w:rFonts w:ascii="Arial" w:eastAsia="Times New Roman" w:hAnsi="Arial" w:cs="Arial"/>
          <w:b/>
          <w:bCs/>
          <w:sz w:val="24"/>
          <w:szCs w:val="28"/>
          <w:bdr w:val="nil"/>
        </w:rPr>
        <w:t xml:space="preserve">3. </w:t>
      </w:r>
      <w:r w:rsidR="05E65707" w:rsidRPr="00703D17">
        <w:rPr>
          <w:rFonts w:ascii="Arial" w:eastAsia="Times New Roman" w:hAnsi="Arial" w:cs="Arial"/>
          <w:b/>
          <w:bCs/>
          <w:sz w:val="24"/>
          <w:szCs w:val="28"/>
          <w:bdr w:val="nil"/>
        </w:rPr>
        <w:t>S</w:t>
      </w:r>
      <w:r w:rsidR="6BFF902E" w:rsidRPr="00703D17">
        <w:rPr>
          <w:rFonts w:ascii="Arial" w:eastAsia="Times New Roman" w:hAnsi="Arial" w:cs="Arial"/>
          <w:b/>
          <w:bCs/>
          <w:sz w:val="24"/>
          <w:szCs w:val="28"/>
          <w:bdr w:val="nil"/>
        </w:rPr>
        <w:t xml:space="preserve">uggested </w:t>
      </w:r>
      <w:r w:rsidR="00320671" w:rsidRPr="00703D17">
        <w:rPr>
          <w:rFonts w:ascii="Arial" w:eastAsia="Times New Roman" w:hAnsi="Arial" w:cs="Arial"/>
          <w:b/>
          <w:bCs/>
          <w:sz w:val="24"/>
          <w:szCs w:val="28"/>
          <w:bdr w:val="nil"/>
        </w:rPr>
        <w:t>Recommendations</w:t>
      </w:r>
    </w:p>
    <w:p w14:paraId="3F3C8521"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(1) Development of indicators and collect data to monitor the state of progress of inclusive education</w:t>
      </w:r>
    </w:p>
    <w:p w14:paraId="0FCC15CA"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 We recommend that the government develop indicators and collect data to monitor the state of progress of discussions on where Japan should be heading in order to promote inclusive education. This should include the development of the provision of accessibility, including individual education support plans, ensuring the effectiveness of individual guidance plans, enhancement of reasonable accommodation, respecting the will of persons with disabilities and their guardians, the allocation of special needs education assistants, and the provision of educational material in accordance with educational needs.</w:t>
      </w:r>
    </w:p>
    <w:p w14:paraId="236C8ED9"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 We recommend that the government collect statistical data regarding the number and status, as well as gender, of persons with disabilities in all educational institutions.</w:t>
      </w:r>
    </w:p>
    <w:p w14:paraId="16B0D19C" w14:textId="77777777" w:rsidR="00DC3238" w:rsidRPr="00703D17" w:rsidRDefault="00DC3238" w:rsidP="00DC3238">
      <w:pPr>
        <w:ind w:left="420" w:hanging="420"/>
        <w:jc w:val="left"/>
        <w:rPr>
          <w:rFonts w:ascii="Arial" w:eastAsia="ＭＳ ゴシック" w:hAnsi="Arial" w:cs="Arial"/>
        </w:rPr>
      </w:pPr>
    </w:p>
    <w:p w14:paraId="1865F8AF"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(2) Issues of principally inclusive education</w:t>
      </w:r>
    </w:p>
    <w:p w14:paraId="1B020F18" w14:textId="5C4D7CBE"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 xml:space="preserve">(i) We recommend that the government conduct the “necessary legislation amendments” pointed out in (8), to move forward with reforms of the legal system to one that is a principally inclusive education system under which students and children with disabilities can attend </w:t>
      </w:r>
      <w:r w:rsidR="2A47A7AE" w:rsidRPr="00703D17">
        <w:rPr>
          <w:rFonts w:ascii="Arial" w:eastAsia="Times New Roman" w:hAnsi="Arial" w:cs="Arial"/>
          <w:bdr w:val="nil"/>
        </w:rPr>
        <w:t xml:space="preserve">mainstream </w:t>
      </w:r>
      <w:r w:rsidRPr="00703D17">
        <w:rPr>
          <w:rFonts w:ascii="Arial" w:eastAsia="Times New Roman" w:hAnsi="Arial" w:cs="Arial"/>
          <w:bdr w:val="nil"/>
        </w:rPr>
        <w:t xml:space="preserve">schools and classes in the communities where they live in principle. We recommend that the government add the phrases “inclusive education” and “reasonable accommodation” in the </w:t>
      </w:r>
      <w:r w:rsidR="2A47A7AE" w:rsidRPr="00703D17">
        <w:rPr>
          <w:rFonts w:ascii="Arial" w:eastAsia="Times New Roman" w:hAnsi="Arial" w:cs="Arial"/>
          <w:bdr w:val="nil"/>
        </w:rPr>
        <w:t>Government Curriculum Guidelines</w:t>
      </w:r>
      <w:r w:rsidRPr="00703D17">
        <w:rPr>
          <w:rFonts w:ascii="Arial" w:eastAsia="Times New Roman" w:hAnsi="Arial" w:cs="Arial"/>
          <w:bdr w:val="nil"/>
        </w:rPr>
        <w:t>.</w:t>
      </w:r>
    </w:p>
    <w:p w14:paraId="3909C411" w14:textId="3D234F5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 xml:space="preserve">(ii) We recommend that the government propose effective plans, including numerical targets for the introduction of education curricula, school facilities and equipment to accept students and children with disabilities in </w:t>
      </w:r>
      <w:r w:rsidR="4B8BBBD6" w:rsidRPr="00703D17">
        <w:rPr>
          <w:rFonts w:ascii="Arial" w:eastAsia="Times New Roman" w:hAnsi="Arial" w:cs="Arial"/>
          <w:bdr w:val="nil"/>
        </w:rPr>
        <w:t>mainstream</w:t>
      </w:r>
      <w:r w:rsidRPr="00703D17">
        <w:rPr>
          <w:rFonts w:ascii="Arial" w:eastAsia="Times New Roman" w:hAnsi="Arial" w:cs="Arial"/>
          <w:bdr w:val="nil"/>
        </w:rPr>
        <w:t xml:space="preserve"> schools and classes, as well as to promote the provision of accessibility and the provision of reasonable accommodation to meet the needs of the particular characteristics of each disability.</w:t>
      </w:r>
    </w:p>
    <w:p w14:paraId="46B38A6E" w14:textId="77777777" w:rsidR="00DC3238" w:rsidRPr="00703D17" w:rsidRDefault="00DC3238" w:rsidP="00DC3238">
      <w:pPr>
        <w:ind w:left="420" w:hanging="420"/>
        <w:jc w:val="left"/>
        <w:rPr>
          <w:rFonts w:ascii="Arial" w:eastAsia="ＭＳ ゴシック" w:hAnsi="Arial" w:cs="Arial"/>
        </w:rPr>
      </w:pPr>
    </w:p>
    <w:p w14:paraId="70D27806"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(3) Students and children who are deaf</w:t>
      </w:r>
    </w:p>
    <w:p w14:paraId="555364C1" w14:textId="0A1A0883"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lastRenderedPageBreak/>
        <w:t xml:space="preserve">(i) We recommend that the government propose plans to ensure the provision of education in sign language, such as the development of teachers using sign language and education systems to conduct education </w:t>
      </w:r>
      <w:r w:rsidR="383CB22F" w:rsidRPr="00703D17">
        <w:rPr>
          <w:rFonts w:ascii="Arial" w:eastAsia="Times New Roman" w:hAnsi="Arial" w:cs="Arial"/>
          <w:bdr w:val="nil"/>
        </w:rPr>
        <w:t>in</w:t>
      </w:r>
      <w:r w:rsidRPr="00703D17">
        <w:rPr>
          <w:rFonts w:ascii="Arial" w:eastAsia="Times New Roman" w:hAnsi="Arial" w:cs="Arial"/>
          <w:bdr w:val="nil"/>
        </w:rPr>
        <w:t xml:space="preserve"> sign language. We recommend that the government introduce a sign language learning program in the teacher training curricula at universities as part of this.</w:t>
      </w:r>
    </w:p>
    <w:p w14:paraId="7B4D3393" w14:textId="23C5423D" w:rsidR="00DC3238" w:rsidRPr="00703D17" w:rsidRDefault="00DC3238">
      <w:pPr>
        <w:ind w:left="420" w:hanging="420"/>
        <w:jc w:val="left"/>
        <w:rPr>
          <w:rFonts w:ascii="Arial" w:eastAsia="ＭＳ ゴシック" w:hAnsi="Arial" w:cs="Arial"/>
        </w:rPr>
      </w:pPr>
      <w:r w:rsidRPr="00703D17">
        <w:rPr>
          <w:rFonts w:ascii="Arial" w:eastAsia="Times New Roman" w:hAnsi="Arial" w:cs="Arial"/>
          <w:bdr w:val="nil"/>
        </w:rPr>
        <w:t xml:space="preserve">(ii) We recommend that the government implement measures to allocate teachers who acquire sign language to </w:t>
      </w:r>
      <w:r w:rsidR="383CB22F" w:rsidRPr="00703D17">
        <w:rPr>
          <w:rFonts w:ascii="Arial" w:eastAsia="Times New Roman" w:hAnsi="Arial" w:cs="Arial"/>
          <w:bdr w:val="nil"/>
        </w:rPr>
        <w:t>m</w:t>
      </w:r>
      <w:r w:rsidR="24AFB413" w:rsidRPr="00703D17">
        <w:rPr>
          <w:rFonts w:ascii="Arial" w:eastAsia="Times New Roman" w:hAnsi="Arial" w:cs="Arial"/>
          <w:bdr w:val="nil"/>
        </w:rPr>
        <w:t>ainstream</w:t>
      </w:r>
      <w:r w:rsidRPr="00703D17">
        <w:rPr>
          <w:rFonts w:ascii="Arial" w:eastAsia="Times New Roman" w:hAnsi="Arial" w:cs="Arial"/>
          <w:bdr w:val="nil"/>
        </w:rPr>
        <w:t xml:space="preserve"> classes, regular schools, special needs education classes and special needs education schools in the community.</w:t>
      </w:r>
    </w:p>
    <w:p w14:paraId="5BC08B15" w14:textId="77777777" w:rsidR="00DC3238" w:rsidRPr="00703D17" w:rsidRDefault="00DC3238" w:rsidP="00DC3238">
      <w:pPr>
        <w:ind w:left="420" w:hanging="420"/>
        <w:jc w:val="left"/>
        <w:rPr>
          <w:rFonts w:ascii="Arial" w:eastAsia="ＭＳ ゴシック" w:hAnsi="Arial" w:cs="Arial"/>
          <w:szCs w:val="21"/>
        </w:rPr>
      </w:pPr>
    </w:p>
    <w:p w14:paraId="04A48810" w14:textId="618ADDEC" w:rsidR="00DC3238" w:rsidRPr="00703D17" w:rsidRDefault="00DC3238" w:rsidP="00DC3238">
      <w:pPr>
        <w:ind w:left="420" w:hanging="420"/>
        <w:jc w:val="left"/>
        <w:rPr>
          <w:rFonts w:ascii="Arial" w:eastAsia="ＭＳ ゴシック" w:hAnsi="Arial" w:cs="Arial"/>
          <w:szCs w:val="21"/>
        </w:rPr>
      </w:pPr>
      <w:r w:rsidRPr="00703D17">
        <w:rPr>
          <w:rFonts w:ascii="Arial" w:eastAsia="Times New Roman" w:hAnsi="Arial" w:cs="Arial"/>
          <w:szCs w:val="21"/>
          <w:bdr w:val="nil"/>
        </w:rPr>
        <w:t xml:space="preserve">(4) Guarantee of the right to education of children </w:t>
      </w:r>
      <w:r w:rsidR="00240E98"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240E98" w:rsidRPr="00703D17">
        <w:rPr>
          <w:rFonts w:ascii="Arial" w:eastAsia="Times New Roman" w:hAnsi="Arial" w:cs="Arial"/>
          <w:szCs w:val="21"/>
          <w:bdr w:val="nil"/>
        </w:rPr>
        <w:t>ness</w:t>
      </w:r>
    </w:p>
    <w:p w14:paraId="370482B6"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We recommend that the government advance specific measures that explicitly position “deafblindness” as a unique disability in school education, develop curricula and train highly specialized teachers.</w:t>
      </w:r>
    </w:p>
    <w:p w14:paraId="43176319" w14:textId="77777777" w:rsidR="00DC3238" w:rsidRPr="00703D17" w:rsidRDefault="00DC3238" w:rsidP="00DC3238">
      <w:pPr>
        <w:ind w:left="420" w:hanging="420"/>
        <w:jc w:val="left"/>
        <w:rPr>
          <w:rFonts w:ascii="Arial" w:eastAsia="ＭＳ ゴシック" w:hAnsi="Arial" w:cs="Arial"/>
        </w:rPr>
      </w:pPr>
    </w:p>
    <w:p w14:paraId="73418DE5"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(5) High school (upper secondary education)</w:t>
      </w:r>
    </w:p>
    <w:p w14:paraId="34ED85E6"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 Future path after graduating from junior high school</w:t>
      </w:r>
    </w:p>
    <w:p w14:paraId="17369E33"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We recommend the government collect data on the future courses of children with disabilities after graduating from junior high schools.</w:t>
      </w:r>
    </w:p>
    <w:p w14:paraId="255FD59C"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 Problems with high school admission</w:t>
      </w:r>
    </w:p>
    <w:p w14:paraId="6892754C"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We recommend that the government take measures to guarantee the opportunities of students and children with disabilities to receive sufficient upper secondary education without discrimination and on an equal basis with others. We recommend that the government, for example, consider the inclusion of upper secondary education in compulsory education and a system to extend the years of learning according to the particular characteristics of each disability. We recommend that the government, for example, consider the inclusion of upper secondary education in compulsory education and a system to extend the years of learning according to the particular characteristics of each disability.</w:t>
      </w:r>
    </w:p>
    <w:p w14:paraId="55AAC438"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(iii) Problems with reasonable accommodation</w:t>
      </w:r>
    </w:p>
    <w:p w14:paraId="1336697F" w14:textId="77777777" w:rsidR="00DC3238" w:rsidRPr="00703D17" w:rsidRDefault="00DC3238" w:rsidP="00DC3238">
      <w:pPr>
        <w:ind w:left="420" w:firstLine="6"/>
        <w:jc w:val="left"/>
        <w:rPr>
          <w:rFonts w:ascii="Arial" w:eastAsia="ＭＳ ゴシック" w:hAnsi="Arial" w:cs="Arial"/>
        </w:rPr>
      </w:pPr>
      <w:r w:rsidRPr="00703D17">
        <w:rPr>
          <w:rFonts w:ascii="Arial" w:eastAsia="Times New Roman" w:hAnsi="Arial" w:cs="Arial"/>
          <w:szCs w:val="21"/>
          <w:bdr w:val="nil"/>
        </w:rPr>
        <w:t>We recommend that the government improve the current situation where persons with disabilities and their family are forced to bear the cost of reasonable accommodation in high schools, and to maintain the level of reasonable accommodation at least in compulsory education.</w:t>
      </w:r>
    </w:p>
    <w:p w14:paraId="2979D5C0" w14:textId="77777777" w:rsidR="00DC3238" w:rsidRPr="00703D17" w:rsidRDefault="00DC3238" w:rsidP="00DC3238">
      <w:pPr>
        <w:ind w:left="420" w:hanging="420"/>
        <w:jc w:val="left"/>
        <w:rPr>
          <w:rFonts w:ascii="Arial" w:eastAsia="ＭＳ ゴシック" w:hAnsi="Arial" w:cs="Arial"/>
        </w:rPr>
      </w:pPr>
    </w:p>
    <w:p w14:paraId="4209EB76"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(6) Universities (higher education)</w:t>
      </w:r>
    </w:p>
    <w:p w14:paraId="119AD700" w14:textId="255152ED"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bdr w:val="nil"/>
        </w:rPr>
        <w:t>(i) We recommend that the government review the current state of National Center Test for University Admissions so that reasonable accommodation during the test is based on the needs of students with disabilities taking it. In addition, we recommend that the government establish a system to provide accommodation to students with disabilities according to the type and particular characteristics of their disability, such as</w:t>
      </w:r>
      <w:r w:rsidR="7B66DFBA" w:rsidRPr="00703D17">
        <w:rPr>
          <w:rFonts w:ascii="Arial" w:eastAsia="Times New Roman" w:hAnsi="Arial" w:cs="Arial"/>
          <w:bdr w:val="nil"/>
        </w:rPr>
        <w:t xml:space="preserve"> </w:t>
      </w:r>
      <w:r w:rsidRPr="00703D17">
        <w:rPr>
          <w:rFonts w:ascii="Arial" w:eastAsia="Times New Roman" w:hAnsi="Arial" w:cs="Arial"/>
          <w:bdr w:val="nil"/>
        </w:rPr>
        <w:t>developmental disabilit</w:t>
      </w:r>
      <w:r w:rsidR="4E38AAEC" w:rsidRPr="00703D17">
        <w:rPr>
          <w:rFonts w:ascii="Arial" w:eastAsia="Times New Roman" w:hAnsi="Arial" w:cs="Arial"/>
          <w:bdr w:val="nil"/>
        </w:rPr>
        <w:t>ies</w:t>
      </w:r>
      <w:r w:rsidRPr="00703D17">
        <w:rPr>
          <w:rFonts w:ascii="Arial" w:eastAsia="Times New Roman" w:hAnsi="Arial" w:cs="Arial"/>
          <w:bdr w:val="nil"/>
        </w:rPr>
        <w:t>, when they use systems or mechanisms other than the National Center Test for University Admissions, for example, foreign language tests.</w:t>
      </w:r>
    </w:p>
    <w:p w14:paraId="7C36D943" w14:textId="77777777" w:rsidR="00DC3238" w:rsidRPr="00703D17" w:rsidRDefault="00DC3238" w:rsidP="00DC3238">
      <w:pPr>
        <w:ind w:left="420" w:hanging="420"/>
        <w:jc w:val="left"/>
        <w:rPr>
          <w:rFonts w:ascii="Arial" w:eastAsia="ＭＳ ゴシック" w:hAnsi="Arial" w:cs="Arial"/>
        </w:rPr>
      </w:pPr>
      <w:r w:rsidRPr="00703D17">
        <w:rPr>
          <w:rFonts w:ascii="Arial" w:eastAsia="Times New Roman" w:hAnsi="Arial" w:cs="Arial"/>
          <w:szCs w:val="21"/>
          <w:bdr w:val="nil"/>
        </w:rPr>
        <w:t>(ii) With respect to reasonable accommodation in entrance exams and after enrollment at each university, we recommend that the government monitor the implementation status at each university on whether reasonable accommodation based on the needs of students with disabilities is being provided, and to establish necessary measures.</w:t>
      </w:r>
    </w:p>
    <w:p w14:paraId="5F39DD5E" w14:textId="77777777" w:rsidR="00DC3238" w:rsidRPr="00703D17" w:rsidRDefault="00DC3238" w:rsidP="00DC3238">
      <w:pPr>
        <w:widowControl/>
        <w:jc w:val="left"/>
        <w:rPr>
          <w:rFonts w:ascii="Arial" w:eastAsiaTheme="majorEastAsia" w:hAnsi="Arial" w:cs="Arial"/>
          <w:sz w:val="24"/>
          <w:szCs w:val="24"/>
        </w:rPr>
      </w:pPr>
      <w:r w:rsidRPr="00703D17">
        <w:rPr>
          <w:rFonts w:ascii="Arial" w:eastAsiaTheme="majorEastAsia" w:hAnsi="Arial" w:cs="Arial"/>
          <w:sz w:val="24"/>
          <w:szCs w:val="24"/>
        </w:rPr>
        <w:br w:type="page"/>
      </w:r>
    </w:p>
    <w:p w14:paraId="49EE4D11" w14:textId="77777777" w:rsidR="00DC3238" w:rsidRPr="00703D17" w:rsidRDefault="00DC3238" w:rsidP="00DC3238">
      <w:pPr>
        <w:widowControl/>
        <w:ind w:leftChars="-1" w:hanging="2"/>
        <w:jc w:val="center"/>
        <w:rPr>
          <w:rFonts w:ascii="Arial" w:eastAsiaTheme="majorEastAsia" w:hAnsi="Arial" w:cs="Arial"/>
          <w:b/>
          <w:bCs/>
          <w:sz w:val="24"/>
          <w:szCs w:val="24"/>
        </w:rPr>
      </w:pPr>
      <w:r w:rsidRPr="00703D17">
        <w:rPr>
          <w:rFonts w:ascii="Arial" w:eastAsia="Times New Roman" w:hAnsi="Arial" w:cs="Arial"/>
          <w:b/>
          <w:bCs/>
          <w:sz w:val="24"/>
          <w:szCs w:val="24"/>
          <w:bdr w:val="nil"/>
        </w:rPr>
        <w:lastRenderedPageBreak/>
        <w:t>Article 25 Health</w:t>
      </w:r>
    </w:p>
    <w:p w14:paraId="560F70EC" w14:textId="77777777" w:rsidR="00DC3238" w:rsidRPr="00703D17" w:rsidRDefault="00DC3238" w:rsidP="00DC3238">
      <w:pPr>
        <w:widowControl/>
        <w:ind w:leftChars="-1" w:hanging="2"/>
        <w:jc w:val="left"/>
        <w:rPr>
          <w:rFonts w:ascii="Arial" w:eastAsiaTheme="majorEastAsia" w:hAnsi="Arial" w:cs="Arial"/>
          <w:b/>
          <w:bCs/>
          <w:sz w:val="24"/>
          <w:szCs w:val="24"/>
        </w:rPr>
      </w:pPr>
      <w:r w:rsidRPr="00703D17">
        <w:rPr>
          <w:rFonts w:ascii="Arial" w:eastAsia="Times New Roman" w:hAnsi="Arial" w:cs="Arial"/>
          <w:b/>
          <w:bCs/>
          <w:sz w:val="24"/>
          <w:szCs w:val="24"/>
          <w:bdr w:val="nil"/>
        </w:rPr>
        <w:t>1. Issues</w:t>
      </w:r>
    </w:p>
    <w:p w14:paraId="296BEF38"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(1) Guaranteed access to medical treatments by right</w:t>
      </w:r>
    </w:p>
    <w:p w14:paraId="2CC4F6E2" w14:textId="77777777" w:rsidR="00DC3238" w:rsidRPr="00703D17" w:rsidRDefault="00DC3238" w:rsidP="00DC3238">
      <w:pPr>
        <w:widowControl/>
        <w:ind w:left="142"/>
        <w:jc w:val="left"/>
        <w:rPr>
          <w:rFonts w:ascii="Arial" w:eastAsiaTheme="majorEastAsia" w:hAnsi="Arial" w:cs="Arial"/>
          <w:szCs w:val="21"/>
        </w:rPr>
      </w:pPr>
      <w:r w:rsidRPr="00703D17">
        <w:rPr>
          <w:rFonts w:ascii="Arial" w:eastAsia="Times New Roman" w:hAnsi="Arial" w:cs="Arial"/>
          <w:szCs w:val="21"/>
          <w:bdr w:val="nil"/>
        </w:rPr>
        <w:t>(i) Absence of laws that explicitly state the rights of patients</w:t>
      </w:r>
    </w:p>
    <w:p w14:paraId="1B401724" w14:textId="29EC024A"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Informed consent is not legally guaranteed. P</w:t>
      </w:r>
      <w:r w:rsidR="006827B1" w:rsidRPr="00703D17">
        <w:rPr>
          <w:rFonts w:ascii="Arial" w:eastAsia="Times New Roman" w:hAnsi="Arial" w:cs="Arial"/>
          <w:szCs w:val="21"/>
          <w:bdr w:val="nil"/>
        </w:rPr>
        <w:t>ersons</w:t>
      </w:r>
      <w:r w:rsidRPr="00703D17">
        <w:rPr>
          <w:rFonts w:ascii="Arial" w:eastAsia="Times New Roman" w:hAnsi="Arial" w:cs="Arial"/>
          <w:szCs w:val="21"/>
          <w:bdr w:val="nil"/>
        </w:rPr>
        <w:t xml:space="preserve"> with </w:t>
      </w:r>
      <w:r w:rsidR="006827B1"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rarely receive explanations on the effects of treatments. They are sometimes denied medical care because of a second opinion.</w:t>
      </w:r>
    </w:p>
    <w:p w14:paraId="04C48E28" w14:textId="5606BA74" w:rsidR="00DC3238" w:rsidRPr="00703D17" w:rsidRDefault="007C485F" w:rsidP="00B22CB4">
      <w:pPr>
        <w:widowControl/>
        <w:jc w:val="left"/>
        <w:rPr>
          <w:szCs w:val="21"/>
        </w:rPr>
      </w:pPr>
      <w:r w:rsidRPr="00703D17">
        <w:rPr>
          <w:rFonts w:ascii="Arial" w:eastAsia="Times New Roman" w:hAnsi="Arial" w:cs="Arial"/>
          <w:bdr w:val="nil"/>
        </w:rPr>
        <w:t xml:space="preserve">a. </w:t>
      </w:r>
      <w:r w:rsidR="00DC3238" w:rsidRPr="00703D17">
        <w:rPr>
          <w:rFonts w:ascii="Arial" w:eastAsia="Times New Roman" w:hAnsi="Arial" w:cs="Arial"/>
          <w:bdr w:val="nil"/>
        </w:rPr>
        <w:t>Their access to medical care on an equal basis with others is not guaranteed.</w:t>
      </w:r>
    </w:p>
    <w:p w14:paraId="038E525A" w14:textId="5D18BFBE"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 xml:space="preserve">[Example] When individual A, who is an ALS patient, developed gallstones, was told at the first </w:t>
      </w:r>
      <w:r w:rsidR="001973DC" w:rsidRPr="00703D17">
        <w:rPr>
          <w:rFonts w:ascii="Arial" w:eastAsia="Times New Roman" w:hAnsi="Arial" w:cs="Arial"/>
          <w:szCs w:val="21"/>
          <w:bdr w:val="nil"/>
        </w:rPr>
        <w:t xml:space="preserve">hospital </w:t>
      </w:r>
      <w:r w:rsidRPr="00703D17">
        <w:rPr>
          <w:rFonts w:ascii="Arial" w:eastAsia="Times New Roman" w:hAnsi="Arial" w:cs="Arial"/>
          <w:szCs w:val="21"/>
          <w:bdr w:val="nil"/>
        </w:rPr>
        <w:t xml:space="preserve">they were taken to that, “It is better to leave the gallstones in place because you have ALS.” However, upon consulting a doctor who was an acquaintance, A was told that “it is dangerous to not do anything.” Individual A then went to be seen at another hospital where they said, “normally, you would undergo surgery immediately or else it may be too late.” Although individual A’s surgery was successful, it can be said that access to medical care for individual A, an </w:t>
      </w:r>
      <w:r w:rsidR="003E2202">
        <w:rPr>
          <w:rFonts w:ascii="Arial" w:eastAsia="Times New Roman" w:hAnsi="Arial" w:cs="Arial"/>
          <w:szCs w:val="21"/>
          <w:bdr w:val="nil"/>
        </w:rPr>
        <w:t>older</w:t>
      </w:r>
      <w:r w:rsidR="003E2202" w:rsidRPr="00703D17">
        <w:rPr>
          <w:rFonts w:ascii="Arial" w:eastAsia="Times New Roman" w:hAnsi="Arial" w:cs="Arial"/>
          <w:szCs w:val="21"/>
          <w:bdr w:val="nil"/>
        </w:rPr>
        <w:t xml:space="preserve"> </w:t>
      </w:r>
      <w:r w:rsidRPr="00703D17">
        <w:rPr>
          <w:rFonts w:ascii="Arial" w:eastAsia="Times New Roman" w:hAnsi="Arial" w:cs="Arial"/>
          <w:szCs w:val="21"/>
          <w:bdr w:val="nil"/>
        </w:rPr>
        <w:t>person with ALS, is not on an equal basis with others based on how the first hospital handled the situation.</w:t>
      </w:r>
    </w:p>
    <w:p w14:paraId="05F9F48E" w14:textId="3AAC664E" w:rsidR="00DC3238" w:rsidRPr="00703D17" w:rsidRDefault="007C485F" w:rsidP="00B22CB4">
      <w:pPr>
        <w:pStyle w:val="a8"/>
        <w:widowControl/>
        <w:ind w:leftChars="0" w:left="141" w:rightChars="-216" w:right="-454" w:hangingChars="67" w:hanging="141"/>
        <w:jc w:val="left"/>
        <w:rPr>
          <w:szCs w:val="21"/>
        </w:rPr>
      </w:pPr>
      <w:r w:rsidRPr="00703D17">
        <w:rPr>
          <w:rFonts w:ascii="Arial" w:eastAsia="Times New Roman" w:hAnsi="Arial" w:cs="Arial"/>
          <w:bdr w:val="nil"/>
        </w:rPr>
        <w:t>b.</w:t>
      </w:r>
      <w:r w:rsidR="02631195" w:rsidRPr="00703D17">
        <w:rPr>
          <w:rFonts w:ascii="Arial" w:eastAsia="Times New Roman" w:hAnsi="Arial" w:cs="Arial"/>
          <w:bdr w:val="nil"/>
        </w:rPr>
        <w:t xml:space="preserve"> </w:t>
      </w:r>
      <w:r w:rsidR="00DC3238" w:rsidRPr="00703D17">
        <w:rPr>
          <w:rFonts w:ascii="Arial" w:eastAsia="Times New Roman" w:hAnsi="Arial" w:cs="Arial"/>
          <w:bdr w:val="nil"/>
        </w:rPr>
        <w:t>There is a shortage of medical care materials needed by patients and choosing medical equipment is difficult.</w:t>
      </w:r>
    </w:p>
    <w:p w14:paraId="6127A55B" w14:textId="23B00A7F" w:rsidR="00DC3238" w:rsidRPr="00703D17" w:rsidRDefault="00DC3238">
      <w:pPr>
        <w:widowControl/>
        <w:ind w:leftChars="-1" w:hanging="2"/>
        <w:jc w:val="left"/>
        <w:rPr>
          <w:rFonts w:ascii="Arial" w:eastAsiaTheme="majorEastAsia" w:hAnsi="Arial" w:cs="Arial"/>
        </w:rPr>
      </w:pPr>
      <w:r w:rsidRPr="00703D17">
        <w:rPr>
          <w:rFonts w:ascii="Arial" w:eastAsia="Times New Roman" w:hAnsi="Arial" w:cs="Arial"/>
          <w:bdr w:val="nil"/>
        </w:rPr>
        <w:t>[Example] It is said that there are about 117,000 patients with type 1 diabetes. Of the</w:t>
      </w:r>
      <w:r w:rsidR="67F468BF" w:rsidRPr="00703D17">
        <w:rPr>
          <w:rFonts w:ascii="Arial" w:eastAsia="Times New Roman" w:hAnsi="Arial" w:cs="Arial"/>
          <w:bdr w:val="nil"/>
        </w:rPr>
        <w:t>se patients</w:t>
      </w:r>
      <w:r w:rsidRPr="00703D17">
        <w:rPr>
          <w:rFonts w:ascii="Arial" w:eastAsia="Times New Roman" w:hAnsi="Arial" w:cs="Arial"/>
          <w:bdr w:val="nil"/>
        </w:rPr>
        <w:t xml:space="preserve">, it is estimated that 92,000 patients show a complete depletion of insulin secretion, which makes glycemic control difficult (source: Health and Labour Sciences Research Grant (Comprehensive Research Project for Measures Against Lifestyle-Related Disease Such As Circulatory Diseases and Diabetes) Shared Report “Estimation of the Number of Persons with Type 1 Diabetes and Type 1 Diabetes with Insulin Secretion Depletion in Japan by Utilizing NDB”). Many of these patients require irregular and frequent blood sugar measurements. However, the number of chips that are provided for measurement remains limited due to unit price settings for medical fees. </w:t>
      </w:r>
      <w:r w:rsidR="1C157421" w:rsidRPr="00703D17">
        <w:rPr>
          <w:rFonts w:ascii="Arial" w:eastAsia="Times New Roman" w:hAnsi="Arial" w:cs="Arial"/>
          <w:bdr w:val="nil"/>
        </w:rPr>
        <w:t>For this reason</w:t>
      </w:r>
      <w:r w:rsidRPr="00703D17">
        <w:rPr>
          <w:rFonts w:ascii="Arial" w:eastAsia="Times New Roman" w:hAnsi="Arial" w:cs="Arial"/>
          <w:bdr w:val="nil"/>
        </w:rPr>
        <w:t>, the number of times persons with diabetes are able to measure their blood glucose is less than what they need and as a result, there are limitations to their social participation because of their inability to control their blood glucose.</w:t>
      </w:r>
    </w:p>
    <w:p w14:paraId="41E6907D" w14:textId="54AA5A4A" w:rsidR="00200AA0" w:rsidRPr="00703D17" w:rsidRDefault="00DC3238" w:rsidP="00200AA0">
      <w:pPr>
        <w:widowControl/>
        <w:ind w:leftChars="-1" w:hanging="2"/>
        <w:jc w:val="left"/>
        <w:rPr>
          <w:rFonts w:ascii="Arial" w:eastAsia="Times New Roman" w:hAnsi="Arial" w:cs="Arial"/>
          <w:bdr w:val="nil"/>
        </w:rPr>
      </w:pPr>
      <w:r w:rsidRPr="00703D17">
        <w:rPr>
          <w:rFonts w:ascii="Arial" w:eastAsia="Times New Roman" w:hAnsi="Arial" w:cs="Arial"/>
          <w:bdr w:val="nil"/>
        </w:rPr>
        <w:t>In addition, although devices for self-monitoring of glucose and insulin pumps are produced and sold by multiple medical device manufacturers, many hospitals (341 hospitals in Japan) have not introduced insulin pumps in the first place (source: http://www.dm-net.co.jp/pumpfile/medical/ accessed on February 18). The will of patients to choose which device to use is not sufficiently respected as their choices are already determined by what products the hospitals use.</w:t>
      </w:r>
    </w:p>
    <w:p w14:paraId="0A69FF41" w14:textId="21685AC8" w:rsidR="00DC3238" w:rsidRPr="00703D17" w:rsidRDefault="4AA213E7">
      <w:pPr>
        <w:widowControl/>
        <w:ind w:leftChars="-1" w:hanging="2"/>
        <w:jc w:val="left"/>
        <w:rPr>
          <w:szCs w:val="21"/>
        </w:rPr>
      </w:pPr>
      <w:r w:rsidRPr="00703D17">
        <w:rPr>
          <w:rFonts w:ascii="Arial" w:eastAsia="Times New Roman" w:hAnsi="Arial" w:cs="Arial"/>
          <w:bdr w:val="nil"/>
        </w:rPr>
        <w:t xml:space="preserve">c. </w:t>
      </w:r>
      <w:r w:rsidR="00DC3238" w:rsidRPr="00703D17">
        <w:rPr>
          <w:rFonts w:ascii="Arial" w:eastAsia="Times New Roman" w:hAnsi="Arial" w:cs="Arial"/>
          <w:bdr w:val="nil"/>
        </w:rPr>
        <w:t>Currently, there are about 2,000 persons with severe disabilities with a neuromuscular disease and require medical care who are forced to live in former national sanatoriums (current muscular dystrophy wards of the National Hospital Organization). One of the reasons for this issue is that community living is difficult because there are no medical care provision systems in the communities.</w:t>
      </w:r>
    </w:p>
    <w:p w14:paraId="1F7227F3" w14:textId="3B6F773C" w:rsidR="00DC3238" w:rsidRPr="00703D17" w:rsidRDefault="00DC3238">
      <w:pPr>
        <w:widowControl/>
        <w:ind w:leftChars="-1" w:rightChars="-149" w:right="-313" w:hanging="2"/>
        <w:jc w:val="left"/>
        <w:rPr>
          <w:rFonts w:ascii="Arial" w:eastAsiaTheme="majorEastAsia" w:hAnsi="Arial" w:cs="Arial"/>
        </w:rPr>
      </w:pPr>
      <w:r w:rsidRPr="00703D17">
        <w:rPr>
          <w:rFonts w:ascii="Arial" w:eastAsia="Times New Roman" w:hAnsi="Arial" w:cs="Arial"/>
          <w:bdr w:val="nil"/>
        </w:rPr>
        <w:t xml:space="preserve">[Example] Individual S has been hospitalized in a muscular dystrophy ward in Kanazawa City, Ishikawa Prefecture for more than 30 years. From about two years </w:t>
      </w:r>
      <w:r w:rsidR="0863FE34" w:rsidRPr="00703D17">
        <w:rPr>
          <w:rFonts w:ascii="Arial" w:eastAsia="Times New Roman" w:hAnsi="Arial" w:cs="Arial"/>
          <w:bdr w:val="nil"/>
        </w:rPr>
        <w:t>ago</w:t>
      </w:r>
      <w:r w:rsidRPr="00703D17">
        <w:rPr>
          <w:rFonts w:ascii="Arial" w:eastAsia="Times New Roman" w:hAnsi="Arial" w:cs="Arial"/>
          <w:bdr w:val="nil"/>
        </w:rPr>
        <w:t xml:space="preserve">, individual S </w:t>
      </w:r>
      <w:r w:rsidR="0863FE34" w:rsidRPr="00703D17">
        <w:rPr>
          <w:rFonts w:ascii="Arial" w:eastAsia="Times New Roman" w:hAnsi="Arial" w:cs="Arial"/>
          <w:bdr w:val="nil"/>
        </w:rPr>
        <w:t>has been expressing the desire for</w:t>
      </w:r>
      <w:r w:rsidRPr="00703D17">
        <w:rPr>
          <w:rFonts w:ascii="Arial" w:eastAsia="Times New Roman" w:hAnsi="Arial" w:cs="Arial"/>
          <w:bdr w:val="nil"/>
        </w:rPr>
        <w:t xml:space="preserve"> independent living but is restricted from doing so because of the medical institution and family being uncooperative and not understanding. Individual S initially thought about living independently in Fukui </w:t>
      </w:r>
      <w:r w:rsidR="00320671" w:rsidRPr="00703D17">
        <w:rPr>
          <w:rFonts w:ascii="Arial" w:eastAsia="Times New Roman" w:hAnsi="Arial" w:cs="Arial"/>
          <w:bdr w:val="nil"/>
        </w:rPr>
        <w:t>Prefecture,</w:t>
      </w:r>
      <w:r w:rsidRPr="00703D17">
        <w:rPr>
          <w:rFonts w:ascii="Arial" w:eastAsia="Times New Roman" w:hAnsi="Arial" w:cs="Arial"/>
          <w:bdr w:val="nil"/>
        </w:rPr>
        <w:t xml:space="preserve"> but this was difficult due to issues such as a shortage of caregivers and medical care in the community. The family of individual S considers it to be impossible because S is unreliable. At the case meeting, doctors repeatedly stated that individual S would be in mortal danger and repeated statements from the family that individual S is unreliable.</w:t>
      </w:r>
    </w:p>
    <w:p w14:paraId="797345C1" w14:textId="77777777" w:rsidR="00DC3238" w:rsidRPr="00703D17" w:rsidRDefault="00DC3238" w:rsidP="00DC3238">
      <w:pPr>
        <w:widowControl/>
        <w:ind w:leftChars="-1" w:hanging="2"/>
        <w:jc w:val="left"/>
        <w:rPr>
          <w:rFonts w:ascii="Arial" w:eastAsiaTheme="majorEastAsia" w:hAnsi="Arial" w:cs="Arial"/>
          <w:szCs w:val="21"/>
        </w:rPr>
      </w:pPr>
    </w:p>
    <w:p w14:paraId="05D2D921" w14:textId="3E3E04B3" w:rsidR="00DC3238" w:rsidRPr="00703D17" w:rsidRDefault="00DC3238" w:rsidP="00B22CB4">
      <w:pPr>
        <w:widowControl/>
        <w:jc w:val="left"/>
        <w:rPr>
          <w:rFonts w:ascii="Arial" w:eastAsiaTheme="majorEastAsia" w:hAnsi="Arial" w:cs="Arial"/>
        </w:rPr>
      </w:pPr>
      <w:r w:rsidRPr="00703D17">
        <w:rPr>
          <w:rFonts w:ascii="Arial" w:eastAsia="Times New Roman" w:hAnsi="Arial" w:cs="Arial"/>
          <w:bdr w:val="nil"/>
        </w:rPr>
        <w:t xml:space="preserve">(ii) Regulation for Enforcement of the Medical Care Act and the refusal of medical care for persons with </w:t>
      </w:r>
      <w:r w:rsidR="006827B1" w:rsidRPr="00703D17">
        <w:rPr>
          <w:rFonts w:ascii="Arial" w:eastAsia="Times New Roman" w:hAnsi="Arial" w:cs="Arial"/>
          <w:bdr w:val="nil"/>
        </w:rPr>
        <w:t xml:space="preserve">psychosocial </w:t>
      </w:r>
      <w:r w:rsidRPr="00703D17">
        <w:rPr>
          <w:rFonts w:ascii="Arial" w:eastAsia="Times New Roman" w:hAnsi="Arial" w:cs="Arial"/>
          <w:bdr w:val="nil"/>
        </w:rPr>
        <w:t>disabilities</w:t>
      </w:r>
      <w:r w:rsidR="5D48891C" w:rsidRPr="00703D17">
        <w:rPr>
          <w:rFonts w:ascii="Arial" w:eastAsia="Times New Roman" w:hAnsi="Arial" w:cs="Arial"/>
          <w:bdr w:val="nil"/>
        </w:rPr>
        <w:t xml:space="preserve"> </w:t>
      </w:r>
    </w:p>
    <w:p w14:paraId="200D9DEF" w14:textId="07878017" w:rsidR="00DC3238" w:rsidRPr="00703D17" w:rsidRDefault="5D48891C" w:rsidP="00B22CB4">
      <w:pPr>
        <w:widowControl/>
        <w:jc w:val="left"/>
        <w:rPr>
          <w:rFonts w:ascii="Arial" w:eastAsiaTheme="majorEastAsia" w:hAnsi="Arial" w:cs="Arial"/>
        </w:rPr>
      </w:pPr>
      <w:r w:rsidRPr="00703D17">
        <w:rPr>
          <w:rFonts w:ascii="Arial" w:eastAsia="Times New Roman" w:hAnsi="Arial" w:cs="Arial"/>
          <w:bdr w:val="nil"/>
        </w:rPr>
        <w:t xml:space="preserve">a. </w:t>
      </w:r>
      <w:r w:rsidR="00DC3238" w:rsidRPr="00703D17">
        <w:rPr>
          <w:rFonts w:ascii="Arial" w:eastAsia="Times New Roman" w:hAnsi="Arial" w:cs="Arial"/>
          <w:bdr w:val="nil"/>
        </w:rPr>
        <w:t xml:space="preserve">There was a case in the past where an inpatient with complications who was hospitalized in a single department psychiatric hospital was denied treatment at a regular hospital (details below). Article 10 of </w:t>
      </w:r>
      <w:r w:rsidR="00DC3238" w:rsidRPr="00703D17">
        <w:rPr>
          <w:rFonts w:ascii="Arial" w:eastAsia="Times New Roman" w:hAnsi="Arial" w:cs="Arial"/>
          <w:bdr w:val="nil"/>
        </w:rPr>
        <w:lastRenderedPageBreak/>
        <w:t xml:space="preserve">the Regulation for Enforcement of the Medical Care Act was amended with the “Enforcement of the Ministerial Ordinance to Partially Amend the Regulation for Enforcement of the Medical Care Act” notification on June 10, 2016. Even after being amended so that it “explicitly states that persons with mental disabilities are able to be hospitalized in a hospital room other than a psychiatric room in order to receive treatment for a physical disease,” there are still cases that go against this, where persons with </w:t>
      </w:r>
      <w:r w:rsidR="006827B1" w:rsidRPr="00703D17">
        <w:rPr>
          <w:rFonts w:ascii="Arial" w:eastAsia="Times New Roman" w:hAnsi="Arial" w:cs="Arial"/>
          <w:bdr w:val="nil"/>
        </w:rPr>
        <w:t xml:space="preserve">psychosocial </w:t>
      </w:r>
      <w:r w:rsidR="00DC3238" w:rsidRPr="00703D17">
        <w:rPr>
          <w:rFonts w:ascii="Arial" w:eastAsia="Times New Roman" w:hAnsi="Arial" w:cs="Arial"/>
          <w:bdr w:val="nil"/>
        </w:rPr>
        <w:t>disabilities are refused from being seen at other departments.</w:t>
      </w:r>
    </w:p>
    <w:p w14:paraId="049EB97A" w14:textId="460408B0" w:rsidR="00DC3238" w:rsidRPr="00703D17" w:rsidRDefault="00DC3238" w:rsidP="00B22CB4">
      <w:pPr>
        <w:widowControl/>
        <w:ind w:leftChars="-1" w:hanging="2"/>
        <w:jc w:val="left"/>
        <w:rPr>
          <w:rFonts w:ascii="Arial" w:eastAsiaTheme="majorEastAsia" w:hAnsi="Arial" w:cs="Arial"/>
        </w:rPr>
      </w:pPr>
      <w:r w:rsidRPr="00703D17">
        <w:rPr>
          <w:rFonts w:ascii="Arial" w:eastAsia="Times New Roman" w:hAnsi="Arial" w:cs="Arial"/>
          <w:bdr w:val="nil"/>
        </w:rPr>
        <w:t xml:space="preserve">[Example] A man lost his appetite and </w:t>
      </w:r>
      <w:r w:rsidR="44F58432" w:rsidRPr="00703D17">
        <w:rPr>
          <w:rFonts w:ascii="Arial" w:eastAsia="Times New Roman" w:hAnsi="Arial" w:cs="Arial"/>
          <w:bdr w:val="nil"/>
        </w:rPr>
        <w:t>lost</w:t>
      </w:r>
      <w:r w:rsidR="164EC614" w:rsidRPr="00703D17">
        <w:rPr>
          <w:rFonts w:ascii="Arial" w:eastAsia="Times New Roman" w:hAnsi="Arial" w:cs="Arial"/>
          <w:bdr w:val="nil"/>
        </w:rPr>
        <w:t xml:space="preserve"> </w:t>
      </w:r>
      <w:r w:rsidRPr="00703D17">
        <w:rPr>
          <w:rFonts w:ascii="Arial" w:eastAsia="Times New Roman" w:hAnsi="Arial" w:cs="Arial"/>
          <w:bdr w:val="nil"/>
        </w:rPr>
        <w:t xml:space="preserve">nearly 10 kilograms in weight. When he went to an internal medicine clinic and mentioned that he has schizophrenia, he was sent away and told to go to the psychiatric hospital where he is an outpatient. (Male in his 60s with </w:t>
      </w:r>
      <w:r w:rsidR="006827B1" w:rsidRPr="00703D17">
        <w:rPr>
          <w:rFonts w:ascii="Arial" w:eastAsia="Times New Roman" w:hAnsi="Arial" w:cs="Arial"/>
          <w:bdr w:val="nil"/>
        </w:rPr>
        <w:t xml:space="preserve">psychosocial </w:t>
      </w:r>
      <w:r w:rsidRPr="00703D17">
        <w:rPr>
          <w:rFonts w:ascii="Arial" w:eastAsia="Times New Roman" w:hAnsi="Arial" w:cs="Arial"/>
          <w:bdr w:val="nil"/>
        </w:rPr>
        <w:t xml:space="preserve">disabilities) </w:t>
      </w:r>
    </w:p>
    <w:p w14:paraId="7B75D9CF" w14:textId="23CE12CB" w:rsidR="00DC3238" w:rsidRPr="00703D17" w:rsidDel="14F444F0" w:rsidRDefault="14F444F0" w:rsidP="00B22CB4">
      <w:pPr>
        <w:widowControl/>
        <w:jc w:val="left"/>
        <w:rPr>
          <w:rFonts w:ascii="Arial" w:eastAsia="Times New Roman" w:hAnsi="Arial" w:cs="Arial"/>
        </w:rPr>
      </w:pPr>
      <w:r w:rsidRPr="00703D17">
        <w:rPr>
          <w:rFonts w:ascii="Arial" w:eastAsia="Times New Roman" w:hAnsi="Arial" w:cs="Arial"/>
          <w:bdr w:val="nil"/>
        </w:rPr>
        <w:t>b</w:t>
      </w:r>
      <w:r w:rsidR="007C485F" w:rsidRPr="00703D17">
        <w:rPr>
          <w:rFonts w:ascii="Arial" w:eastAsia="Times New Roman" w:hAnsi="Arial" w:cs="Arial"/>
          <w:bdr w:val="nil"/>
        </w:rPr>
        <w:t xml:space="preserve">. </w:t>
      </w:r>
      <w:r w:rsidR="00DC3238" w:rsidRPr="00703D17">
        <w:rPr>
          <w:rFonts w:ascii="Arial" w:eastAsia="Times New Roman" w:hAnsi="Arial" w:cs="Arial"/>
          <w:bdr w:val="nil"/>
        </w:rPr>
        <w:t>A man was refused surgery on his eye because he was an outpatient at a psychiatric hospital. (Male in his 50s with visual disabilities)</w:t>
      </w:r>
      <w:r w:rsidR="5F2A391A" w:rsidRPr="00703D17">
        <w:rPr>
          <w:rFonts w:ascii="Arial" w:eastAsia="Times New Roman" w:hAnsi="Arial" w:cs="Arial"/>
          <w:bdr w:val="nil"/>
        </w:rPr>
        <w:t xml:space="preserve"> </w:t>
      </w:r>
    </w:p>
    <w:p w14:paraId="30AAEF95" w14:textId="111342FE" w:rsidR="00DC3238" w:rsidRPr="00703D17" w:rsidRDefault="55A60C49" w:rsidP="00B22CB4">
      <w:pPr>
        <w:widowControl/>
        <w:jc w:val="left"/>
        <w:rPr>
          <w:rFonts w:ascii="Arial" w:eastAsiaTheme="majorEastAsia" w:hAnsi="Arial" w:cs="Arial"/>
        </w:rPr>
      </w:pPr>
      <w:r w:rsidRPr="00703D17">
        <w:rPr>
          <w:rFonts w:ascii="Arial" w:eastAsia="Times New Roman" w:hAnsi="Arial" w:cs="Arial"/>
          <w:bdr w:val="nil"/>
        </w:rPr>
        <w:t>c</w:t>
      </w:r>
      <w:r w:rsidR="007C485F" w:rsidRPr="00703D17">
        <w:rPr>
          <w:rFonts w:ascii="Arial" w:eastAsia="Times New Roman" w:hAnsi="Arial" w:cs="Arial"/>
          <w:bdr w:val="nil"/>
        </w:rPr>
        <w:t>.</w:t>
      </w:r>
      <w:r w:rsidRPr="00703D17">
        <w:rPr>
          <w:rFonts w:ascii="Arial" w:eastAsia="Times New Roman" w:hAnsi="Arial" w:cs="Arial"/>
          <w:bdr w:val="nil"/>
        </w:rPr>
        <w:t xml:space="preserve"> </w:t>
      </w:r>
      <w:r w:rsidR="00DC3238" w:rsidRPr="00703D17">
        <w:rPr>
          <w:rFonts w:ascii="Arial" w:eastAsia="Times New Roman" w:hAnsi="Arial" w:cs="Arial"/>
          <w:bdr w:val="nil"/>
        </w:rPr>
        <w:t>Upon finding out that a patient being hospitalized had schizophrenia, the doctor suddenly started to recommend transferring hospitals. A man, after stating he had schizophrenia, was refused admission because of reasons such as there being no staff that can handle such a disability. (Male in his 60s with internal disabilities)</w:t>
      </w:r>
    </w:p>
    <w:p w14:paraId="43092EFF" w14:textId="61ECB15D" w:rsidR="00DC3238" w:rsidRPr="00703D17" w:rsidRDefault="71BC36BE" w:rsidP="00B22CB4">
      <w:pPr>
        <w:widowControl/>
        <w:jc w:val="left"/>
        <w:rPr>
          <w:rFonts w:ascii="Arial" w:eastAsiaTheme="majorEastAsia" w:hAnsi="Arial" w:cs="Arial"/>
        </w:rPr>
      </w:pPr>
      <w:r w:rsidRPr="00703D17">
        <w:rPr>
          <w:rFonts w:ascii="Arial" w:eastAsia="Times New Roman" w:hAnsi="Arial" w:cs="Arial"/>
          <w:bdr w:val="nil"/>
        </w:rPr>
        <w:t>d</w:t>
      </w:r>
      <w:r w:rsidR="007C485F" w:rsidRPr="00703D17">
        <w:rPr>
          <w:rFonts w:ascii="Arial" w:eastAsia="Times New Roman" w:hAnsi="Arial" w:cs="Arial"/>
          <w:bdr w:val="nil"/>
        </w:rPr>
        <w:t>.</w:t>
      </w:r>
      <w:r w:rsidRPr="00703D17">
        <w:rPr>
          <w:rFonts w:ascii="Arial" w:eastAsia="Times New Roman" w:hAnsi="Arial" w:cs="Arial"/>
          <w:bdr w:val="nil"/>
        </w:rPr>
        <w:t xml:space="preserve"> </w:t>
      </w:r>
      <w:r w:rsidR="00DC3238" w:rsidRPr="00703D17">
        <w:rPr>
          <w:rFonts w:ascii="Arial" w:eastAsia="Times New Roman" w:hAnsi="Arial" w:cs="Arial"/>
          <w:bdr w:val="nil"/>
        </w:rPr>
        <w:t xml:space="preserve">While receiving outpatient treatment at a surgical treatment for a foot injury, a man was faced with problems because he was told to go to another hospital if he wanted surgery. There were few hospitals where he could be hospitalized. (Male in his 40s with </w:t>
      </w:r>
      <w:r w:rsidR="006827B1" w:rsidRPr="00703D17">
        <w:rPr>
          <w:rFonts w:ascii="Arial" w:eastAsia="Times New Roman" w:hAnsi="Arial" w:cs="Arial"/>
          <w:bdr w:val="nil"/>
        </w:rPr>
        <w:t xml:space="preserve">psychosocial </w:t>
      </w:r>
      <w:r w:rsidR="00DC3238" w:rsidRPr="00703D17">
        <w:rPr>
          <w:rFonts w:ascii="Arial" w:eastAsia="Times New Roman" w:hAnsi="Arial" w:cs="Arial"/>
          <w:bdr w:val="nil"/>
        </w:rPr>
        <w:t>disabilities)</w:t>
      </w:r>
    </w:p>
    <w:p w14:paraId="03B23521" w14:textId="1E92E5CA" w:rsidR="00DC3238" w:rsidRPr="00703D17" w:rsidRDefault="138192A8" w:rsidP="00B22CB4">
      <w:pPr>
        <w:widowControl/>
        <w:jc w:val="left"/>
        <w:rPr>
          <w:rFonts w:ascii="Arial" w:eastAsiaTheme="majorEastAsia" w:hAnsi="Arial" w:cs="Arial"/>
        </w:rPr>
      </w:pPr>
      <w:r w:rsidRPr="00703D17">
        <w:rPr>
          <w:rFonts w:ascii="Arial" w:eastAsia="Times New Roman" w:hAnsi="Arial" w:cs="Arial"/>
          <w:bdr w:val="nil"/>
        </w:rPr>
        <w:t>e</w:t>
      </w:r>
      <w:r w:rsidR="007C485F" w:rsidRPr="00703D17">
        <w:rPr>
          <w:rFonts w:ascii="Arial" w:eastAsia="Times New Roman" w:hAnsi="Arial" w:cs="Arial"/>
          <w:bdr w:val="nil"/>
        </w:rPr>
        <w:t>.</w:t>
      </w:r>
      <w:r w:rsidRPr="00703D17">
        <w:rPr>
          <w:rFonts w:ascii="Arial" w:eastAsia="Times New Roman" w:hAnsi="Arial" w:cs="Arial"/>
          <w:bdr w:val="nil"/>
        </w:rPr>
        <w:t xml:space="preserve"> </w:t>
      </w:r>
      <w:r w:rsidR="00DC3238" w:rsidRPr="00703D17">
        <w:rPr>
          <w:rFonts w:ascii="Arial" w:eastAsia="Times New Roman" w:hAnsi="Arial" w:cs="Arial"/>
          <w:bdr w:val="nil"/>
        </w:rPr>
        <w:t xml:space="preserve">A man was refused from being seen at an internal medicine department because he was taking a tranquilizer prescribed by a psychiatric department. (Male in his 50s with </w:t>
      </w:r>
      <w:r w:rsidR="006827B1" w:rsidRPr="00703D17">
        <w:rPr>
          <w:rFonts w:ascii="Arial" w:eastAsia="Times New Roman" w:hAnsi="Arial" w:cs="Arial"/>
          <w:bdr w:val="nil"/>
        </w:rPr>
        <w:t xml:space="preserve">psychosocial </w:t>
      </w:r>
      <w:r w:rsidR="00DC3238" w:rsidRPr="00703D17">
        <w:rPr>
          <w:rFonts w:ascii="Arial" w:eastAsia="Times New Roman" w:hAnsi="Arial" w:cs="Arial"/>
          <w:bdr w:val="nil"/>
        </w:rPr>
        <w:t>disabilities)</w:t>
      </w:r>
    </w:p>
    <w:p w14:paraId="66ACF632"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 Source of the examples: Survey Examples of Cases of Discrimination Against Persons with Disabilities on the Basis of Disabilities</w:t>
      </w:r>
    </w:p>
    <w:p w14:paraId="146DD9BF"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heme="majorEastAsia" w:hAnsi="Arial" w:cs="Arial"/>
          <w:szCs w:val="21"/>
        </w:rPr>
        <w:t>(http://www.dinf.ne.jp/doc/japanese/resource/handicap/h21-sabetsujirei.pdf</w:t>
      </w:r>
    </w:p>
    <w:p w14:paraId="55473859"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accessed February 18, 2019)</w:t>
      </w:r>
    </w:p>
    <w:p w14:paraId="28497E82" w14:textId="77777777" w:rsidR="00DC3238" w:rsidRPr="00703D17" w:rsidRDefault="00DC3238" w:rsidP="00DC3238">
      <w:pPr>
        <w:widowControl/>
        <w:ind w:leftChars="-1" w:hanging="2"/>
        <w:jc w:val="left"/>
        <w:rPr>
          <w:rFonts w:ascii="Arial" w:eastAsiaTheme="majorEastAsia" w:hAnsi="Arial" w:cs="Arial"/>
          <w:szCs w:val="21"/>
        </w:rPr>
      </w:pPr>
    </w:p>
    <w:p w14:paraId="26870257" w14:textId="77777777" w:rsidR="00DC3238" w:rsidRPr="00703D17" w:rsidRDefault="00DC3238" w:rsidP="00B22CB4">
      <w:pPr>
        <w:widowControl/>
        <w:ind w:left="283" w:hangingChars="135" w:hanging="283"/>
        <w:jc w:val="left"/>
        <w:rPr>
          <w:rFonts w:ascii="Arial" w:eastAsiaTheme="majorEastAsia" w:hAnsi="Arial" w:cs="Arial"/>
          <w:szCs w:val="21"/>
        </w:rPr>
      </w:pPr>
      <w:r w:rsidRPr="00703D17">
        <w:rPr>
          <w:rFonts w:ascii="Arial" w:eastAsia="Times New Roman" w:hAnsi="Arial" w:cs="Arial"/>
          <w:szCs w:val="21"/>
          <w:bdr w:val="nil"/>
        </w:rPr>
        <w:t>(iii) Current situation and problems of the so-called psychiatry exception (from the perspective of equality with other departments)</w:t>
      </w:r>
    </w:p>
    <w:p w14:paraId="24719787" w14:textId="2DC96303"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 xml:space="preserve">The psychiatry exception, which has been implemented in Japan since 1958, stipulates that the number of doctors allocated to psychiatric hospitals is one-third that of regular hospitals and for nurses, two-thirds that of regular hospitals. In addition, the amount of public funds provided by the government to psychiatric hospitals is one-third those provided to regular hospitals. As a result, the number of psychiatric beds in Japan accounts for 19% (a total of 370,000 beds; 27 beds per population of 10,000) of the total number of psychiatric beds in the world. In addition, the </w:t>
      </w:r>
      <w:r w:rsidR="001973DC" w:rsidRPr="00703D17">
        <w:rPr>
          <w:rFonts w:ascii="Arial" w:eastAsia="Times New Roman" w:hAnsi="Arial" w:cs="Arial"/>
          <w:szCs w:val="21"/>
          <w:bdr w:val="nil"/>
        </w:rPr>
        <w:t xml:space="preserve">average </w:t>
      </w:r>
      <w:r w:rsidRPr="00703D17">
        <w:rPr>
          <w:rFonts w:ascii="Arial" w:eastAsia="Times New Roman" w:hAnsi="Arial" w:cs="Arial"/>
          <w:szCs w:val="21"/>
          <w:bdr w:val="nil"/>
        </w:rPr>
        <w:t xml:space="preserve">number of days spent in hospital in Japan is 284, which is long compared to the roughly 18 days in developed countries. These circumstances hinder the community living of persons with </w:t>
      </w:r>
      <w:r w:rsidR="00980870"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 xml:space="preserve">disabilities. As one can see, the “care of the same quality as others,” which is specified in the Convention, is not provided to persons with </w:t>
      </w:r>
      <w:r w:rsidR="00980870"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This gap preserves prejudice and discrimination in medical institutions and leads to scandals, etc. due to physical restraint or a shortage of staff. It is necessary to shift from discriminatory psychiatric medical care focusing on hospitalization to a system where patients are able to live their lives while receiving necessary support in their communities.</w:t>
      </w:r>
    </w:p>
    <w:p w14:paraId="34CEDA4E" w14:textId="77777777" w:rsidR="00DC3238" w:rsidRPr="00703D17" w:rsidRDefault="00DC3238" w:rsidP="00B22CB4">
      <w:pPr>
        <w:widowControl/>
        <w:jc w:val="left"/>
        <w:rPr>
          <w:rFonts w:ascii="Arial" w:eastAsiaTheme="majorEastAsia" w:hAnsi="Arial" w:cs="Arial"/>
          <w:szCs w:val="21"/>
        </w:rPr>
      </w:pPr>
      <w:r w:rsidRPr="00703D17">
        <w:rPr>
          <w:rFonts w:ascii="Arial" w:eastAsia="Times New Roman" w:hAnsi="Arial" w:cs="Arial"/>
          <w:szCs w:val="21"/>
          <w:bdr w:val="nil"/>
        </w:rPr>
        <w:t>(iv) Providing medical care that accommodates genders (including sexual minorities)</w:t>
      </w:r>
    </w:p>
    <w:p w14:paraId="7E99A804" w14:textId="5ADAE2E3" w:rsidR="00DC3238" w:rsidRPr="00703D17" w:rsidRDefault="007C485F" w:rsidP="00B22CB4">
      <w:pPr>
        <w:widowControl/>
        <w:ind w:left="-2"/>
        <w:jc w:val="left"/>
        <w:rPr>
          <w:rFonts w:ascii="Arial" w:eastAsiaTheme="majorEastAsia" w:hAnsi="Arial" w:cs="Arial"/>
          <w:szCs w:val="21"/>
        </w:rPr>
      </w:pPr>
      <w:r w:rsidRPr="00703D17">
        <w:rPr>
          <w:rFonts w:ascii="Arial" w:eastAsia="Times New Roman" w:hAnsi="Arial" w:cs="Arial"/>
          <w:szCs w:val="21"/>
          <w:bdr w:val="nil"/>
        </w:rPr>
        <w:t xml:space="preserve">a. </w:t>
      </w:r>
      <w:r w:rsidR="00DC3238" w:rsidRPr="00703D17">
        <w:rPr>
          <w:rFonts w:ascii="Arial" w:eastAsia="Times New Roman" w:hAnsi="Arial" w:cs="Arial"/>
          <w:szCs w:val="21"/>
          <w:bdr w:val="nil"/>
        </w:rPr>
        <w:t>The sexual identity of women and sexual minorities with disabilities is not respected when they receive treatments or physical assistance, even in medical institutions.</w:t>
      </w:r>
    </w:p>
    <w:p w14:paraId="67CF9ECE" w14:textId="32745926" w:rsidR="00DC3238" w:rsidRPr="00703D17" w:rsidRDefault="007C485F" w:rsidP="00B22CB4">
      <w:pPr>
        <w:widowControl/>
        <w:jc w:val="left"/>
        <w:rPr>
          <w:rFonts w:ascii="Arial" w:eastAsiaTheme="majorEastAsia" w:hAnsi="Arial" w:cs="Arial"/>
        </w:rPr>
      </w:pPr>
      <w:r w:rsidRPr="00703D17">
        <w:rPr>
          <w:rFonts w:ascii="Arial" w:eastAsia="Times New Roman" w:hAnsi="Arial" w:cs="Arial"/>
          <w:szCs w:val="21"/>
          <w:bdr w:val="nil"/>
        </w:rPr>
        <w:t xml:space="preserve">b. </w:t>
      </w:r>
      <w:r w:rsidR="310CBA6E" w:rsidRPr="00703D17">
        <w:rPr>
          <w:rFonts w:ascii="Arial" w:eastAsia="Times New Roman" w:hAnsi="Arial" w:cs="Arial"/>
          <w:bdr w:val="nil"/>
        </w:rPr>
        <w:t>W</w:t>
      </w:r>
      <w:r w:rsidR="00DC3238" w:rsidRPr="00703D17">
        <w:rPr>
          <w:rFonts w:ascii="Arial" w:eastAsia="Times New Roman" w:hAnsi="Arial" w:cs="Arial"/>
          <w:bdr w:val="nil"/>
        </w:rPr>
        <w:t>omen with disabilities</w:t>
      </w:r>
      <w:r w:rsidR="310CBA6E" w:rsidRPr="00703D17">
        <w:rPr>
          <w:rFonts w:ascii="Arial" w:eastAsia="Times New Roman" w:hAnsi="Arial" w:cs="Arial"/>
          <w:bdr w:val="nil"/>
        </w:rPr>
        <w:t xml:space="preserve"> often do not receive due respect </w:t>
      </w:r>
      <w:r w:rsidR="2786D6E5" w:rsidRPr="00703D17">
        <w:rPr>
          <w:rFonts w:ascii="Arial" w:eastAsia="Times New Roman" w:hAnsi="Arial" w:cs="Arial"/>
          <w:bdr w:val="nil"/>
        </w:rPr>
        <w:t>for their sexual ident</w:t>
      </w:r>
      <w:r w:rsidR="6418DB7E" w:rsidRPr="00703D17">
        <w:rPr>
          <w:rFonts w:ascii="Arial" w:eastAsia="Times New Roman" w:hAnsi="Arial" w:cs="Arial"/>
          <w:bdr w:val="nil"/>
        </w:rPr>
        <w:t>ity,</w:t>
      </w:r>
      <w:r w:rsidR="00DC3238" w:rsidRPr="00703D17">
        <w:rPr>
          <w:rFonts w:ascii="Arial" w:eastAsia="Times New Roman" w:hAnsi="Arial" w:cs="Arial"/>
          <w:bdr w:val="nil"/>
        </w:rPr>
        <w:t xml:space="preserve"> </w:t>
      </w:r>
      <w:r w:rsidR="5B7F0D29" w:rsidRPr="00703D17">
        <w:rPr>
          <w:rFonts w:ascii="Arial" w:eastAsia="Times New Roman" w:hAnsi="Arial" w:cs="Arial"/>
        </w:rPr>
        <w:t xml:space="preserve">and are exposed to the prejudice </w:t>
      </w:r>
      <w:r w:rsidR="6418DB7E" w:rsidRPr="00703D17">
        <w:rPr>
          <w:rFonts w:ascii="Arial" w:eastAsia="Times New Roman" w:hAnsi="Arial" w:cs="Arial"/>
        </w:rPr>
        <w:t xml:space="preserve">that they are </w:t>
      </w:r>
      <w:r w:rsidR="00DC3238" w:rsidRPr="00703D17">
        <w:rPr>
          <w:rFonts w:ascii="Arial" w:eastAsia="Times New Roman" w:hAnsi="Arial" w:cs="Arial"/>
          <w:bdr w:val="nil"/>
        </w:rPr>
        <w:t>unable to bear and raise a child. Educational opportunities relating to sexuality, reproductivity and health are not provided from the viewpoint of the rights of these women. In particular, the provision of education relating to sexuality, reproductivity and health focusing on persons suffering from multiple discrimination/intersectional discrimination is insufficient.</w:t>
      </w:r>
    </w:p>
    <w:p w14:paraId="230C40B2" w14:textId="446D1521" w:rsidR="00DC3238" w:rsidRPr="00703D17" w:rsidRDefault="007C485F" w:rsidP="00B22CB4">
      <w:pPr>
        <w:widowControl/>
        <w:ind w:left="-2"/>
        <w:jc w:val="left"/>
        <w:rPr>
          <w:rFonts w:ascii="Arial" w:eastAsiaTheme="majorEastAsia" w:hAnsi="Arial" w:cs="Arial"/>
          <w:szCs w:val="21"/>
        </w:rPr>
      </w:pPr>
      <w:r w:rsidRPr="00703D17">
        <w:rPr>
          <w:rFonts w:ascii="Arial" w:eastAsia="Times New Roman" w:hAnsi="Arial" w:cs="Arial"/>
          <w:szCs w:val="21"/>
          <w:bdr w:val="nil"/>
        </w:rPr>
        <w:lastRenderedPageBreak/>
        <w:t xml:space="preserve">c. </w:t>
      </w:r>
      <w:r w:rsidR="00DC3238" w:rsidRPr="00703D17">
        <w:rPr>
          <w:rFonts w:ascii="Arial" w:eastAsia="Times New Roman" w:hAnsi="Arial" w:cs="Arial"/>
          <w:szCs w:val="21"/>
          <w:bdr w:val="nil"/>
        </w:rPr>
        <w:t>It is necessary to provide support and accessibility for women regardless of whether or not they have a disability so that they are able to bear and raise children without worry. It is not easy for them to acquire necessary information on medical institutions.</w:t>
      </w:r>
    </w:p>
    <w:p w14:paraId="281AA9CF" w14:textId="348CD2C8" w:rsidR="00DC3238" w:rsidRPr="00703D17" w:rsidRDefault="007C485F" w:rsidP="00B22CB4">
      <w:pPr>
        <w:widowControl/>
        <w:jc w:val="left"/>
        <w:rPr>
          <w:rFonts w:ascii="Arial" w:eastAsiaTheme="majorEastAsia" w:hAnsi="Arial" w:cs="Arial"/>
          <w:szCs w:val="21"/>
        </w:rPr>
      </w:pPr>
      <w:r w:rsidRPr="00703D17">
        <w:rPr>
          <w:rFonts w:ascii="Arial" w:eastAsia="Times New Roman" w:hAnsi="Arial" w:cs="Arial"/>
          <w:szCs w:val="21"/>
          <w:bdr w:val="nil"/>
        </w:rPr>
        <w:t xml:space="preserve">d. </w:t>
      </w:r>
      <w:r w:rsidR="00DC3238" w:rsidRPr="00703D17">
        <w:rPr>
          <w:rFonts w:ascii="Arial" w:eastAsia="Times New Roman" w:hAnsi="Arial" w:cs="Arial"/>
          <w:szCs w:val="21"/>
          <w:bdr w:val="nil"/>
        </w:rPr>
        <w:t xml:space="preserve">There are no active measures being taken to develop a contraceptive method that is easy to use for women with disabilities, to provide medical and health facilities and equipment (e.g., </w:t>
      </w:r>
      <w:r w:rsidR="00320671" w:rsidRPr="00703D17">
        <w:rPr>
          <w:rFonts w:ascii="Arial" w:eastAsia="Times New Roman" w:hAnsi="Arial" w:cs="Arial"/>
          <w:szCs w:val="21"/>
          <w:bdr w:val="nil"/>
        </w:rPr>
        <w:t>gynecological</w:t>
      </w:r>
      <w:r w:rsidR="00DC3238" w:rsidRPr="00703D17">
        <w:rPr>
          <w:rFonts w:ascii="Arial" w:eastAsia="Times New Roman" w:hAnsi="Arial" w:cs="Arial"/>
          <w:szCs w:val="21"/>
          <w:bdr w:val="nil"/>
        </w:rPr>
        <w:t xml:space="preserve"> examination tables and mammography equipment) as well as treatment and examination methods that can be used by women with disabilities, and so on.</w:t>
      </w:r>
    </w:p>
    <w:p w14:paraId="21F12612" w14:textId="553E364D" w:rsidR="00DC3238" w:rsidRPr="00703D17" w:rsidRDefault="007C485F" w:rsidP="00B22CB4">
      <w:pPr>
        <w:widowControl/>
        <w:jc w:val="left"/>
        <w:rPr>
          <w:rFonts w:ascii="Arial" w:eastAsiaTheme="majorEastAsia" w:hAnsi="Arial" w:cs="Arial"/>
          <w:szCs w:val="21"/>
        </w:rPr>
      </w:pPr>
      <w:r w:rsidRPr="00703D17">
        <w:rPr>
          <w:rFonts w:ascii="Arial" w:eastAsia="Times New Roman" w:hAnsi="Arial" w:cs="Arial"/>
          <w:szCs w:val="21"/>
          <w:bdr w:val="nil"/>
        </w:rPr>
        <w:t xml:space="preserve">e. </w:t>
      </w:r>
      <w:r w:rsidR="00DC3238" w:rsidRPr="00703D17">
        <w:rPr>
          <w:rFonts w:ascii="Arial" w:eastAsia="Times New Roman" w:hAnsi="Arial" w:cs="Arial"/>
          <w:szCs w:val="21"/>
          <w:bdr w:val="nil"/>
        </w:rPr>
        <w:t>A system has not been developed to provide care for pregnant women with disabilities who wish to become pregnant and give birth while taking medication.</w:t>
      </w:r>
    </w:p>
    <w:p w14:paraId="3B4E3909" w14:textId="77777777" w:rsidR="00DC3238" w:rsidRPr="00703D17" w:rsidRDefault="00DC3238" w:rsidP="00B22CB4">
      <w:pPr>
        <w:widowControl/>
        <w:ind w:left="283" w:hangingChars="135" w:hanging="283"/>
        <w:jc w:val="left"/>
        <w:rPr>
          <w:rFonts w:ascii="Arial" w:eastAsiaTheme="majorEastAsia" w:hAnsi="Arial" w:cs="Arial"/>
          <w:szCs w:val="21"/>
        </w:rPr>
      </w:pPr>
      <w:r w:rsidRPr="00703D17">
        <w:rPr>
          <w:rFonts w:ascii="Arial" w:eastAsia="Times New Roman" w:hAnsi="Arial" w:cs="Arial"/>
          <w:szCs w:val="21"/>
          <w:bdr w:val="nil"/>
        </w:rPr>
        <w:t>(v) Absence of the participation of persons with disabilities in the systematic development of a medical care provision system</w:t>
      </w:r>
    </w:p>
    <w:p w14:paraId="42EEE676" w14:textId="77777777"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Japanese government is systematically moving forward with the development of a medical care service provision system based on the national medical care plan. However, of the 16 members constituting the Review Conference on the review, etc. of medical care plans, although there is 1 member who is from a patient support organization, there are no members who are persons with disabilities, and most members are medical care personnel. We must say that this plan is only for the convenience of medical care providers without the participation of persons with disabilities.</w:t>
      </w:r>
    </w:p>
    <w:p w14:paraId="620C0EB0"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(Members of the Review Conference on the review, etc. of medical care plans: https://www.mhlw.go.jp/file/05-Shingikai-10801000-Iseikyoku-Soumuka/0000124776.pdf)</w:t>
      </w:r>
    </w:p>
    <w:p w14:paraId="039C5D45" w14:textId="77777777" w:rsidR="00DC3238" w:rsidRPr="00703D17" w:rsidRDefault="00DC3238" w:rsidP="00DC3238">
      <w:pPr>
        <w:widowControl/>
        <w:ind w:leftChars="-1" w:hanging="2"/>
        <w:jc w:val="left"/>
        <w:rPr>
          <w:rFonts w:ascii="Arial" w:eastAsiaTheme="majorEastAsia" w:hAnsi="Arial" w:cs="Arial"/>
          <w:szCs w:val="21"/>
        </w:rPr>
      </w:pPr>
    </w:p>
    <w:p w14:paraId="20B2BFB0"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(2) Bearing of medical expenses</w:t>
      </w:r>
    </w:p>
    <w:p w14:paraId="04708F71" w14:textId="6E47914F" w:rsidR="00DC3238" w:rsidRPr="00703D17" w:rsidRDefault="00DC3238">
      <w:pPr>
        <w:widowControl/>
        <w:jc w:val="left"/>
        <w:rPr>
          <w:rFonts w:ascii="Arial" w:eastAsia="Times New Roman" w:hAnsi="Arial" w:cs="Arial"/>
        </w:rPr>
      </w:pPr>
      <w:r w:rsidRPr="00703D17">
        <w:rPr>
          <w:rFonts w:ascii="Arial" w:eastAsia="Times New Roman" w:hAnsi="Arial" w:cs="Arial"/>
          <w:bdr w:val="nil"/>
        </w:rPr>
        <w:t xml:space="preserve">(i) Issue </w:t>
      </w:r>
      <w:r w:rsidR="32AF70A3" w:rsidRPr="00703D17">
        <w:rPr>
          <w:rFonts w:ascii="Arial" w:eastAsia="Times New Roman" w:hAnsi="Arial" w:cs="Arial"/>
          <w:bdr w:val="nil"/>
        </w:rPr>
        <w:t xml:space="preserve">related to the </w:t>
      </w:r>
      <w:r w:rsidR="2FB8429D" w:rsidRPr="00703D17">
        <w:rPr>
          <w:rFonts w:ascii="Arial" w:eastAsia="Times New Roman" w:hAnsi="Arial" w:cs="Arial"/>
          <w:bdr w:val="nil"/>
        </w:rPr>
        <w:t>System of Medical Payment for Services and Supports for Persons with Disabilities</w:t>
      </w:r>
    </w:p>
    <w:p w14:paraId="6D3BA6FB" w14:textId="7F8BE807" w:rsidR="00DC3238" w:rsidRPr="00703D17" w:rsidRDefault="00451FD3" w:rsidP="00B22CB4">
      <w:pPr>
        <w:pStyle w:val="a8"/>
        <w:widowControl/>
        <w:ind w:leftChars="0" w:left="0"/>
        <w:jc w:val="left"/>
        <w:rPr>
          <w:rFonts w:ascii="Arial" w:eastAsiaTheme="majorEastAsia" w:hAnsi="Arial" w:cs="Arial"/>
        </w:rPr>
      </w:pPr>
      <w:r w:rsidRPr="00703D17">
        <w:rPr>
          <w:rFonts w:ascii="Arial" w:eastAsia="Times New Roman" w:hAnsi="Arial" w:cs="Arial"/>
          <w:bdr w:val="nil"/>
        </w:rPr>
        <w:t xml:space="preserve">a. </w:t>
      </w:r>
      <w:r w:rsidR="00DC3238" w:rsidRPr="00703D17">
        <w:rPr>
          <w:rFonts w:ascii="Arial" w:eastAsia="Times New Roman" w:hAnsi="Arial" w:cs="Arial"/>
          <w:bdr w:val="nil"/>
        </w:rPr>
        <w:t xml:space="preserve">The Convention on the Rights of Persons with Disabilities states to “Provide persons with disabilities with free or affordable health care and programmes.” However, </w:t>
      </w:r>
      <w:r w:rsidR="431A3D34" w:rsidRPr="00703D17">
        <w:rPr>
          <w:rFonts w:ascii="Arial" w:eastAsia="Times New Roman" w:hAnsi="Arial" w:cs="Arial"/>
          <w:bdr w:val="nil"/>
        </w:rPr>
        <w:t>the current system to reduce</w:t>
      </w:r>
      <w:r w:rsidR="19262030" w:rsidRPr="00703D17">
        <w:rPr>
          <w:rFonts w:ascii="Arial" w:eastAsia="Times New Roman" w:hAnsi="Arial" w:cs="Arial"/>
          <w:bdr w:val="nil"/>
        </w:rPr>
        <w:t xml:space="preserve"> the self-pa</w:t>
      </w:r>
      <w:r w:rsidR="19262030" w:rsidRPr="00703D17">
        <w:rPr>
          <w:rFonts w:ascii="Arial" w:eastAsia="Times New Roman" w:hAnsi="Arial" w:cs="Arial"/>
        </w:rPr>
        <w:t>y burden of medical costs is insufficient</w:t>
      </w:r>
      <w:r w:rsidR="00DC3238" w:rsidRPr="00703D17">
        <w:rPr>
          <w:rFonts w:ascii="Arial" w:eastAsia="Times New Roman" w:hAnsi="Arial" w:cs="Arial"/>
          <w:bdr w:val="nil"/>
        </w:rPr>
        <w:t xml:space="preserve">, </w:t>
      </w:r>
      <w:r w:rsidR="5B6207C1" w:rsidRPr="00703D17">
        <w:rPr>
          <w:rFonts w:ascii="Arial" w:eastAsia="Times New Roman" w:hAnsi="Arial" w:cs="Arial"/>
          <w:bdr w:val="nil"/>
        </w:rPr>
        <w:t xml:space="preserve">especially in </w:t>
      </w:r>
      <w:r w:rsidR="00DC3238" w:rsidRPr="00703D17">
        <w:rPr>
          <w:rFonts w:ascii="Arial" w:eastAsia="Times New Roman" w:hAnsi="Arial" w:cs="Arial"/>
          <w:bdr w:val="nil"/>
        </w:rPr>
        <w:t>the provision of accommodations to the low-income class.</w:t>
      </w:r>
    </w:p>
    <w:p w14:paraId="2481EF95" w14:textId="2E104D85" w:rsidR="00DC3238" w:rsidRPr="00703D17" w:rsidRDefault="00451FD3" w:rsidP="00B22CB4">
      <w:pPr>
        <w:pStyle w:val="a8"/>
        <w:widowControl/>
        <w:ind w:leftChars="0" w:left="0"/>
        <w:jc w:val="left"/>
      </w:pPr>
      <w:r w:rsidRPr="00703D17">
        <w:rPr>
          <w:rFonts w:ascii="Arial" w:eastAsia="Times New Roman" w:hAnsi="Arial" w:cs="Arial"/>
          <w:bdr w:val="nil"/>
        </w:rPr>
        <w:t xml:space="preserve">b. </w:t>
      </w:r>
      <w:r w:rsidR="00DC3238" w:rsidRPr="00703D17">
        <w:rPr>
          <w:rFonts w:ascii="Arial" w:eastAsia="Times New Roman" w:hAnsi="Arial" w:cs="Arial"/>
          <w:bdr w:val="nil"/>
        </w:rPr>
        <w:t xml:space="preserve">More specifically, with the medical aid for children with disabilities under </w:t>
      </w:r>
      <w:r w:rsidR="316700CC" w:rsidRPr="00703D17">
        <w:rPr>
          <w:rFonts w:ascii="Arial" w:eastAsia="Times New Roman" w:hAnsi="Arial" w:cs="Arial"/>
          <w:bdr w:val="nil"/>
        </w:rPr>
        <w:t xml:space="preserve">the </w:t>
      </w:r>
      <w:r w:rsidR="316700CC" w:rsidRPr="00703D17">
        <w:rPr>
          <w:rFonts w:asciiTheme="majorHAnsi" w:eastAsiaTheme="majorEastAsia" w:hAnsiTheme="majorHAnsi" w:cstheme="majorBidi"/>
          <w:bdr w:val="nil"/>
        </w:rPr>
        <w:t>System of Medical Payment for Services and Supports for Persons with Disabilities</w:t>
      </w:r>
      <w:r w:rsidR="4D8968D2" w:rsidRPr="00703D17">
        <w:rPr>
          <w:rFonts w:ascii="Arial" w:eastAsia="Times New Roman" w:hAnsi="Arial" w:cs="Arial"/>
        </w:rPr>
        <w:t>, the reduction in the burden of expenses is merely a three-year special transitional measure. In addition, with respect to medical rehabilitation service, the burden of expense is not reduced for expensive procedures such as cardiac surgery because no maximum burden amount has been set for persons 18 years old and older.</w:t>
      </w:r>
    </w:p>
    <w:p w14:paraId="27D0FF79" w14:textId="24DE359D" w:rsidR="00DC3238" w:rsidRPr="00703D17" w:rsidRDefault="00451FD3" w:rsidP="00B22CB4">
      <w:pPr>
        <w:pStyle w:val="a8"/>
        <w:widowControl/>
        <w:ind w:leftChars="0" w:left="0"/>
        <w:jc w:val="left"/>
        <w:rPr>
          <w:rFonts w:ascii="Arial" w:eastAsiaTheme="majorEastAsia" w:hAnsi="Arial" w:cs="Arial"/>
        </w:rPr>
      </w:pPr>
      <w:r w:rsidRPr="00703D17">
        <w:rPr>
          <w:rFonts w:ascii="Arial" w:eastAsia="Times New Roman" w:hAnsi="Arial" w:cs="Arial"/>
          <w:bdr w:val="nil"/>
        </w:rPr>
        <w:t xml:space="preserve">c. </w:t>
      </w:r>
      <w:r w:rsidR="00DC3238" w:rsidRPr="00703D17">
        <w:rPr>
          <w:rFonts w:ascii="Arial" w:eastAsia="Times New Roman" w:hAnsi="Arial" w:cs="Arial"/>
          <w:bdr w:val="nil"/>
        </w:rPr>
        <w:t>Considerations regarding the “current important issue of the burden of expenses borne by the users of medical support for self-help” stated in the basic agreement concluded between the government and a plaintiffs group claiming the unconstitutionality of the Services and Supports for Persons with Disabilities Act (January 7, 2010).</w:t>
      </w:r>
    </w:p>
    <w:p w14:paraId="17E57E5B" w14:textId="77777777" w:rsidR="00DC3238" w:rsidRPr="00703D17" w:rsidRDefault="00DC3238" w:rsidP="00DC3238">
      <w:pPr>
        <w:widowControl/>
        <w:jc w:val="left"/>
        <w:rPr>
          <w:rFonts w:ascii="Arial" w:eastAsiaTheme="majorEastAsia" w:hAnsi="Arial" w:cs="Arial"/>
          <w:szCs w:val="21"/>
        </w:rPr>
      </w:pPr>
      <w:r w:rsidRPr="00703D17">
        <w:rPr>
          <w:rFonts w:ascii="Arial" w:eastAsia="Times New Roman" w:hAnsi="Arial" w:cs="Arial"/>
          <w:szCs w:val="21"/>
          <w:bdr w:val="nil"/>
        </w:rPr>
        <w:t>(ii) The inadequate public expense assistance system for persons with intractable or chronic diseases</w:t>
      </w:r>
    </w:p>
    <w:p w14:paraId="5A2D21C7" w14:textId="40C6825C" w:rsidR="00DC3238" w:rsidRPr="00703D17" w:rsidRDefault="00451FD3"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 xml:space="preserve">a. </w:t>
      </w:r>
      <w:r w:rsidR="00DC3238" w:rsidRPr="00703D17">
        <w:rPr>
          <w:rFonts w:ascii="Arial" w:eastAsia="Times New Roman" w:hAnsi="Arial" w:cs="Arial"/>
          <w:szCs w:val="21"/>
          <w:bdr w:val="nil"/>
        </w:rPr>
        <w:t>Diseases covered by the medical expense subsidy system for intractable diseases are limited. (Example) Diseases such as type 1 diabetes and myalgic encephalomyelitis are not covered</w:t>
      </w:r>
    </w:p>
    <w:p w14:paraId="1075BC64" w14:textId="75C5A9BC" w:rsidR="00DC3238" w:rsidRPr="00703D17" w:rsidRDefault="00451FD3"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 xml:space="preserve">b. </w:t>
      </w:r>
      <w:r w:rsidR="00DC3238" w:rsidRPr="00703D17">
        <w:rPr>
          <w:rFonts w:ascii="Arial" w:eastAsia="Times New Roman" w:hAnsi="Arial" w:cs="Arial"/>
          <w:szCs w:val="21"/>
          <w:bdr w:val="nil"/>
        </w:rPr>
        <w:t>The financial burden of low-income individuals is substantial due to insufficient public assistance.</w:t>
      </w:r>
    </w:p>
    <w:p w14:paraId="0FC90DCA" w14:textId="77777777" w:rsidR="00DC3238" w:rsidRPr="00703D17" w:rsidRDefault="00DC3238"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As with medical support for self-help, low-income individuals in income tax exempt households must bear expenses under the medical expense subsidy system of the Act on Medical Care for Patients with Intractable/Rare Diseases, resulting in an excessive burden.</w:t>
      </w:r>
    </w:p>
    <w:p w14:paraId="2F22C079" w14:textId="6BC43A86" w:rsidR="00DC3238" w:rsidRPr="00703D17" w:rsidRDefault="00451FD3"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 xml:space="preserve">c. </w:t>
      </w:r>
      <w:r w:rsidR="00DC3238" w:rsidRPr="00703D17">
        <w:rPr>
          <w:rFonts w:ascii="Arial" w:eastAsia="Times New Roman" w:hAnsi="Arial" w:cs="Arial"/>
          <w:szCs w:val="21"/>
          <w:bdr w:val="nil"/>
        </w:rPr>
        <w:t>There are many persons with intractable or chronic diseases who are not covered by the medical expense subsidy system of local governments, leading to excessive burdens under the regular public medical insurance system.</w:t>
      </w:r>
    </w:p>
    <w:p w14:paraId="633E9D60" w14:textId="08FE4291" w:rsidR="00DC3238" w:rsidRPr="00703D17" w:rsidRDefault="00451FD3"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 xml:space="preserve">d. </w:t>
      </w:r>
      <w:r w:rsidR="00DC3238" w:rsidRPr="00703D17">
        <w:rPr>
          <w:rFonts w:ascii="Arial" w:eastAsia="Times New Roman" w:hAnsi="Arial" w:cs="Arial"/>
          <w:szCs w:val="21"/>
          <w:bdr w:val="nil"/>
        </w:rPr>
        <w:t xml:space="preserve">The number of diseases that are eligible for medical expense subsidies under the Act on Medical Care for Patients with Intractable/Rare Diseases is only 331 (as of April 2, 2018), while the number of diseases covered by the medical expenses subsidy system for children who require treatment for specific chronic </w:t>
      </w:r>
      <w:r w:rsidR="00DC3238" w:rsidRPr="00703D17">
        <w:rPr>
          <w:rFonts w:ascii="Arial" w:eastAsia="Times New Roman" w:hAnsi="Arial" w:cs="Arial"/>
          <w:szCs w:val="21"/>
          <w:bdr w:val="nil"/>
        </w:rPr>
        <w:lastRenderedPageBreak/>
        <w:t>pediatric diseases is 722. Therefore, the so-called “transition problem” where subsidies are cut off when a person turns 20 has not been resolved.</w:t>
      </w:r>
    </w:p>
    <w:p w14:paraId="74284749" w14:textId="27DE4F58" w:rsidR="00DC3238" w:rsidRPr="00703D17" w:rsidRDefault="00451FD3" w:rsidP="00B22CB4">
      <w:pPr>
        <w:pStyle w:val="a8"/>
        <w:widowControl/>
        <w:ind w:leftChars="0" w:left="0"/>
        <w:jc w:val="left"/>
        <w:rPr>
          <w:rFonts w:ascii="Arial" w:eastAsiaTheme="majorEastAsia" w:hAnsi="Arial" w:cs="Arial"/>
          <w:szCs w:val="21"/>
        </w:rPr>
      </w:pPr>
      <w:r w:rsidRPr="00703D17">
        <w:rPr>
          <w:rFonts w:ascii="Arial" w:eastAsia="Times New Roman" w:hAnsi="Arial" w:cs="Arial"/>
          <w:szCs w:val="21"/>
          <w:bdr w:val="nil"/>
        </w:rPr>
        <w:t xml:space="preserve">e. </w:t>
      </w:r>
      <w:r w:rsidR="00DC3238" w:rsidRPr="00703D17">
        <w:rPr>
          <w:rFonts w:ascii="Arial" w:eastAsia="Times New Roman" w:hAnsi="Arial" w:cs="Arial"/>
          <w:szCs w:val="21"/>
          <w:bdr w:val="nil"/>
        </w:rPr>
        <w:t>Persons with mild disabilities or diseases are not eligible under the medical expense subsidy system and some have no choice but to refrain from consulting a doctor due to the substantial burden of medical expenses.</w:t>
      </w:r>
    </w:p>
    <w:p w14:paraId="4843AC70" w14:textId="77777777" w:rsidR="00DC3238" w:rsidRPr="00703D17" w:rsidRDefault="00DC3238" w:rsidP="00DC3238">
      <w:pPr>
        <w:widowControl/>
        <w:jc w:val="left"/>
        <w:rPr>
          <w:rFonts w:ascii="Arial" w:eastAsiaTheme="majorEastAsia" w:hAnsi="Arial" w:cs="Arial"/>
          <w:szCs w:val="21"/>
        </w:rPr>
      </w:pPr>
      <w:r w:rsidRPr="00703D17">
        <w:rPr>
          <w:rFonts w:ascii="Arial" w:eastAsia="Times New Roman" w:hAnsi="Arial" w:cs="Arial"/>
          <w:szCs w:val="21"/>
          <w:bdr w:val="nil"/>
        </w:rPr>
        <w:t>(iii) Public aid for the newborn hearing screening test</w:t>
      </w:r>
    </w:p>
    <w:p w14:paraId="673B1456" w14:textId="77777777" w:rsidR="00DC3238" w:rsidRPr="00703D17" w:rsidRDefault="00DC3238" w:rsidP="00DC3238">
      <w:pPr>
        <w:widowControl/>
        <w:ind w:leftChars="-1" w:left="-2" w:firstLineChars="100" w:firstLine="210"/>
        <w:jc w:val="left"/>
        <w:rPr>
          <w:rFonts w:ascii="Arial" w:eastAsiaTheme="majorEastAsia" w:hAnsi="Arial" w:cs="Arial"/>
        </w:rPr>
      </w:pPr>
      <w:r w:rsidRPr="00703D17">
        <w:rPr>
          <w:rFonts w:ascii="Arial" w:eastAsia="Times New Roman" w:hAnsi="Arial" w:cs="Arial"/>
          <w:szCs w:val="21"/>
          <w:bdr w:val="nil"/>
        </w:rPr>
        <w:t>According to a survey on the actual conditions of newborn hearing screening (NHS), about 4,000 (0.4%) of babies out of roughly one million babies are considered every year to be possibly hard of hearing and undergo detailed hearing examinations at an otolaryngology department. Of these babies, about 30% are diagnosed as being bilaterally hard of hearing and a further approximately 60% of them started rehabilitation wearing a hearing aid. Currently, public aid for newborn hearing screening tests is very limited. It is considered that most tests are paid for out of pocket (the average fee being 5,000 yen). Various research studies have revealed that early detection of and intervention for hearing disabilities enables responses such as an early acquisition of a language such as sign language, greatly improving the quality of life of persons who are deaf and hard of hearing. Hearing screening tests for all newborns in Japan are not implemented through public expense.</w:t>
      </w:r>
    </w:p>
    <w:p w14:paraId="6088044D" w14:textId="77777777" w:rsidR="00DC3238" w:rsidRPr="00703D17" w:rsidRDefault="00DC3238" w:rsidP="00DC3238">
      <w:pPr>
        <w:widowControl/>
        <w:spacing w:line="160" w:lineRule="exact"/>
        <w:ind w:leftChars="-1" w:left="-2"/>
        <w:jc w:val="left"/>
        <w:rPr>
          <w:rFonts w:ascii="Arial" w:eastAsiaTheme="majorEastAsia" w:hAnsi="Arial" w:cs="Arial"/>
          <w:szCs w:val="21"/>
        </w:rPr>
      </w:pPr>
    </w:p>
    <w:p w14:paraId="5D19EEBD" w14:textId="77777777" w:rsidR="00DC3238" w:rsidRPr="00703D17" w:rsidRDefault="00DC3238" w:rsidP="00DC3238">
      <w:pPr>
        <w:widowControl/>
        <w:ind w:leftChars="-1" w:hanging="2"/>
        <w:jc w:val="left"/>
        <w:rPr>
          <w:rFonts w:ascii="Arial" w:eastAsiaTheme="majorEastAsia" w:hAnsi="Arial" w:cs="Arial"/>
          <w:b/>
          <w:bCs/>
          <w:szCs w:val="21"/>
        </w:rPr>
      </w:pPr>
      <w:r w:rsidRPr="00703D17">
        <w:rPr>
          <w:rFonts w:ascii="Arial" w:eastAsia="Times New Roman" w:hAnsi="Arial" w:cs="Arial"/>
          <w:b/>
          <w:bCs/>
          <w:szCs w:val="21"/>
          <w:bdr w:val="nil"/>
        </w:rPr>
        <w:t>(3) Provision of insurance services is not equal to that of others</w:t>
      </w:r>
    </w:p>
    <w:p w14:paraId="46E8B0A9" w14:textId="77A4CBFB"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 There are still cases where persons with disabilities are denied enrollment in private insurance (Tokyo insurance cooperative). The handling guidelines for the Act </w:t>
      </w:r>
      <w:r w:rsidR="001973DC" w:rsidRPr="00703D17">
        <w:rPr>
          <w:rFonts w:ascii="Arial" w:eastAsia="Times New Roman" w:hAnsi="Arial" w:cs="Arial"/>
          <w:szCs w:val="21"/>
          <w:bdr w:val="nil"/>
        </w:rPr>
        <w:t xml:space="preserve">for Eliminating </w:t>
      </w:r>
      <w:r w:rsidRPr="00703D17">
        <w:rPr>
          <w:rFonts w:ascii="Arial" w:eastAsia="Times New Roman" w:hAnsi="Arial" w:cs="Arial"/>
          <w:szCs w:val="21"/>
          <w:bdr w:val="nil"/>
        </w:rPr>
        <w:t>Discrimination against Persons with Disabilities published by the Financial Services Agency lists the denial of the provision of services only on the basis of disabilities as an example of unfair discriminatory treatment. Upon confirming with the Financial Services Agency, we received a response that “such services include life insurance.” As such, denial such as in the case above is not consistent with the intent of the Act.</w:t>
      </w:r>
    </w:p>
    <w:p w14:paraId="67CE21BA"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(ii) There are also many cases where persons with disabilities are imposed higher insurance premiums compared to persons without disabilities. The government should monitor whether persons with disabilities are receiving equal treatment as persons without disabilities when enrolling in insurance.</w:t>
      </w:r>
    </w:p>
    <w:p w14:paraId="69F0D0B5" w14:textId="77777777" w:rsidR="00DC3238" w:rsidRPr="00703D17" w:rsidRDefault="00DC3238" w:rsidP="00DC3238">
      <w:pPr>
        <w:widowControl/>
        <w:ind w:leftChars="-1" w:hanging="2"/>
        <w:jc w:val="left"/>
        <w:rPr>
          <w:rFonts w:ascii="Arial" w:eastAsiaTheme="majorEastAsia" w:hAnsi="Arial" w:cs="Arial"/>
          <w:szCs w:val="21"/>
        </w:rPr>
      </w:pPr>
    </w:p>
    <w:p w14:paraId="56839E6C" w14:textId="77777777" w:rsidR="00DC3238" w:rsidRPr="00703D17" w:rsidRDefault="00DC3238" w:rsidP="00DC3238">
      <w:pPr>
        <w:widowControl/>
        <w:ind w:leftChars="-1" w:hanging="2"/>
        <w:jc w:val="left"/>
        <w:rPr>
          <w:rFonts w:ascii="Arial" w:eastAsiaTheme="majorEastAsia" w:hAnsi="Arial" w:cs="Arial"/>
          <w:b/>
          <w:bCs/>
          <w:szCs w:val="21"/>
        </w:rPr>
      </w:pPr>
      <w:r w:rsidRPr="00703D17">
        <w:rPr>
          <w:rFonts w:ascii="Arial" w:eastAsia="Times New Roman" w:hAnsi="Arial" w:cs="Arial"/>
          <w:b/>
          <w:bCs/>
          <w:szCs w:val="21"/>
          <w:bdr w:val="nil"/>
        </w:rPr>
        <w:t>(4) Medical checkups and follow-ups according to life stage</w:t>
      </w:r>
    </w:p>
    <w:p w14:paraId="126179F1"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 Develop a system for early support and rehabilitation of children with disabilities</w:t>
      </w:r>
    </w:p>
    <w:p w14:paraId="408FCAD2" w14:textId="77777777"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national average medical examination rate for newborn/infant health examinations is 90%. However, systems to handle children who do not undergo examinations and children with possible disabilities vary depending on the local government. It is necessary to create guidelines and establish financial measures in order to provide high quality health examinations for children with disabilities suited to the particular characteristics of each disability as well as follow-ups, including support for their families, at the responsibility of local governments.</w:t>
      </w:r>
    </w:p>
    <w:p w14:paraId="6764C3F0"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(ii) Health examinations according to life stage and access to information that contributes to early support</w:t>
      </w:r>
    </w:p>
    <w:p w14:paraId="1FBDAC60" w14:textId="77777777" w:rsidR="00DC3238" w:rsidRPr="00703D17" w:rsidRDefault="00DC3238" w:rsidP="00DC3238">
      <w:pPr>
        <w:widowControl/>
        <w:ind w:firstLine="210"/>
        <w:jc w:val="left"/>
        <w:rPr>
          <w:rFonts w:ascii="Arial" w:hAnsi="Arial" w:cs="Arial"/>
        </w:rPr>
      </w:pPr>
      <w:r w:rsidRPr="00703D17">
        <w:rPr>
          <w:rFonts w:ascii="Arial" w:eastAsia="Times New Roman" w:hAnsi="Arial" w:cs="Arial"/>
          <w:szCs w:val="21"/>
          <w:bdr w:val="nil"/>
        </w:rPr>
        <w:t>High quality health examinations such as hearing tests are not implemented according to the life stages of children, from newborn and school age to adulthood.</w:t>
      </w:r>
    </w:p>
    <w:p w14:paraId="4A8A9EB7" w14:textId="77777777" w:rsidR="00DC3238" w:rsidRPr="00703D17" w:rsidRDefault="00DC3238" w:rsidP="00DC3238">
      <w:pPr>
        <w:widowControl/>
        <w:ind w:firstLine="210"/>
        <w:jc w:val="left"/>
        <w:rPr>
          <w:rFonts w:ascii="Arial" w:hAnsi="Arial" w:cs="Arial"/>
        </w:rPr>
      </w:pPr>
      <w:r w:rsidRPr="00703D17">
        <w:rPr>
          <w:rFonts w:ascii="Arial" w:eastAsia="Times New Roman" w:hAnsi="Arial" w:cs="Arial"/>
          <w:szCs w:val="21"/>
          <w:bdr w:val="nil"/>
        </w:rPr>
        <w:t>Therefore, they are unable to receive appropriate medical care and have difficulty in sufficiently recovering their hearing.</w:t>
      </w:r>
    </w:p>
    <w:p w14:paraId="42F7A307" w14:textId="77777777" w:rsidR="00DC3238" w:rsidRPr="00703D17" w:rsidRDefault="00DC3238" w:rsidP="00DC3238">
      <w:pPr>
        <w:widowControl/>
        <w:ind w:firstLine="210"/>
        <w:jc w:val="left"/>
        <w:rPr>
          <w:rFonts w:ascii="Arial" w:hAnsi="Arial" w:cs="Arial"/>
        </w:rPr>
      </w:pPr>
      <w:r w:rsidRPr="00703D17">
        <w:rPr>
          <w:rFonts w:ascii="Arial" w:eastAsia="Times New Roman" w:hAnsi="Arial" w:cs="Arial"/>
          <w:szCs w:val="21"/>
          <w:bdr w:val="nil"/>
        </w:rPr>
        <w:t>There are many other issues, such as cases where information on medical care and rehabilitation could not be obtained and thus not leading to the acquisition of language (including sign language) and communication support for families and others.</w:t>
      </w:r>
    </w:p>
    <w:p w14:paraId="31362780" w14:textId="77777777" w:rsidR="00DC3238" w:rsidRPr="00703D17" w:rsidRDefault="00DC3238" w:rsidP="00DC3238">
      <w:pPr>
        <w:ind w:leftChars="-1" w:left="-2" w:firstLineChars="100" w:firstLine="210"/>
        <w:jc w:val="left"/>
        <w:rPr>
          <w:rFonts w:ascii="Arial" w:eastAsiaTheme="majorEastAsia" w:hAnsi="Arial" w:cs="Arial"/>
        </w:rPr>
      </w:pPr>
    </w:p>
    <w:p w14:paraId="059618D1" w14:textId="08324B4E" w:rsidR="00DC3238" w:rsidRPr="00703D17" w:rsidRDefault="00DC3238" w:rsidP="00DC3238">
      <w:pPr>
        <w:widowControl/>
        <w:ind w:leftChars="-1" w:hanging="2"/>
        <w:jc w:val="left"/>
        <w:rPr>
          <w:rFonts w:ascii="Arial" w:eastAsiaTheme="majorEastAsia" w:hAnsi="Arial" w:cs="Arial"/>
          <w:b/>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6A42D00E"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(1) Guaranteed access to medical treatments by right</w:t>
      </w:r>
    </w:p>
    <w:p w14:paraId="2034A9E4"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 Has the government enacted any laws that explicitly state the rights of patients?</w:t>
      </w:r>
    </w:p>
    <w:p w14:paraId="1F664C86" w14:textId="77777777" w:rsidR="00DC3238" w:rsidRPr="00703D17" w:rsidRDefault="00DC3238" w:rsidP="00DC3238">
      <w:pPr>
        <w:widowControl/>
        <w:ind w:leftChars="-1" w:rightChars="-283" w:right="-594" w:hanging="2"/>
        <w:jc w:val="left"/>
        <w:rPr>
          <w:rFonts w:ascii="Arial" w:eastAsiaTheme="majorEastAsia" w:hAnsi="Arial" w:cs="Arial"/>
          <w:szCs w:val="21"/>
        </w:rPr>
      </w:pPr>
      <w:r w:rsidRPr="00703D17">
        <w:rPr>
          <w:rFonts w:ascii="Arial" w:eastAsia="Times New Roman" w:hAnsi="Arial" w:cs="Arial"/>
          <w:szCs w:val="21"/>
          <w:bdr w:val="nil"/>
        </w:rPr>
        <w:lastRenderedPageBreak/>
        <w:t>(ii) Does the government guarantee the access of persons with disabilities to necessary medical care regardless of where they are in Japan in order to help them realize community living that is equal to that of others?</w:t>
      </w:r>
    </w:p>
    <w:p w14:paraId="3292691A"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(iii) Are inclusive and accessible medical care facilities and services that accommodate genders (including gender minorities) being properly provided, taking into account the fact that many medical institutions had not assumed use by women with disabilities?</w:t>
      </w:r>
    </w:p>
    <w:p w14:paraId="35D6DBAB"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(iv) The government has not conducted surveys on the conditions after the notification on and amendment of Article 10 of the Regulation for Enforcement of the Medical Care Act (“Enforcement of the Ministerial Ordinance to Partially Amend the Regulation for Enforcement of the Medical Care Act” notification on June 10, 2016). Does the government understand the actual status?</w:t>
      </w:r>
    </w:p>
    <w:p w14:paraId="0EB60511"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(v) Will the government move forward with the participation of persons with disabilities in the formulation process of future medical care plans?</w:t>
      </w:r>
    </w:p>
    <w:p w14:paraId="77ED1DC3" w14:textId="77777777" w:rsidR="00DC3238" w:rsidRPr="00703D17" w:rsidRDefault="00DC3238" w:rsidP="00DC3238">
      <w:pPr>
        <w:widowControl/>
        <w:ind w:leftChars="-1" w:hanging="2"/>
        <w:jc w:val="left"/>
        <w:rPr>
          <w:rFonts w:ascii="Arial" w:eastAsiaTheme="majorEastAsia" w:hAnsi="Arial" w:cs="Arial"/>
          <w:szCs w:val="21"/>
        </w:rPr>
      </w:pPr>
    </w:p>
    <w:p w14:paraId="5E9BB1B5" w14:textId="77777777" w:rsidR="00DC3238" w:rsidRPr="00703D17" w:rsidRDefault="00DC3238" w:rsidP="00DC3238">
      <w:pPr>
        <w:widowControl/>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Bearing of medical expenses</w:t>
      </w:r>
    </w:p>
    <w:p w14:paraId="15FD4DF0"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 Does the government provide persons with disabilities with free or affordable medical care and health services necessary for them, regardless of the type and degree of disability or disease?</w:t>
      </w:r>
    </w:p>
    <w:p w14:paraId="31A3BA38" w14:textId="77777777" w:rsidR="00DC3238" w:rsidRPr="00703D17" w:rsidRDefault="00DC3238" w:rsidP="00DC3238">
      <w:pPr>
        <w:widowControl/>
        <w:ind w:leftChars="-1" w:hanging="2"/>
        <w:jc w:val="left"/>
        <w:rPr>
          <w:rFonts w:ascii="Arial" w:eastAsiaTheme="majorEastAsia" w:hAnsi="Arial" w:cs="Arial"/>
          <w:szCs w:val="21"/>
        </w:rPr>
      </w:pPr>
      <w:r w:rsidRPr="00703D17">
        <w:rPr>
          <w:rFonts w:ascii="Arial" w:eastAsia="Times New Roman" w:hAnsi="Arial" w:cs="Arial"/>
          <w:szCs w:val="21"/>
          <w:bdr w:val="nil"/>
        </w:rPr>
        <w:t>(ii) Are the expenses an excessive burden on low-income individuals in particular?</w:t>
      </w:r>
    </w:p>
    <w:p w14:paraId="712BBB80" w14:textId="77777777" w:rsidR="00DC3238" w:rsidRPr="00703D17" w:rsidRDefault="00DC3238" w:rsidP="00DC3238">
      <w:pPr>
        <w:widowControl/>
        <w:ind w:leftChars="-1" w:hanging="2"/>
        <w:jc w:val="left"/>
        <w:rPr>
          <w:rFonts w:ascii="Arial" w:eastAsiaTheme="majorEastAsia" w:hAnsi="Arial" w:cs="Arial"/>
          <w:b/>
          <w:bCs/>
          <w:szCs w:val="21"/>
        </w:rPr>
      </w:pPr>
      <w:r w:rsidRPr="00703D17">
        <w:rPr>
          <w:rFonts w:ascii="Arial" w:eastAsia="Times New Roman" w:hAnsi="Arial" w:cs="Arial"/>
          <w:b/>
          <w:bCs/>
          <w:szCs w:val="21"/>
          <w:bdr w:val="nil"/>
        </w:rPr>
        <w:t>(3) Provision of insurance services is not equal to that of others</w:t>
      </w:r>
    </w:p>
    <w:p w14:paraId="35C51071" w14:textId="77777777" w:rsidR="00DC3238" w:rsidRPr="00703D17" w:rsidRDefault="00DC3238" w:rsidP="00DC3238">
      <w:pPr>
        <w:widowControl/>
        <w:ind w:leftChars="-1" w:left="-2" w:rightChars="-81" w:right="-170" w:firstLineChars="100" w:firstLine="210"/>
        <w:jc w:val="left"/>
        <w:rPr>
          <w:rFonts w:ascii="Arial" w:eastAsiaTheme="majorEastAsia" w:hAnsi="Arial" w:cs="Arial"/>
          <w:szCs w:val="21"/>
        </w:rPr>
      </w:pPr>
      <w:r w:rsidRPr="00703D17">
        <w:rPr>
          <w:rFonts w:ascii="Arial" w:eastAsia="Times New Roman" w:hAnsi="Arial" w:cs="Arial"/>
          <w:szCs w:val="21"/>
          <w:bdr w:val="nil"/>
        </w:rPr>
        <w:t>Does the government understand the actual conditions of persons with disabilities on whether they are able to enroll in private insurance services on an equal basis as others without being discriminated against?</w:t>
      </w:r>
    </w:p>
    <w:p w14:paraId="64148B1A" w14:textId="77777777" w:rsidR="00DC3238" w:rsidRPr="00703D17" w:rsidRDefault="00DC3238" w:rsidP="00DC3238">
      <w:pPr>
        <w:widowControl/>
        <w:ind w:leftChars="-1" w:hanging="2"/>
        <w:jc w:val="left"/>
        <w:rPr>
          <w:rFonts w:ascii="Arial" w:eastAsiaTheme="majorEastAsia" w:hAnsi="Arial" w:cs="Arial"/>
          <w:b/>
          <w:bCs/>
          <w:szCs w:val="21"/>
        </w:rPr>
      </w:pPr>
      <w:r w:rsidRPr="00703D17">
        <w:rPr>
          <w:rFonts w:ascii="Arial" w:eastAsia="Times New Roman" w:hAnsi="Arial" w:cs="Arial"/>
          <w:b/>
          <w:bCs/>
          <w:szCs w:val="21"/>
          <w:bdr w:val="nil"/>
        </w:rPr>
        <w:t>(4) Medical checkups and follow-ups according to life stage</w:t>
      </w:r>
    </w:p>
    <w:p w14:paraId="03294C4D" w14:textId="77777777" w:rsidR="00DC3238" w:rsidRPr="00703D17" w:rsidRDefault="00DC3238" w:rsidP="00DC3238">
      <w:pPr>
        <w:widowControl/>
        <w:ind w:leftChars="-1" w:rightChars="-283" w:right="-594" w:hanging="2"/>
        <w:jc w:val="left"/>
        <w:rPr>
          <w:rFonts w:ascii="Arial" w:eastAsiaTheme="majorEastAsia" w:hAnsi="Arial" w:cs="Arial"/>
          <w:szCs w:val="21"/>
        </w:rPr>
      </w:pPr>
      <w:r w:rsidRPr="00703D17">
        <w:rPr>
          <w:rFonts w:ascii="Arial" w:eastAsia="Times New Roman" w:hAnsi="Arial" w:cs="Arial"/>
          <w:szCs w:val="21"/>
          <w:bdr w:val="nil"/>
        </w:rPr>
        <w:t>(i) Has the government established any effective and specific measures to prevent the further aggravation of disabilities and to improve quality of life through support such as early diagnosis and rehabilitation of disabilities?</w:t>
      </w:r>
    </w:p>
    <w:p w14:paraId="6260D001" w14:textId="77777777" w:rsidR="00DC3238" w:rsidRPr="00703D17" w:rsidRDefault="00DC3238" w:rsidP="00DC3238">
      <w:pPr>
        <w:widowControl/>
        <w:ind w:leftChars="-1" w:hanging="2"/>
        <w:jc w:val="left"/>
        <w:rPr>
          <w:rFonts w:ascii="Arial" w:eastAsiaTheme="majorEastAsia" w:hAnsi="Arial" w:cs="Arial"/>
          <w:szCs w:val="21"/>
        </w:rPr>
      </w:pPr>
    </w:p>
    <w:p w14:paraId="3718B2BF" w14:textId="0C7FB134" w:rsidR="00DC3238" w:rsidRPr="00703D17" w:rsidRDefault="00DC3238" w:rsidP="00DC3238">
      <w:pPr>
        <w:widowControl/>
        <w:ind w:leftChars="-1" w:hanging="2"/>
        <w:jc w:val="left"/>
        <w:rPr>
          <w:rFonts w:ascii="Arial" w:eastAsiaTheme="majorEastAsia" w:hAnsi="Arial" w:cs="Arial"/>
          <w:b/>
          <w:sz w:val="24"/>
          <w:szCs w:val="21"/>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498E27F2"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(1) Guaranteed access to medical treatments by right</w:t>
      </w:r>
    </w:p>
    <w:p w14:paraId="6D9F5198" w14:textId="77777777" w:rsidR="00DC3238" w:rsidRPr="00703D17" w:rsidRDefault="00DC3238" w:rsidP="00DC3238">
      <w:pPr>
        <w:widowControl/>
        <w:ind w:left="-2"/>
        <w:jc w:val="left"/>
        <w:rPr>
          <w:rFonts w:ascii="Arial" w:eastAsiaTheme="majorEastAsia" w:hAnsi="Arial" w:cs="Arial"/>
          <w:szCs w:val="21"/>
        </w:rPr>
      </w:pPr>
      <w:r w:rsidRPr="00703D17">
        <w:rPr>
          <w:rFonts w:ascii="Arial" w:eastAsia="Times New Roman" w:hAnsi="Arial" w:cs="Arial"/>
          <w:szCs w:val="21"/>
          <w:bdr w:val="nil"/>
        </w:rPr>
        <w:t>(i) The government should establish laws that specify and substantively guarantees the rights of patients.</w:t>
      </w:r>
    </w:p>
    <w:p w14:paraId="140A1687" w14:textId="77777777" w:rsidR="00DC3238" w:rsidRPr="00703D17" w:rsidRDefault="00DC3238" w:rsidP="00DC3238">
      <w:pPr>
        <w:widowControl/>
        <w:ind w:left="-2"/>
        <w:jc w:val="left"/>
        <w:rPr>
          <w:rFonts w:ascii="Arial" w:eastAsiaTheme="majorEastAsia" w:hAnsi="Arial" w:cs="Arial"/>
          <w:szCs w:val="21"/>
        </w:rPr>
      </w:pPr>
      <w:r w:rsidRPr="00703D17">
        <w:rPr>
          <w:rFonts w:ascii="Arial" w:eastAsia="Times New Roman" w:hAnsi="Arial" w:cs="Arial"/>
          <w:szCs w:val="21"/>
          <w:bdr w:val="nil"/>
        </w:rPr>
        <w:t>(ii) The government should establish an appropriate medical care provision system to be able to provide necessary medical care to persons with disabilities, regardless of where they live, so that they are able to realize community living that is equal to that of others.</w:t>
      </w:r>
    </w:p>
    <w:p w14:paraId="620EF881" w14:textId="19BDBE68" w:rsidR="00DC3238" w:rsidRPr="00703D17" w:rsidRDefault="00DC3238" w:rsidP="00DC3238">
      <w:pPr>
        <w:widowControl/>
        <w:ind w:left="-2"/>
        <w:jc w:val="left"/>
        <w:rPr>
          <w:rFonts w:ascii="Arial" w:eastAsiaTheme="majorEastAsia" w:hAnsi="Arial" w:cs="Arial"/>
          <w:szCs w:val="21"/>
        </w:rPr>
      </w:pPr>
      <w:r w:rsidRPr="00703D17">
        <w:rPr>
          <w:rFonts w:ascii="Arial" w:eastAsia="Times New Roman" w:hAnsi="Arial" w:cs="Arial"/>
          <w:szCs w:val="21"/>
          <w:bdr w:val="nil"/>
        </w:rPr>
        <w:t>(iii) The government should conduct surveys to understand actual conditions after the notification on and amendment of Article 10 of the Regulation for Enforcement of the Medical Care Act (“Enforcement of the Ministerial Ordinance to Partially Amend the Regulation for Enforcement of the Medical Care Act” notification on June 10, 2016).</w:t>
      </w:r>
    </w:p>
    <w:p w14:paraId="7360674B" w14:textId="77777777" w:rsidR="00DC3238" w:rsidRPr="00703D17" w:rsidRDefault="00DC3238" w:rsidP="00DC3238">
      <w:pPr>
        <w:widowControl/>
        <w:ind w:left="-2"/>
        <w:jc w:val="left"/>
        <w:rPr>
          <w:rFonts w:ascii="Arial" w:eastAsiaTheme="majorEastAsia" w:hAnsi="Arial" w:cs="Arial"/>
          <w:szCs w:val="21"/>
        </w:rPr>
      </w:pPr>
      <w:r w:rsidRPr="00703D17">
        <w:rPr>
          <w:rFonts w:ascii="Arial" w:eastAsia="Times New Roman" w:hAnsi="Arial" w:cs="Arial"/>
          <w:szCs w:val="21"/>
          <w:bdr w:val="nil"/>
        </w:rPr>
        <w:t>(iv) The government should ensure a system to provide medical care facilities and services to enable persons with disabilities to access medical care in an equal manner as other, and when doing so, include persons with disabilities in the medical care planning creation process. When doing so, carefully take into account the accommodation of genders (including gender minorities), including women with disabilities.</w:t>
      </w:r>
    </w:p>
    <w:p w14:paraId="5467A0CE"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(2) Bearing of medical expenses</w:t>
      </w:r>
    </w:p>
    <w:p w14:paraId="2690E2B8" w14:textId="77777777"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government should establish effective and specific measures so that all persons with disabilities are able to access free or affordable medical care and health services they need.</w:t>
      </w:r>
    </w:p>
    <w:p w14:paraId="1F566531"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(3) Provision of insurance services is not equal to that of others</w:t>
      </w:r>
    </w:p>
    <w:p w14:paraId="5074D30E" w14:textId="77777777" w:rsidR="00DC3238" w:rsidRPr="00703D17" w:rsidRDefault="00DC3238" w:rsidP="00DC3238">
      <w:pPr>
        <w:widowControl/>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government should gain an understanding of the actual conditions of the degree to which persons with disabilities are able to access private insurance services and establish effective and specific measures so that they are able to use insurance service without discrimination.</w:t>
      </w:r>
    </w:p>
    <w:p w14:paraId="2CD19A27" w14:textId="77777777" w:rsidR="00DC3238" w:rsidRPr="00703D17" w:rsidRDefault="00DC3238" w:rsidP="00DC3238">
      <w:pPr>
        <w:widowControl/>
        <w:ind w:leftChars="-1" w:hanging="2"/>
        <w:jc w:val="left"/>
        <w:rPr>
          <w:rFonts w:ascii="Arial" w:eastAsiaTheme="majorEastAsia" w:hAnsi="Arial" w:cs="Arial"/>
          <w:b/>
          <w:szCs w:val="21"/>
        </w:rPr>
      </w:pPr>
      <w:r w:rsidRPr="00703D17">
        <w:rPr>
          <w:rFonts w:ascii="Arial" w:eastAsia="Times New Roman" w:hAnsi="Arial" w:cs="Arial"/>
          <w:b/>
          <w:bCs/>
          <w:szCs w:val="21"/>
          <w:bdr w:val="nil"/>
        </w:rPr>
        <w:t>(4) Medical checkups and follow-ups according to life stage</w:t>
      </w:r>
    </w:p>
    <w:p w14:paraId="08B09EA2" w14:textId="7B19BAE6" w:rsidR="00DC3238" w:rsidRPr="00703D17" w:rsidRDefault="00DC3238" w:rsidP="00DC3238">
      <w:pPr>
        <w:widowControl/>
        <w:ind w:firstLineChars="100" w:firstLine="210"/>
        <w:jc w:val="left"/>
        <w:rPr>
          <w:rFonts w:ascii="Arial" w:eastAsiaTheme="majorEastAsia" w:hAnsi="Arial" w:cs="Arial"/>
          <w:szCs w:val="21"/>
        </w:rPr>
      </w:pPr>
      <w:r w:rsidRPr="00703D17">
        <w:rPr>
          <w:rFonts w:ascii="Arial" w:eastAsia="Times New Roman" w:hAnsi="Arial" w:cs="Arial"/>
          <w:szCs w:val="21"/>
          <w:bdr w:val="nil"/>
        </w:rPr>
        <w:t>The government should establish a system to prevent the further aggravation of disabilities and to improve quality of life through support such as access to early diagnosis of disabilities and appropriate rehabilitation for each life stage.</w:t>
      </w:r>
      <w:r w:rsidRPr="00703D17">
        <w:rPr>
          <w:rFonts w:ascii="Arial" w:eastAsiaTheme="majorEastAsia" w:hAnsi="Arial" w:cs="Arial"/>
          <w:szCs w:val="21"/>
        </w:rPr>
        <w:br w:type="page"/>
      </w:r>
    </w:p>
    <w:p w14:paraId="7AC255D6" w14:textId="77777777" w:rsidR="00DC3238" w:rsidRPr="00703D17" w:rsidRDefault="00DC3238" w:rsidP="00DC3238">
      <w:pPr>
        <w:keepNext/>
        <w:snapToGrid w:val="0"/>
        <w:ind w:leftChars="-1" w:hanging="2"/>
        <w:jc w:val="center"/>
        <w:outlineLvl w:val="0"/>
        <w:rPr>
          <w:rFonts w:ascii="Arial" w:eastAsiaTheme="majorEastAsia" w:hAnsi="Arial" w:cs="Arial"/>
          <w:b/>
          <w:bCs/>
          <w:sz w:val="24"/>
          <w:szCs w:val="21"/>
        </w:rPr>
      </w:pPr>
      <w:bookmarkStart w:id="30" w:name="_Toc2348262"/>
      <w:bookmarkStart w:id="31" w:name="_Toc2348516"/>
      <w:r w:rsidRPr="00703D17">
        <w:rPr>
          <w:rFonts w:ascii="Arial" w:eastAsia="Times New Roman" w:hAnsi="Arial" w:cs="Arial"/>
          <w:b/>
          <w:bCs/>
          <w:sz w:val="24"/>
          <w:szCs w:val="24"/>
          <w:bdr w:val="nil"/>
        </w:rPr>
        <w:lastRenderedPageBreak/>
        <w:t>Article 26 Habilitation and rehabilitation</w:t>
      </w:r>
      <w:bookmarkEnd w:id="30"/>
      <w:bookmarkEnd w:id="31"/>
    </w:p>
    <w:p w14:paraId="0C63E7F4" w14:textId="77777777" w:rsidR="00DC3238" w:rsidRPr="00703D17" w:rsidRDefault="00DC3238" w:rsidP="00DC3238">
      <w:pPr>
        <w:keepNext/>
        <w:snapToGrid w:val="0"/>
        <w:ind w:leftChars="-1" w:hanging="2"/>
        <w:jc w:val="center"/>
        <w:outlineLvl w:val="0"/>
        <w:rPr>
          <w:rFonts w:ascii="Arial" w:eastAsiaTheme="majorEastAsia" w:hAnsi="Arial" w:cs="Arial"/>
          <w:b/>
          <w:bCs/>
          <w:sz w:val="24"/>
          <w:szCs w:val="21"/>
        </w:rPr>
      </w:pPr>
    </w:p>
    <w:p w14:paraId="6FC62A9E" w14:textId="7777777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205DEB5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(1) Because there are few implementing institutions for development support and habilitation, it is difficult to provide early-stage development support for children with disabilities.</w:t>
      </w:r>
    </w:p>
    <w:p w14:paraId="4E19E023"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“Begin at the earliest possible stage” (item (a) of paragraph 1 of Article 26) is a right that is also stipulated in the “Convention on the Rights of the Child.” However, it cannot be said that development support and habilitation implementation institutions are necessarily sufficient and are difficult to guarantee particularly in rural areas. In the 2018 “Basic Guidelines for the Welfare Plan for Children with Disabilities (FY2018-FY2020),” the government sets a goal to establish at least one “child development support center” in each municipality. However, it cannot be said that specialists such as physical therapists, occupational therapists, speech-language-hearing therapists, and psychological specialists are sufficiently allocated in such development support centers in each area (source: “2014 Survey Report on the Actual Conditions of Child Development Support Centers” page 166, Japanese Association on Intellectual Disability). In addition, no mechanisms such as those for adding remuneration for specialists.</w:t>
      </w:r>
    </w:p>
    <w:p w14:paraId="51B88AC3" w14:textId="77777777" w:rsidR="00DC3238" w:rsidRPr="00703D17" w:rsidRDefault="00DC3238" w:rsidP="00DC3238">
      <w:pPr>
        <w:ind w:leftChars="-1" w:hanging="2"/>
        <w:rPr>
          <w:rFonts w:ascii="Arial" w:eastAsiaTheme="majorEastAsia" w:hAnsi="Arial" w:cs="Arial"/>
          <w:szCs w:val="21"/>
        </w:rPr>
      </w:pPr>
    </w:p>
    <w:p w14:paraId="2FB031D5" w14:textId="77777777" w:rsidR="00DC3238" w:rsidRPr="00703D17" w:rsidRDefault="00DC3238" w:rsidP="00DC3238">
      <w:pPr>
        <w:ind w:rightChars="-68" w:right="-143"/>
        <w:rPr>
          <w:rFonts w:ascii="Arial" w:eastAsiaTheme="majorEastAsia" w:hAnsi="Arial" w:cs="Arial"/>
          <w:bCs/>
          <w:szCs w:val="21"/>
        </w:rPr>
      </w:pPr>
      <w:r w:rsidRPr="00703D17">
        <w:rPr>
          <w:rFonts w:ascii="Arial" w:eastAsia="Times New Roman" w:hAnsi="Arial" w:cs="Arial"/>
          <w:bCs/>
          <w:szCs w:val="21"/>
          <w:bdr w:val="nil"/>
        </w:rPr>
        <w:t>(2) It is difficult to receive appropriate support depending on the type of disability. There are also large regional gaps.</w:t>
      </w:r>
    </w:p>
    <w:p w14:paraId="15748DCD" w14:textId="368A1098"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Persons </w:t>
      </w:r>
      <w:r w:rsidR="000E4E75" w:rsidRPr="00703D17">
        <w:rPr>
          <w:rFonts w:ascii="Arial" w:eastAsia="Times New Roman" w:hAnsi="Arial" w:cs="Arial"/>
          <w:szCs w:val="21"/>
          <w:bdr w:val="nil"/>
        </w:rPr>
        <w:t>with deafblindness</w:t>
      </w:r>
      <w:r w:rsidRPr="00703D17">
        <w:rPr>
          <w:rFonts w:ascii="Arial" w:eastAsia="Times New Roman" w:hAnsi="Arial" w:cs="Arial"/>
          <w:szCs w:val="21"/>
          <w:bdr w:val="nil"/>
        </w:rPr>
        <w:t xml:space="preserve"> cannot receive support appropriate for the particular characteristics of deafblindness as there are no </w:t>
      </w:r>
      <w:r w:rsidR="00983B82" w:rsidRPr="00703D17">
        <w:rPr>
          <w:rFonts w:ascii="Arial" w:eastAsia="Times New Roman" w:hAnsi="Arial" w:cs="Arial"/>
          <w:szCs w:val="21"/>
          <w:bdr w:val="nil"/>
        </w:rPr>
        <w:t xml:space="preserve">facilities </w:t>
      </w:r>
      <w:r w:rsidRPr="00703D17">
        <w:rPr>
          <w:rFonts w:ascii="Arial" w:eastAsia="Times New Roman" w:hAnsi="Arial" w:cs="Arial"/>
          <w:szCs w:val="21"/>
          <w:bdr w:val="nil"/>
        </w:rPr>
        <w:t>specializing in deafblindness.</w:t>
      </w:r>
    </w:p>
    <w:p w14:paraId="3370A7A6" w14:textId="3E330C3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 xml:space="preserve">As there are currently no specialist </w:t>
      </w:r>
      <w:r w:rsidR="00983B82" w:rsidRPr="00703D17">
        <w:rPr>
          <w:rFonts w:ascii="Arial" w:eastAsia="Times New Roman" w:hAnsi="Arial" w:cs="Arial"/>
          <w:szCs w:val="21"/>
          <w:bdr w:val="nil"/>
        </w:rPr>
        <w:t xml:space="preserve">facilities </w:t>
      </w:r>
      <w:r w:rsidRPr="00703D17">
        <w:rPr>
          <w:rFonts w:ascii="Arial" w:eastAsia="Times New Roman" w:hAnsi="Arial" w:cs="Arial"/>
          <w:szCs w:val="21"/>
          <w:bdr w:val="nil"/>
        </w:rPr>
        <w:t xml:space="preserve">that can handle the unique disability of deafblindness, even if a person is diagnosed as being deafblind (particularly congenital deafblindness) at a medical care health institution, there is no system that will lead habilitation for such persons. Children </w:t>
      </w:r>
      <w:r w:rsidR="00ED4DF1" w:rsidRPr="00703D17">
        <w:rPr>
          <w:rFonts w:ascii="Arial" w:eastAsia="Times New Roman" w:hAnsi="Arial" w:cs="Arial"/>
          <w:szCs w:val="21"/>
          <w:bdr w:val="nil"/>
        </w:rPr>
        <w:t>with</w:t>
      </w:r>
      <w:r w:rsidRPr="00703D17">
        <w:rPr>
          <w:rFonts w:ascii="Arial" w:eastAsia="Times New Roman" w:hAnsi="Arial" w:cs="Arial"/>
          <w:szCs w:val="21"/>
          <w:bdr w:val="nil"/>
        </w:rPr>
        <w:t xml:space="preserve"> congenital deafblind</w:t>
      </w:r>
      <w:r w:rsidR="00ED4DF1" w:rsidRPr="00703D17">
        <w:rPr>
          <w:rFonts w:ascii="Arial" w:eastAsia="Times New Roman" w:hAnsi="Arial" w:cs="Arial"/>
          <w:szCs w:val="21"/>
          <w:bdr w:val="nil"/>
        </w:rPr>
        <w:t>ness</w:t>
      </w:r>
      <w:r w:rsidRPr="00703D17">
        <w:rPr>
          <w:rFonts w:ascii="Arial" w:eastAsia="Times New Roman" w:hAnsi="Arial" w:cs="Arial"/>
          <w:szCs w:val="21"/>
          <w:bdr w:val="nil"/>
        </w:rPr>
        <w:t xml:space="preserve"> often have multiple disabilities other than deafblindness. Because learning by natural means such as through seeing or listening is significantly difficult, it is necessary to not only provide training from an early stage according to how the child sees or hears but also to take necessary specialist approaches to the learning of communication methods and the concept of language.</w:t>
      </w:r>
    </w:p>
    <w:p w14:paraId="03DC4B4C"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The current situation is one where they have no choice but to use existing facilities for children and adults with visual or hearing disabilities. However, they are unable to receive appropriate support according to the particular characteristics of deafblindness at those facilities.</w:t>
      </w:r>
    </w:p>
    <w:p w14:paraId="35415ABB" w14:textId="77777777" w:rsidR="00DC3238" w:rsidRPr="00703D17" w:rsidRDefault="00DC3238" w:rsidP="00DC3238">
      <w:pPr>
        <w:ind w:leftChars="-1" w:hanging="2"/>
        <w:rPr>
          <w:rFonts w:ascii="Arial" w:eastAsiaTheme="majorEastAsia" w:hAnsi="Arial" w:cs="Arial"/>
          <w:szCs w:val="21"/>
        </w:rPr>
      </w:pPr>
    </w:p>
    <w:p w14:paraId="274293A6"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Persons with visual disabilities have difficulty in obtaining necessary support and information, particularly in rural areas. It is also difficult for them to receive support for employment.</w:t>
      </w:r>
    </w:p>
    <w:p w14:paraId="4027075E"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Particularly in rural areas, children and adults with visual disabilities have difficulty in obtaining information regarding necessary habilitation and rehabilitation, especially in their neighborhoods (as a result, information provision by leveraging “smart sites” in the U.S. through a partnership between the American Academy of Ophthalmology and private organizations is being advanced). However, even if they are able to obtain information, the number of specialists and their location where services are provided is limited. In addition, because no mechanisms have been developed for wide area use of services and dispatch of specialists, persons with visual disabilities are often left isolated, unable to receive support.</w:t>
      </w:r>
    </w:p>
    <w:p w14:paraId="3452869A" w14:textId="77777777" w:rsidR="00DC3238" w:rsidRPr="00703D17" w:rsidRDefault="00DC3238" w:rsidP="00DC3238">
      <w:pPr>
        <w:ind w:leftChars="-1" w:hanging="2"/>
        <w:rPr>
          <w:rFonts w:ascii="Arial" w:eastAsiaTheme="majorEastAsia" w:hAnsi="Arial" w:cs="Arial"/>
          <w:szCs w:val="21"/>
        </w:rPr>
      </w:pPr>
    </w:p>
    <w:p w14:paraId="5D029989"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There are large regional gaps when it comes to rehabilitation for persons with higher brain dysfunction. They also have difficulty in their daily lives, including education and employment.</w:t>
      </w:r>
    </w:p>
    <w:p w14:paraId="47C90392"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 xml:space="preserve">There are also large regional gaps when it comes to support for medical care and living of persons with higher brain dysfunction. There have been cases where people have “rehabilitation emigrated” overseas or other areas in Japan to receive sufficient rehabilitation (examples: a case where a person moved the U.S. to receive rehabilitation at the Rusk Institute of Rehabilitation Medicine at New York University for substantial out-of-pocket costs. There are also multiple cases where persons have moved from distant </w:t>
      </w:r>
      <w:r w:rsidRPr="00703D17">
        <w:rPr>
          <w:rFonts w:ascii="Arial" w:eastAsia="Times New Roman" w:hAnsi="Arial" w:cs="Arial"/>
          <w:szCs w:val="21"/>
          <w:bdr w:val="nil"/>
        </w:rPr>
        <w:lastRenderedPageBreak/>
        <w:t>prefectures to Kanagawa or Oita Prefectures). In addition, because the state of this disability is not widely known, persons with higher brain dysfunction often face difficulties in work and educational settings, being unable to receive necessary support. (Example: a person who sustained a brain injury in a traffic accident while studying at a graduate school moved back to their hometown. This person commuted to a sheltered workshop but had difficulties such as paralysis of the limbs, strabismus, and difficulty in hearing, remembering new things and making decisions. This person fell into a state of lethargy and depression from their failures. Source: “Living with Higher Brain Dysfunction,” Brain Injury Association of Japan) Although the government is implementing model projects and training, they are still extremely insufficient.</w:t>
      </w:r>
    </w:p>
    <w:p w14:paraId="059AD9F9" w14:textId="77777777" w:rsidR="00DC3238" w:rsidRPr="00703D17" w:rsidRDefault="00DC3238" w:rsidP="00DC3238">
      <w:pPr>
        <w:ind w:leftChars="-1" w:hanging="2"/>
        <w:rPr>
          <w:rFonts w:ascii="Arial" w:eastAsiaTheme="majorEastAsia" w:hAnsi="Arial" w:cs="Arial"/>
          <w:szCs w:val="21"/>
        </w:rPr>
      </w:pPr>
    </w:p>
    <w:p w14:paraId="20A8E872"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(iv) Other</w:t>
      </w:r>
    </w:p>
    <w:p w14:paraId="0AEA1FBB" w14:textId="77777777" w:rsidR="00DC3238" w:rsidRPr="00703D17" w:rsidRDefault="00DC3238" w:rsidP="00DC3238">
      <w:pPr>
        <w:ind w:leftChars="-1" w:left="-2" w:firstLine="284"/>
        <w:rPr>
          <w:rFonts w:ascii="Arial" w:eastAsia="Times New Roman" w:hAnsi="Arial" w:cs="Arial"/>
          <w:szCs w:val="21"/>
          <w:bdr w:val="nil"/>
        </w:rPr>
      </w:pPr>
      <w:r w:rsidRPr="00703D17">
        <w:rPr>
          <w:rFonts w:ascii="Arial" w:eastAsia="Times New Roman" w:hAnsi="Arial" w:cs="Arial"/>
          <w:szCs w:val="21"/>
          <w:bdr w:val="nil"/>
        </w:rPr>
        <w:t>There is the issue of the number of hours and days one can receive rehabilitation at medical institutions being limited due to restrictions on health insurance medical fees.</w:t>
      </w:r>
    </w:p>
    <w:p w14:paraId="52CFF2E5" w14:textId="77777777" w:rsidR="00DC3238" w:rsidRPr="00703D17" w:rsidRDefault="00DC3238" w:rsidP="00DC3238">
      <w:pPr>
        <w:ind w:leftChars="-1" w:left="-2" w:firstLine="284"/>
        <w:rPr>
          <w:rFonts w:ascii="Arial" w:eastAsia="Times New Roman" w:hAnsi="Arial" w:cs="Arial"/>
          <w:szCs w:val="21"/>
          <w:bdr w:val="nil"/>
        </w:rPr>
      </w:pPr>
      <w:r w:rsidRPr="00703D17">
        <w:rPr>
          <w:rFonts w:ascii="Arial" w:eastAsia="Times New Roman" w:hAnsi="Arial" w:cs="Arial"/>
          <w:szCs w:val="21"/>
          <w:bdr w:val="nil"/>
        </w:rPr>
        <w:t>There have also been cases reported where women using above-knee prosthetics find it difficult to receive sufficient adjustments because most prosthetists are men (source: “Difficulties in the Daily Lives of Women With Disabilities - Multiple Difficulties Faced in Their Lives -; Report on a Survey of the Actual Conditions of Multiple Discrimination (March 2012)” by DPI Women’s Network Japan). In these types of cases, there is a need to accommodate gender, such as by providing necessary assistance by having a female prosthetist there as well.</w:t>
      </w:r>
    </w:p>
    <w:p w14:paraId="0EA60A3E" w14:textId="77777777" w:rsidR="00DC3238" w:rsidRPr="00703D17" w:rsidRDefault="00DC3238" w:rsidP="00DC3238">
      <w:pPr>
        <w:ind w:leftChars="-1" w:left="-2" w:firstLine="284"/>
        <w:rPr>
          <w:rFonts w:ascii="Arial" w:eastAsia="Times New Roman" w:hAnsi="Arial" w:cs="Arial"/>
          <w:szCs w:val="21"/>
          <w:bdr w:val="nil"/>
        </w:rPr>
      </w:pPr>
      <w:r w:rsidRPr="00703D17">
        <w:rPr>
          <w:rFonts w:ascii="Arial" w:eastAsia="Times New Roman" w:hAnsi="Arial" w:cs="Arial"/>
          <w:szCs w:val="21"/>
          <w:bdr w:val="nil"/>
        </w:rPr>
        <w:t>As one can see, it is necessary to provide appropriate accommodation in the habilitation and rehabilitation settings as well according to gender and the type of disability.</w:t>
      </w:r>
    </w:p>
    <w:p w14:paraId="12E3B834" w14:textId="77777777" w:rsidR="00DC3238" w:rsidRPr="00703D17" w:rsidRDefault="00DC3238" w:rsidP="00DC3238">
      <w:pPr>
        <w:ind w:leftChars="-1" w:hanging="2"/>
        <w:rPr>
          <w:rFonts w:ascii="Arial" w:eastAsiaTheme="majorEastAsia" w:hAnsi="Arial" w:cs="Arial"/>
          <w:szCs w:val="21"/>
        </w:rPr>
      </w:pPr>
    </w:p>
    <w:p w14:paraId="451E67E6" w14:textId="476869C7" w:rsidR="00DC3238" w:rsidRPr="00703D17" w:rsidRDefault="00DC3238" w:rsidP="00DC3238">
      <w:pPr>
        <w:ind w:leftChars="-1" w:hanging="2"/>
        <w:rPr>
          <w:rFonts w:ascii="Arial" w:eastAsiaTheme="majorEastAsia" w:hAnsi="Arial" w:cs="Arial"/>
          <w:b/>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3A84C78F"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(1) Has the government made any arrangements or established any measures for the allocation of necessary specialists along with the planned establishment of child development support centers in order to achieve early development support services, etc. for children with disabilities?</w:t>
      </w:r>
    </w:p>
    <w:p w14:paraId="12E88D19" w14:textId="77777777" w:rsidR="00DC3238" w:rsidRPr="00703D17" w:rsidRDefault="00DC3238" w:rsidP="00DC3238">
      <w:pPr>
        <w:ind w:leftChars="-1" w:hanging="2"/>
        <w:rPr>
          <w:rFonts w:ascii="Arial" w:eastAsiaTheme="majorEastAsia" w:hAnsi="Arial" w:cs="Arial"/>
          <w:szCs w:val="21"/>
        </w:rPr>
      </w:pPr>
    </w:p>
    <w:p w14:paraId="7E79AAE1" w14:textId="77777777" w:rsidR="00DC3238" w:rsidRPr="00703D17" w:rsidRDefault="00DC3238" w:rsidP="00DC3238">
      <w:pPr>
        <w:ind w:leftChars="-1" w:rightChars="-68" w:right="-143" w:hanging="2"/>
        <w:rPr>
          <w:rFonts w:ascii="Arial" w:eastAsiaTheme="majorEastAsia" w:hAnsi="Arial" w:cs="Arial"/>
          <w:szCs w:val="21"/>
        </w:rPr>
      </w:pPr>
      <w:r w:rsidRPr="00703D17">
        <w:rPr>
          <w:rFonts w:ascii="Arial" w:eastAsia="Times New Roman" w:hAnsi="Arial" w:cs="Arial"/>
          <w:szCs w:val="21"/>
          <w:bdr w:val="nil"/>
        </w:rPr>
        <w:t>(2) It is difficult to receive appropriate support depending on the type of disability. There are also large regional gaps.</w:t>
      </w:r>
    </w:p>
    <w:p w14:paraId="1C9D7FCA" w14:textId="69D7938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What kinds of support services are being provided for children and adults </w:t>
      </w:r>
      <w:r w:rsidR="00240E98"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240E98" w:rsidRPr="00703D17">
        <w:rPr>
          <w:rFonts w:ascii="Arial" w:eastAsia="Times New Roman" w:hAnsi="Arial" w:cs="Arial"/>
          <w:szCs w:val="21"/>
          <w:bdr w:val="nil"/>
        </w:rPr>
        <w:t>ness</w:t>
      </w:r>
      <w:r w:rsidRPr="00703D17">
        <w:rPr>
          <w:rFonts w:ascii="Arial" w:eastAsia="Times New Roman" w:hAnsi="Arial" w:cs="Arial"/>
          <w:szCs w:val="21"/>
          <w:bdr w:val="nil"/>
        </w:rPr>
        <w:t xml:space="preserve"> (including children </w:t>
      </w:r>
      <w:r w:rsidR="00ED4DF1" w:rsidRPr="00703D17">
        <w:rPr>
          <w:rFonts w:ascii="Arial" w:eastAsia="Times New Roman" w:hAnsi="Arial" w:cs="Arial"/>
          <w:szCs w:val="21"/>
          <w:bdr w:val="nil"/>
        </w:rPr>
        <w:t>with</w:t>
      </w:r>
      <w:r w:rsidRPr="00703D17">
        <w:rPr>
          <w:rFonts w:ascii="Arial" w:eastAsia="Times New Roman" w:hAnsi="Arial" w:cs="Arial"/>
          <w:szCs w:val="21"/>
          <w:bdr w:val="nil"/>
        </w:rPr>
        <w:t xml:space="preserve"> congenital deafblind</w:t>
      </w:r>
      <w:r w:rsidR="00ED4DF1" w:rsidRPr="00703D17">
        <w:rPr>
          <w:rFonts w:ascii="Arial" w:eastAsia="Times New Roman" w:hAnsi="Arial" w:cs="Arial"/>
          <w:szCs w:val="21"/>
          <w:bdr w:val="nil"/>
        </w:rPr>
        <w:t>ness</w:t>
      </w:r>
      <w:r w:rsidRPr="00703D17">
        <w:rPr>
          <w:rFonts w:ascii="Arial" w:eastAsia="Times New Roman" w:hAnsi="Arial" w:cs="Arial"/>
          <w:szCs w:val="21"/>
          <w:bdr w:val="nil"/>
        </w:rPr>
        <w:t>), which should be positioned as a unique disability, according to the needs and particular characteristics of their disability? In addition, what kinds of facilities are there where these services can be received?</w:t>
      </w:r>
    </w:p>
    <w:p w14:paraId="613C1A3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What kinds of things are being conducted to communicate information about necessary support and services to children and adults with visual disabilities (including persons who are adventitiously blind)? In addition, what kinds of support centers and mechanisms such as outreach are available to receive services in local neighborhoods?</w:t>
      </w:r>
    </w:p>
    <w:p w14:paraId="59C65B70"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What kinds of things are being conducted to increase the number of facilities that provide rehabilitation appropriate for children and adults with higher brain dysfunction? In addition, what kinds of mechanisms are available to receive support and services in local neighborhoods?</w:t>
      </w:r>
    </w:p>
    <w:p w14:paraId="29AEBF04" w14:textId="77777777" w:rsidR="00DC3238" w:rsidRPr="00703D17" w:rsidRDefault="00DC3238" w:rsidP="00DC3238">
      <w:pPr>
        <w:ind w:leftChars="-1" w:hanging="2"/>
        <w:rPr>
          <w:rFonts w:ascii="Arial" w:eastAsiaTheme="majorEastAsia" w:hAnsi="Arial" w:cs="Arial"/>
          <w:szCs w:val="21"/>
        </w:rPr>
      </w:pPr>
    </w:p>
    <w:p w14:paraId="2FE2C270" w14:textId="0E439FB3" w:rsidR="00DC3238" w:rsidRPr="00703D17" w:rsidRDefault="00DC3238" w:rsidP="00DC3238">
      <w:pPr>
        <w:ind w:leftChars="-1" w:hanging="2"/>
        <w:rPr>
          <w:rFonts w:ascii="Arial" w:eastAsiaTheme="majorEastAsia" w:hAnsi="Arial" w:cs="Arial"/>
          <w:b/>
          <w:sz w:val="24"/>
          <w:szCs w:val="21"/>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294A0F31"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(1) Make arrangements and conduct measures for the appropriate allocation of necessary specialists along with the establishment of support centers in each area in order to implement development support and habilitation for children with disabilities.</w:t>
      </w:r>
    </w:p>
    <w:p w14:paraId="19358FBD" w14:textId="77777777" w:rsidR="00DC3238" w:rsidRPr="00703D17" w:rsidRDefault="00DC3238" w:rsidP="00DC3238">
      <w:pPr>
        <w:ind w:leftChars="-1" w:hanging="2"/>
        <w:rPr>
          <w:rFonts w:ascii="Arial" w:eastAsiaTheme="majorEastAsia" w:hAnsi="Arial" w:cs="Arial"/>
          <w:szCs w:val="21"/>
        </w:rPr>
      </w:pPr>
    </w:p>
    <w:p w14:paraId="36D7FD55" w14:textId="77777777" w:rsidR="00DC3238" w:rsidRPr="00703D17" w:rsidRDefault="00DC3238" w:rsidP="00DC3238">
      <w:pPr>
        <w:ind w:leftChars="-1" w:hanging="2"/>
        <w:rPr>
          <w:rFonts w:ascii="Arial" w:eastAsiaTheme="majorEastAsia" w:hAnsi="Arial" w:cs="Arial"/>
          <w:bCs/>
          <w:szCs w:val="21"/>
        </w:rPr>
      </w:pPr>
      <w:r w:rsidRPr="00703D17">
        <w:rPr>
          <w:rFonts w:ascii="Arial" w:eastAsia="Times New Roman" w:hAnsi="Arial" w:cs="Arial"/>
          <w:szCs w:val="21"/>
          <w:bdr w:val="nil"/>
        </w:rPr>
        <w:t>(2) Ensure that appropriate support can be received regardless of the type of disability. Eliminate regional gaps.</w:t>
      </w:r>
    </w:p>
    <w:p w14:paraId="171E7E26" w14:textId="320AF7F0"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Position “deafblindness” as a unique disability as well as create and enhance support services and support centers where these services can be received that are suited to the needs and particular </w:t>
      </w:r>
      <w:r w:rsidRPr="00703D17">
        <w:rPr>
          <w:rFonts w:ascii="Arial" w:eastAsia="Times New Roman" w:hAnsi="Arial" w:cs="Arial"/>
          <w:szCs w:val="21"/>
          <w:bdr w:val="nil"/>
        </w:rPr>
        <w:lastRenderedPageBreak/>
        <w:t xml:space="preserve">characteristics of children and adults </w:t>
      </w:r>
      <w:r w:rsidR="00ED4DF1" w:rsidRPr="00703D17">
        <w:rPr>
          <w:rFonts w:ascii="Arial" w:eastAsia="Times New Roman" w:hAnsi="Arial" w:cs="Arial"/>
          <w:szCs w:val="21"/>
          <w:bdr w:val="nil"/>
        </w:rPr>
        <w:t>with</w:t>
      </w:r>
      <w:r w:rsidRPr="00703D17">
        <w:rPr>
          <w:rFonts w:ascii="Arial" w:eastAsia="Times New Roman" w:hAnsi="Arial" w:cs="Arial"/>
          <w:szCs w:val="21"/>
          <w:bdr w:val="nil"/>
        </w:rPr>
        <w:t xml:space="preserve"> deafblind</w:t>
      </w:r>
      <w:r w:rsidR="00ED4DF1" w:rsidRPr="00703D17">
        <w:rPr>
          <w:rFonts w:ascii="Arial" w:eastAsia="Times New Roman" w:hAnsi="Arial" w:cs="Arial"/>
          <w:szCs w:val="21"/>
          <w:bdr w:val="nil"/>
        </w:rPr>
        <w:t>ness</w:t>
      </w:r>
      <w:r w:rsidRPr="00703D17">
        <w:rPr>
          <w:rFonts w:ascii="Arial" w:eastAsia="Times New Roman" w:hAnsi="Arial" w:cs="Arial"/>
          <w:szCs w:val="21"/>
          <w:bdr w:val="nil"/>
        </w:rPr>
        <w:t xml:space="preserve"> (including children </w:t>
      </w:r>
      <w:r w:rsidR="00ED4DF1" w:rsidRPr="00703D17">
        <w:rPr>
          <w:rFonts w:ascii="Arial" w:eastAsia="Times New Roman" w:hAnsi="Arial" w:cs="Arial"/>
          <w:szCs w:val="21"/>
          <w:bdr w:val="nil"/>
        </w:rPr>
        <w:t>with</w:t>
      </w:r>
      <w:r w:rsidRPr="00703D17">
        <w:rPr>
          <w:rFonts w:ascii="Arial" w:eastAsia="Times New Roman" w:hAnsi="Arial" w:cs="Arial"/>
          <w:szCs w:val="21"/>
          <w:bdr w:val="nil"/>
        </w:rPr>
        <w:t xml:space="preserve"> congenital deafblind</w:t>
      </w:r>
      <w:r w:rsidR="00ED4DF1" w:rsidRPr="00703D17">
        <w:rPr>
          <w:rFonts w:ascii="Arial" w:eastAsia="Times New Roman" w:hAnsi="Arial" w:cs="Arial"/>
          <w:szCs w:val="21"/>
          <w:bdr w:val="nil"/>
        </w:rPr>
        <w:t>ness</w:t>
      </w:r>
      <w:r w:rsidRPr="00703D17">
        <w:rPr>
          <w:rFonts w:ascii="Arial" w:eastAsia="Times New Roman" w:hAnsi="Arial" w:cs="Arial"/>
          <w:szCs w:val="21"/>
          <w:bdr w:val="nil"/>
        </w:rPr>
        <w:t>).</w:t>
      </w:r>
    </w:p>
    <w:p w14:paraId="07DA2A3C"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Enhance the provision of information regarding necessary support and services for children and adults with visual disabilities (including persons who are adventitiously blind) to prevent them from being isolated due to not being able to receive support. In addition, enhance the mechanisms of support centers and outreach in local neighborhoods.</w:t>
      </w:r>
    </w:p>
    <w:p w14:paraId="5792FCA3"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Enhance the number of facilities that are able to provide appropriate rehabilitation for children and adults with higher brain dysfunction. In addition, enhance mechanisms for persons to receive support and services in their local neighborhood.</w:t>
      </w:r>
      <w:r w:rsidRPr="00703D17">
        <w:rPr>
          <w:rFonts w:ascii="Arial" w:eastAsiaTheme="majorEastAsia" w:hAnsi="Arial" w:cs="Arial"/>
          <w:szCs w:val="21"/>
        </w:rPr>
        <w:br w:type="page"/>
      </w:r>
    </w:p>
    <w:p w14:paraId="3CF2E5F0" w14:textId="77777777" w:rsidR="00DC3238" w:rsidRPr="00703D17" w:rsidRDefault="00DC3238" w:rsidP="00DC3238">
      <w:pPr>
        <w:keepNext/>
        <w:ind w:leftChars="-1" w:hanging="2"/>
        <w:jc w:val="center"/>
        <w:outlineLvl w:val="0"/>
        <w:rPr>
          <w:rFonts w:ascii="Arial" w:eastAsiaTheme="majorEastAsia" w:hAnsi="Arial" w:cs="Arial"/>
          <w:b/>
          <w:bCs/>
          <w:sz w:val="24"/>
          <w:szCs w:val="21"/>
        </w:rPr>
      </w:pPr>
      <w:bookmarkStart w:id="32" w:name="_Toc2348263"/>
      <w:bookmarkStart w:id="33" w:name="_Toc2348517"/>
      <w:r w:rsidRPr="00703D17">
        <w:rPr>
          <w:rFonts w:ascii="Arial" w:eastAsia="Times New Roman" w:hAnsi="Arial" w:cs="Arial"/>
          <w:b/>
          <w:bCs/>
          <w:sz w:val="24"/>
          <w:szCs w:val="24"/>
          <w:bdr w:val="nil"/>
        </w:rPr>
        <w:lastRenderedPageBreak/>
        <w:t>Article 27 Work and employment</w:t>
      </w:r>
      <w:bookmarkEnd w:id="32"/>
      <w:bookmarkEnd w:id="33"/>
    </w:p>
    <w:p w14:paraId="4D6BF12B" w14:textId="7777777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410FD550" w14:textId="77777777" w:rsidR="00DC3238" w:rsidRPr="00703D17" w:rsidRDefault="00DC3238" w:rsidP="00B22CB4">
      <w:pPr>
        <w:ind w:leftChars="-1" w:left="142" w:hanging="144"/>
        <w:rPr>
          <w:rFonts w:ascii="Arial" w:eastAsiaTheme="majorEastAsia" w:hAnsi="Arial" w:cs="Arial"/>
          <w:b/>
          <w:bCs/>
          <w:szCs w:val="21"/>
        </w:rPr>
      </w:pPr>
      <w:r w:rsidRPr="00703D17">
        <w:rPr>
          <w:rFonts w:ascii="Arial" w:eastAsia="Times New Roman" w:hAnsi="Arial" w:cs="Arial"/>
          <w:b/>
          <w:bCs/>
          <w:szCs w:val="21"/>
          <w:bdr w:val="nil"/>
        </w:rPr>
        <w:t>(1) Matters relating to the current system for the promotion of employment of persons with disabilities</w:t>
      </w:r>
    </w:p>
    <w:p w14:paraId="17773DF9"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(i) In August 2018, it was revealed that 27 out of a total of 33 administrative organs of the national government had padded the number of employees with disabilities. Although the number of persons with disabilities employed by the above administrative organs was published as being 6,867.5 with an employment rate of 2.49% as of June 1, 2017, the actual numbers were 3,407 and 1.19%. This padding of numbers had continued for more than 40 years. It was also revealed that local governments had also engaged in similar padding of numbers. Under the current Employment Quota System for Persons with Disabilities, persons with disabilities are in principle holders of disability certificates. The current situation is one where disability certification standards in Japan are very strict and the number of persons who have disability certificates being significantly low. Essentially, in a system that should promote the employment of persons with disabilities who are motivated to work, this type of handling where the government itself narrowed the certification scope of persons with disabilities and arbitrarily manipulated the scope of persons with disabilities to achieve the employment rate cannot be allowed.</w:t>
      </w:r>
    </w:p>
    <w:p w14:paraId="5491401D" w14:textId="2A3A8B26" w:rsidR="00DC3238" w:rsidRPr="00703D17" w:rsidRDefault="00DC3238" w:rsidP="00B22CB4">
      <w:pPr>
        <w:ind w:left="142" w:hanging="144"/>
        <w:rPr>
          <w:rFonts w:ascii="Arial" w:eastAsiaTheme="majorEastAsia" w:hAnsi="Arial" w:cs="Arial"/>
          <w:szCs w:val="21"/>
        </w:rPr>
      </w:pPr>
      <w:r w:rsidRPr="00703D17">
        <w:rPr>
          <w:rFonts w:ascii="Arial" w:eastAsia="Times New Roman" w:hAnsi="Arial" w:cs="Arial"/>
          <w:szCs w:val="21"/>
          <w:bdr w:val="nil"/>
        </w:rPr>
        <w:t xml:space="preserve">(ii) In response to the problem of the number of employees with disabilities being padded as described in (i), a simultaneous recruitment examination for persons with disabilities in the public sector was implemented in February 2019. Amid this, a person with a developmental disability who applied directly without going through an employment support </w:t>
      </w:r>
      <w:r w:rsidR="009E6A5F" w:rsidRPr="00703D17">
        <w:rPr>
          <w:rFonts w:ascii="Arial" w:eastAsia="Times New Roman" w:hAnsi="Arial" w:cs="Arial"/>
          <w:szCs w:val="21"/>
          <w:bdr w:val="nil"/>
        </w:rPr>
        <w:t xml:space="preserve">center of persons with </w:t>
      </w:r>
      <w:r w:rsidR="00320671" w:rsidRPr="00703D17">
        <w:rPr>
          <w:rFonts w:ascii="Arial" w:eastAsia="Times New Roman" w:hAnsi="Arial" w:cs="Arial"/>
          <w:szCs w:val="21"/>
          <w:bdr w:val="nil"/>
        </w:rPr>
        <w:t>disabilities</w:t>
      </w:r>
      <w:r w:rsidR="009E6A5F" w:rsidRPr="00703D17">
        <w:rPr>
          <w:rFonts w:ascii="Arial" w:eastAsia="Times New Roman" w:hAnsi="Arial" w:cs="Arial"/>
          <w:szCs w:val="21"/>
          <w:bdr w:val="nil"/>
        </w:rPr>
        <w:t xml:space="preserve"> </w:t>
      </w:r>
      <w:r w:rsidRPr="00703D17">
        <w:rPr>
          <w:rFonts w:ascii="Arial" w:eastAsia="Times New Roman" w:hAnsi="Arial" w:cs="Arial"/>
          <w:szCs w:val="21"/>
          <w:bdr w:val="nil"/>
        </w:rPr>
        <w:t xml:space="preserve">was asked at the interview for the secondary examination, “why don’t you have a supporter (job coach)?” This person felt significant pressure and was not hired. This person reported that they received an impression that it was the norm to take the examination through an employment support </w:t>
      </w:r>
      <w:r w:rsidR="009E6A5F" w:rsidRPr="00703D17">
        <w:rPr>
          <w:rFonts w:ascii="Arial" w:eastAsia="Times New Roman" w:hAnsi="Arial" w:cs="Arial"/>
          <w:szCs w:val="21"/>
          <w:bdr w:val="nil"/>
        </w:rPr>
        <w:t>center for persons with disabilities</w:t>
      </w:r>
      <w:r w:rsidRPr="00703D17">
        <w:rPr>
          <w:rFonts w:ascii="Arial" w:eastAsia="Times New Roman" w:hAnsi="Arial" w:cs="Arial"/>
          <w:szCs w:val="21"/>
          <w:bdr w:val="nil"/>
        </w:rPr>
        <w:t>.</w:t>
      </w:r>
    </w:p>
    <w:p w14:paraId="63557D63" w14:textId="393DCD46"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 xml:space="preserve">(iii) According to the 2011 Labour Force Survey, the overall employment rate of persons aged 15-64 years was 70.3%. However, according to the 2011 Survey to Understand the Actual Condition of Employment for Persons With Disabilities (targeting persons aged 15 or older but younger than 65), the employment rate of persons with physical disabilities was 45.5%, that of those with intellectual disabilities was 51.9%, and that of those with </w:t>
      </w:r>
      <w:r w:rsidR="00980870"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 xml:space="preserve">disabilities was 28.5% . This indicates that there is a clear disparity in the employment rate between persons with disabilities and those without disabilities. In addition, 77.8% of persons with intellectual disabilities who are employed are non-regular employees. The percentage of welfare employment is high, with the breakdown being 46.0% in “employment transition support </w:t>
      </w:r>
      <w:r w:rsidR="009E6A5F" w:rsidRPr="00703D17">
        <w:rPr>
          <w:rFonts w:ascii="Arial" w:eastAsia="Times New Roman" w:hAnsi="Arial" w:cs="Arial"/>
          <w:szCs w:val="21"/>
          <w:bdr w:val="nil"/>
        </w:rPr>
        <w:t>centers for persons with disabilities</w:t>
      </w:r>
      <w:r w:rsidRPr="00703D17">
        <w:rPr>
          <w:rFonts w:ascii="Arial" w:eastAsia="Times New Roman" w:hAnsi="Arial" w:cs="Arial"/>
          <w:szCs w:val="21"/>
          <w:bdr w:val="nil"/>
        </w:rPr>
        <w:t>, Type B employment continuation support</w:t>
      </w:r>
      <w:r w:rsidR="009E6A5F" w:rsidRPr="00703D17">
        <w:rPr>
          <w:rFonts w:ascii="Arial" w:eastAsia="Times New Roman" w:hAnsi="Arial" w:cs="Arial"/>
          <w:szCs w:val="21"/>
          <w:bdr w:val="nil"/>
        </w:rPr>
        <w:t xml:space="preserve"> centers for persons with disabilities</w:t>
      </w:r>
      <w:r w:rsidRPr="00703D17">
        <w:rPr>
          <w:rFonts w:ascii="Arial" w:eastAsia="Times New Roman" w:hAnsi="Arial" w:cs="Arial"/>
          <w:szCs w:val="21"/>
          <w:bdr w:val="nil"/>
        </w:rPr>
        <w:t>, sheltered workshops, etc.” and 18.4% in “community activity support centers, community workshops</w:t>
      </w:r>
      <w:r w:rsidR="009E6A5F" w:rsidRPr="00703D17">
        <w:rPr>
          <w:rFonts w:ascii="Arial" w:eastAsia="Times New Roman" w:hAnsi="Arial" w:cs="Arial"/>
          <w:szCs w:val="21"/>
          <w:bdr w:val="nil"/>
        </w:rPr>
        <w:t xml:space="preserve"> for persons with disabilities</w:t>
      </w:r>
      <w:r w:rsidRPr="00703D17">
        <w:rPr>
          <w:rFonts w:ascii="Arial" w:eastAsia="Times New Roman" w:hAnsi="Arial" w:cs="Arial"/>
          <w:szCs w:val="21"/>
          <w:bdr w:val="nil"/>
        </w:rPr>
        <w:t>.”</w:t>
      </w:r>
    </w:p>
    <w:p w14:paraId="61B82B89"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(iv) The reduction of minimum wages for employment of persons with disabilities is discriminatory and alternatives must be considered. Even if this provision is applied for the time being, it is necessary to conduct individual on-site investigations and thoroughly understand the actual conditions of work capabilities of the relevant workers.</w:t>
      </w:r>
    </w:p>
    <w:p w14:paraId="716B082C"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(v) Although it has been decided to move toward abolishing the exception rate system, under which the obligation to employ persons with disabilities in certain industries is reduced, it still remains as a transitional measure. Development of employment environments and enhancement of support for offices should be advanced and the exception rate lowered towards abolishment as soon as possible.</w:t>
      </w:r>
    </w:p>
    <w:p w14:paraId="32258548"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(vi) Compared to the statutory employment rate (which was 2.0% until FY2017), the actual employment rate is 1.97%, with the percentage of companies achieving the statutory employment rate being 50.0%. Further improvement is necessary. In addition, the data is limited to companies with 50 or more employees and does not show the overall employment status of persons with disabilities.</w:t>
      </w:r>
    </w:p>
    <w:p w14:paraId="6476FA63"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(vii) There are significant gaps between persons with physical disabilities and those with other disabilities in terms of the number employed and income. It is necessary to eliminate these gaps.</w:t>
      </w:r>
    </w:p>
    <w:p w14:paraId="4370A2FF"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 xml:space="preserve">(viii) A system that double counts persons with severe disabilities when calculating employment rates is </w:t>
      </w:r>
      <w:r w:rsidRPr="00703D17">
        <w:rPr>
          <w:rFonts w:ascii="Arial" w:eastAsia="Times New Roman" w:hAnsi="Arial" w:cs="Arial"/>
          <w:szCs w:val="21"/>
          <w:bdr w:val="nil"/>
        </w:rPr>
        <w:lastRenderedPageBreak/>
        <w:t>one that erodes the dignity of persons with disabilities and it is necessary to verify how much the system contributes to the increase and promotion of the employment of persons with severe disabilities.</w:t>
      </w:r>
    </w:p>
    <w:p w14:paraId="5329F437" w14:textId="5EC9768B"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 xml:space="preserve">(ix) The special subsidiary company program has contributed to the increase and promotion of employment of persons with disabilities. On the other hand, however, because there are also issues with the system such as their salary systems being inferior to those of their parent companies and being </w:t>
      </w:r>
      <w:r w:rsidR="009E6A5F" w:rsidRPr="00703D17">
        <w:rPr>
          <w:rFonts w:ascii="Arial" w:eastAsia="Times New Roman" w:hAnsi="Arial" w:cs="Arial"/>
          <w:szCs w:val="21"/>
          <w:bdr w:val="nil"/>
        </w:rPr>
        <w:t xml:space="preserve">not </w:t>
      </w:r>
      <w:r w:rsidRPr="00703D17">
        <w:rPr>
          <w:rFonts w:ascii="Arial" w:eastAsia="Times New Roman" w:hAnsi="Arial" w:cs="Arial"/>
          <w:szCs w:val="21"/>
          <w:bdr w:val="nil"/>
        </w:rPr>
        <w:t>able to be promoted to the parent companies, there should be verifications of the system from the viewpoint of inclusiveness.</w:t>
      </w:r>
    </w:p>
    <w:p w14:paraId="0B8ACB2F" w14:textId="12F8D178"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 xml:space="preserve">(x) Because there is no rehabilitation system for employees who later became deafblind so that they are able to return to work, these employees have no choice but to retire. It is because of reasons such as these that open employment by </w:t>
      </w:r>
      <w:r w:rsidR="00311FB7" w:rsidRPr="00703D17">
        <w:rPr>
          <w:rFonts w:ascii="Arial" w:eastAsia="Times New Roman" w:hAnsi="Arial" w:cs="Arial"/>
          <w:szCs w:val="21"/>
          <w:bdr w:val="nil"/>
        </w:rPr>
        <w:t xml:space="preserve">persons with </w:t>
      </w:r>
      <w:r w:rsidR="00B40C4F" w:rsidRPr="00703D17">
        <w:rPr>
          <w:rFonts w:ascii="Arial" w:eastAsia="Times New Roman" w:hAnsi="Arial" w:cs="Arial"/>
          <w:szCs w:val="21"/>
          <w:bdr w:val="nil"/>
        </w:rPr>
        <w:t>deafblindness</w:t>
      </w:r>
      <w:r w:rsidRPr="00703D17">
        <w:rPr>
          <w:rFonts w:ascii="Arial" w:eastAsia="Times New Roman" w:hAnsi="Arial" w:cs="Arial"/>
          <w:szCs w:val="21"/>
          <w:bdr w:val="nil"/>
        </w:rPr>
        <w:t xml:space="preserve"> is difficult, with most working as welfare employees at sheltered workshops or working at home.</w:t>
      </w:r>
    </w:p>
    <w:p w14:paraId="66A17E72" w14:textId="6E88B6AB"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 xml:space="preserve">(xi) According to data in the State Party Report, the percentage of men with physical, intellectual or </w:t>
      </w:r>
      <w:r w:rsidR="00980870"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who are employed is 60% or more. In addition, the percentage of full-time employees is high for men while the percentage of limited term employment other than as a full-time employee is high for women. There are many cases where women with disabilities filed complaints against this inequality in employment that are dismissed due to discriminations and prejudices. Furthermore, some surveys on persons with disabilities who are employed do not collect gender data and so understanding of the gender gap is insufficient.</w:t>
      </w:r>
    </w:p>
    <w:p w14:paraId="5C7CDA57" w14:textId="77777777" w:rsidR="00DC3238" w:rsidRPr="00703D17" w:rsidRDefault="00DC3238" w:rsidP="00DC3238">
      <w:pPr>
        <w:ind w:leftChars="-1" w:hanging="2"/>
        <w:rPr>
          <w:rFonts w:ascii="Arial" w:eastAsiaTheme="majorEastAsia" w:hAnsi="Arial" w:cs="Arial"/>
          <w:szCs w:val="21"/>
        </w:rPr>
      </w:pPr>
    </w:p>
    <w:p w14:paraId="3CD13045"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(2) Matters relating to Public Employment Security Offices (Hello Work offices) and job coaches</w:t>
      </w:r>
    </w:p>
    <w:p w14:paraId="403599CA" w14:textId="1766D4A5" w:rsidR="00DC3238" w:rsidRPr="00703D17" w:rsidRDefault="00DC3238" w:rsidP="00B22CB4">
      <w:pPr>
        <w:ind w:leftChars="-1" w:left="142" w:hanging="144"/>
        <w:rPr>
          <w:rFonts w:ascii="Arial" w:eastAsiaTheme="majorEastAsia" w:hAnsi="Arial" w:cs="Arial"/>
        </w:rPr>
      </w:pPr>
      <w:r w:rsidRPr="00703D17">
        <w:rPr>
          <w:rFonts w:ascii="Arial" w:eastAsia="Times New Roman" w:hAnsi="Arial" w:cs="Arial"/>
          <w:bdr w:val="nil"/>
        </w:rPr>
        <w:t>(i) Sign language supporters a</w:t>
      </w:r>
      <w:r w:rsidR="58725B80" w:rsidRPr="00703D17">
        <w:rPr>
          <w:rFonts w:ascii="Arial" w:eastAsia="Times New Roman" w:hAnsi="Arial" w:cs="Arial"/>
          <w:bdr w:val="nil"/>
        </w:rPr>
        <w:t>r</w:t>
      </w:r>
      <w:r w:rsidR="3100F039" w:rsidRPr="00703D17">
        <w:rPr>
          <w:rFonts w:ascii="Arial" w:eastAsia="Times New Roman" w:hAnsi="Arial" w:cs="Arial"/>
          <w:bdr w:val="nil"/>
        </w:rPr>
        <w:t xml:space="preserve">e </w:t>
      </w:r>
      <w:r w:rsidR="58725B80" w:rsidRPr="00703D17">
        <w:rPr>
          <w:rFonts w:ascii="Arial" w:eastAsia="Times New Roman" w:hAnsi="Arial" w:cs="Arial"/>
          <w:bdr w:val="nil"/>
        </w:rPr>
        <w:t>a</w:t>
      </w:r>
      <w:r w:rsidRPr="00703D17">
        <w:rPr>
          <w:rFonts w:ascii="Arial" w:eastAsia="Times New Roman" w:hAnsi="Arial" w:cs="Arial"/>
          <w:bdr w:val="nil"/>
        </w:rPr>
        <w:t xml:space="preserve">llocated to Hello Work offices only for up to eight hours per month, </w:t>
      </w:r>
      <w:r w:rsidR="3483CDB0" w:rsidRPr="00703D17">
        <w:rPr>
          <w:rFonts w:ascii="Arial" w:eastAsia="Times New Roman" w:hAnsi="Arial" w:cs="Arial"/>
          <w:bdr w:val="nil"/>
        </w:rPr>
        <w:t xml:space="preserve">once a week for </w:t>
      </w:r>
      <w:r w:rsidRPr="00703D17">
        <w:rPr>
          <w:rFonts w:ascii="Arial" w:eastAsia="Times New Roman" w:hAnsi="Arial" w:cs="Arial"/>
          <w:bdr w:val="nil"/>
        </w:rPr>
        <w:t xml:space="preserve">1 hour 45 minutes. Therefore, there is insufficient </w:t>
      </w:r>
      <w:r w:rsidR="0C6DFD76" w:rsidRPr="00703D17">
        <w:rPr>
          <w:rFonts w:ascii="Arial" w:eastAsia="Times New Roman" w:hAnsi="Arial" w:cs="Arial"/>
          <w:bdr w:val="nil"/>
        </w:rPr>
        <w:t>a</w:t>
      </w:r>
      <w:r w:rsidR="2426858A" w:rsidRPr="00703D17">
        <w:rPr>
          <w:rFonts w:ascii="Arial" w:eastAsia="Times New Roman" w:hAnsi="Arial" w:cs="Arial"/>
          <w:bdr w:val="nil"/>
        </w:rPr>
        <w:t xml:space="preserve">ccess to </w:t>
      </w:r>
      <w:r w:rsidRPr="00703D17">
        <w:rPr>
          <w:rFonts w:ascii="Arial" w:eastAsia="Times New Roman" w:hAnsi="Arial" w:cs="Arial"/>
          <w:bdr w:val="nil"/>
        </w:rPr>
        <w:t>information. There are also few job coaches who are able to communicate in sign language.</w:t>
      </w:r>
    </w:p>
    <w:p w14:paraId="6359A23D" w14:textId="77777777" w:rsidR="00DC3238" w:rsidRPr="00703D17" w:rsidRDefault="00DC3238" w:rsidP="00B22CB4">
      <w:pPr>
        <w:ind w:leftChars="-1" w:left="142" w:hanging="144"/>
        <w:rPr>
          <w:rFonts w:ascii="Arial" w:eastAsiaTheme="majorEastAsia" w:hAnsi="Arial" w:cs="Arial"/>
          <w:szCs w:val="21"/>
        </w:rPr>
      </w:pPr>
      <w:r w:rsidRPr="00703D17">
        <w:rPr>
          <w:rFonts w:ascii="Arial" w:eastAsia="Times New Roman" w:hAnsi="Arial" w:cs="Arial"/>
          <w:szCs w:val="21"/>
          <w:bdr w:val="nil"/>
        </w:rPr>
        <w:t>(ii) The selection of jobs for Persons with visual disabilities at the Hello Work offices is limited to those such as an acupuncture/massage therapists and clerical positions. There is also a shortage of job coaches who are able to accommodate persons with visual disabilities.</w:t>
      </w:r>
    </w:p>
    <w:p w14:paraId="00B1DF6C" w14:textId="2EADE80F" w:rsidR="00DC3238" w:rsidRPr="00703D17" w:rsidRDefault="00DC3238" w:rsidP="00B22CB4">
      <w:pPr>
        <w:ind w:leftChars="-1" w:left="142" w:hanging="144"/>
        <w:rPr>
          <w:rFonts w:ascii="Arial" w:eastAsiaTheme="majorEastAsia" w:hAnsi="Arial" w:cs="Arial"/>
        </w:rPr>
      </w:pPr>
      <w:r w:rsidRPr="00703D17">
        <w:rPr>
          <w:rFonts w:ascii="Arial" w:eastAsia="Times New Roman" w:hAnsi="Arial" w:cs="Arial"/>
          <w:bdr w:val="nil"/>
        </w:rPr>
        <w:t xml:space="preserve">(iii) </w:t>
      </w:r>
      <w:r w:rsidR="68950891" w:rsidRPr="00703D17">
        <w:rPr>
          <w:rFonts w:ascii="Arial" w:eastAsia="Times New Roman" w:hAnsi="Arial" w:cs="Arial"/>
          <w:bdr w:val="nil"/>
        </w:rPr>
        <w:t>T</w:t>
      </w:r>
      <w:r w:rsidRPr="00703D17">
        <w:rPr>
          <w:rFonts w:ascii="Arial" w:eastAsia="Times New Roman" w:hAnsi="Arial" w:cs="Arial"/>
          <w:bdr w:val="nil"/>
        </w:rPr>
        <w:t xml:space="preserve">he initial consultation for the employment of persons with disabilities at the Hello Work offices, only </w:t>
      </w:r>
      <w:r w:rsidR="19BCAEE3" w:rsidRPr="00703D17">
        <w:rPr>
          <w:rFonts w:ascii="Arial" w:eastAsia="Times New Roman" w:hAnsi="Arial" w:cs="Arial"/>
          <w:bdr w:val="nil"/>
        </w:rPr>
        <w:t xml:space="preserve">requires </w:t>
      </w:r>
      <w:r w:rsidRPr="00703D17">
        <w:rPr>
          <w:rFonts w:ascii="Arial" w:eastAsia="Times New Roman" w:hAnsi="Arial" w:cs="Arial"/>
          <w:bdr w:val="nil"/>
        </w:rPr>
        <w:t>holders of a Health and Welfare Certificate of Persons with Mental Disabilities to submit a written opinion of a specialist. This leads to a substantive screening and prevents access to information and consultations regarding work</w:t>
      </w:r>
      <w:r w:rsidR="6338D880" w:rsidRPr="00703D17">
        <w:rPr>
          <w:rFonts w:ascii="Arial" w:eastAsia="Times New Roman" w:hAnsi="Arial" w:cs="Arial"/>
          <w:bdr w:val="nil"/>
        </w:rPr>
        <w:t xml:space="preserve">, </w:t>
      </w:r>
      <w:r w:rsidR="4347CC52" w:rsidRPr="00703D17">
        <w:rPr>
          <w:rFonts w:ascii="Arial" w:eastAsia="Times New Roman" w:hAnsi="Arial" w:cs="Arial"/>
          <w:bdr w:val="nil"/>
        </w:rPr>
        <w:t xml:space="preserve">creating </w:t>
      </w:r>
      <w:r w:rsidRPr="00703D17">
        <w:rPr>
          <w:rFonts w:ascii="Arial" w:eastAsia="Times New Roman" w:hAnsi="Arial" w:cs="Arial"/>
          <w:bdr w:val="nil"/>
        </w:rPr>
        <w:t>a situation where persons have no choice but to force themselves to work by hiding their disabilities.</w:t>
      </w:r>
    </w:p>
    <w:p w14:paraId="42D4DCDE" w14:textId="77777777" w:rsidR="00DC3238" w:rsidRPr="00703D17" w:rsidRDefault="00DC3238" w:rsidP="00DC3238">
      <w:pPr>
        <w:ind w:leftChars="-1" w:hanging="2"/>
        <w:rPr>
          <w:rFonts w:ascii="Arial" w:eastAsiaTheme="majorEastAsia" w:hAnsi="Arial" w:cs="Arial"/>
          <w:szCs w:val="21"/>
        </w:rPr>
      </w:pPr>
    </w:p>
    <w:p w14:paraId="7B2A180C" w14:textId="60AC5AB1"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 xml:space="preserve">(3) </w:t>
      </w:r>
      <w:r w:rsidR="00320671" w:rsidRPr="00703D17">
        <w:rPr>
          <w:rFonts w:ascii="Arial" w:eastAsia="Times New Roman" w:hAnsi="Arial" w:cs="Arial"/>
          <w:b/>
          <w:bCs/>
          <w:szCs w:val="21"/>
          <w:bdr w:val="nil"/>
        </w:rPr>
        <w:t>Self-employment</w:t>
      </w:r>
      <w:r w:rsidRPr="00703D17">
        <w:rPr>
          <w:rFonts w:ascii="Arial" w:eastAsia="Times New Roman" w:hAnsi="Arial" w:cs="Arial"/>
          <w:b/>
          <w:bCs/>
          <w:szCs w:val="21"/>
          <w:bdr w:val="nil"/>
        </w:rPr>
        <w:t xml:space="preserve"> of persons with disabilities</w:t>
      </w:r>
    </w:p>
    <w:p w14:paraId="18E98324" w14:textId="77777777" w:rsidR="00DC3238" w:rsidRPr="00703D17" w:rsidRDefault="00DC3238" w:rsidP="00DC3238">
      <w:pPr>
        <w:ind w:leftChars="-1" w:left="-2" w:rightChars="-81" w:right="-170" w:firstLineChars="100" w:firstLine="210"/>
        <w:rPr>
          <w:rFonts w:ascii="Arial" w:eastAsiaTheme="majorEastAsia" w:hAnsi="Arial" w:cs="Arial"/>
          <w:szCs w:val="21"/>
        </w:rPr>
      </w:pPr>
      <w:r w:rsidRPr="00703D17">
        <w:rPr>
          <w:rFonts w:ascii="Arial" w:eastAsia="Times New Roman" w:hAnsi="Arial" w:cs="Arial"/>
          <w:szCs w:val="21"/>
          <w:bdr w:val="nil"/>
        </w:rPr>
        <w:t>Many persons with visual disabilities are engaged in self-employed businesses such as acupuncture/massage therapy, for which support is not provided for administrative procedures and mobility.</w:t>
      </w:r>
    </w:p>
    <w:p w14:paraId="5158BC71" w14:textId="77777777" w:rsidR="00DC3238" w:rsidRPr="00703D17" w:rsidRDefault="00DC3238" w:rsidP="00DC3238">
      <w:pPr>
        <w:ind w:leftChars="-1" w:hanging="2"/>
        <w:rPr>
          <w:rFonts w:ascii="Arial" w:eastAsiaTheme="majorEastAsia" w:hAnsi="Arial" w:cs="Arial"/>
          <w:szCs w:val="21"/>
        </w:rPr>
      </w:pPr>
    </w:p>
    <w:p w14:paraId="54421603"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(4) Current situation of welfare employment</w:t>
      </w:r>
    </w:p>
    <w:p w14:paraId="06535E90" w14:textId="7B895ED1" w:rsidR="00DC3238" w:rsidRPr="00703D17" w:rsidRDefault="00DC3238">
      <w:pPr>
        <w:pStyle w:val="a8"/>
        <w:ind w:leftChars="3" w:left="565" w:hangingChars="266" w:hanging="559"/>
        <w:rPr>
          <w:rFonts w:ascii="Arial" w:eastAsiaTheme="majorEastAsia" w:hAnsi="Arial" w:cs="Arial"/>
        </w:rPr>
      </w:pPr>
      <w:r w:rsidRPr="00703D17">
        <w:rPr>
          <w:rFonts w:ascii="Arial" w:eastAsia="Times New Roman" w:hAnsi="Arial" w:cs="Arial"/>
          <w:bdr w:val="nil"/>
        </w:rPr>
        <w:t>(i)</w:t>
      </w:r>
      <w:r w:rsidRPr="00703D17">
        <w:rPr>
          <w:rFonts w:ascii="Arial" w:eastAsia="Times New Roman" w:hAnsi="Arial" w:cs="Arial"/>
          <w:szCs w:val="21"/>
          <w:bdr w:val="nil"/>
        </w:rPr>
        <w:tab/>
      </w:r>
      <w:r w:rsidRPr="00703D17">
        <w:rPr>
          <w:rFonts w:ascii="Arial" w:eastAsia="Times New Roman" w:hAnsi="Arial" w:cs="Arial"/>
          <w:bdr w:val="nil"/>
        </w:rPr>
        <w:t xml:space="preserve">Persons with disabilities in Japan </w:t>
      </w:r>
      <w:r w:rsidR="01B55970" w:rsidRPr="00703D17">
        <w:rPr>
          <w:rFonts w:ascii="Arial" w:eastAsia="Times New Roman" w:hAnsi="Arial" w:cs="Arial"/>
          <w:bdr w:val="nil"/>
        </w:rPr>
        <w:t xml:space="preserve">must choose either </w:t>
      </w:r>
      <w:r w:rsidRPr="00703D17">
        <w:rPr>
          <w:rFonts w:ascii="Arial" w:eastAsia="Times New Roman" w:hAnsi="Arial" w:cs="Arial"/>
          <w:bdr w:val="nil"/>
        </w:rPr>
        <w:t xml:space="preserve">open employment under labor measures or welfare employment under welfare measures. </w:t>
      </w:r>
      <w:r w:rsidR="11216322" w:rsidRPr="00703D17">
        <w:rPr>
          <w:rFonts w:ascii="Arial" w:eastAsia="Times New Roman" w:hAnsi="Arial" w:cs="Arial"/>
          <w:bdr w:val="nil"/>
        </w:rPr>
        <w:t>T</w:t>
      </w:r>
      <w:r w:rsidRPr="00703D17">
        <w:rPr>
          <w:rFonts w:ascii="Arial" w:eastAsia="Times New Roman" w:hAnsi="Arial" w:cs="Arial"/>
          <w:bdr w:val="nil"/>
        </w:rPr>
        <w:t>hose for wh</w:t>
      </w:r>
      <w:r w:rsidR="11216322" w:rsidRPr="00703D17">
        <w:rPr>
          <w:rFonts w:ascii="Arial" w:eastAsia="Times New Roman" w:hAnsi="Arial" w:cs="Arial"/>
          <w:bdr w:val="nil"/>
        </w:rPr>
        <w:t>om</w:t>
      </w:r>
      <w:r w:rsidRPr="00703D17">
        <w:rPr>
          <w:rFonts w:ascii="Arial" w:eastAsia="Times New Roman" w:hAnsi="Arial" w:cs="Arial"/>
          <w:bdr w:val="nil"/>
        </w:rPr>
        <w:t xml:space="preserve"> open employment is difficult</w:t>
      </w:r>
      <w:r w:rsidR="7D94A26E" w:rsidRPr="00703D17">
        <w:rPr>
          <w:rFonts w:ascii="Arial" w:eastAsia="Times New Roman" w:hAnsi="Arial" w:cs="Arial"/>
          <w:bdr w:val="nil"/>
        </w:rPr>
        <w:t xml:space="preserve"> </w:t>
      </w:r>
      <w:r w:rsidRPr="00703D17">
        <w:rPr>
          <w:rFonts w:ascii="Arial" w:eastAsia="Times New Roman" w:hAnsi="Arial" w:cs="Arial"/>
          <w:bdr w:val="nil"/>
        </w:rPr>
        <w:t xml:space="preserve">have no other choice other than welfare employment. However, there are issues such as their rights as workers not being guaranteed and low wages. Under such circumstances, some local governments have created unique systems known as “social firms” and “social employment” to fill the gap </w:t>
      </w:r>
      <w:r w:rsidR="47DDA8EB" w:rsidRPr="00703D17">
        <w:rPr>
          <w:rFonts w:ascii="Arial" w:eastAsia="Times New Roman" w:hAnsi="Arial" w:cs="Arial"/>
          <w:bdr w:val="nil"/>
        </w:rPr>
        <w:t xml:space="preserve">between </w:t>
      </w:r>
      <w:r w:rsidRPr="00703D17">
        <w:rPr>
          <w:rFonts w:ascii="Arial" w:eastAsia="Times New Roman" w:hAnsi="Arial" w:cs="Arial"/>
          <w:bdr w:val="nil"/>
        </w:rPr>
        <w:t xml:space="preserve">labor measures and welfare measures, adopting mechanisms that provide wage subsidies and enable persons with disabilities and those without disabilities to work together. Meanwhile, welfare employment </w:t>
      </w:r>
      <w:r w:rsidR="009E6A5F" w:rsidRPr="00703D17">
        <w:rPr>
          <w:rFonts w:ascii="Arial" w:eastAsia="Times New Roman" w:hAnsi="Arial" w:cs="Arial"/>
          <w:bdr w:val="nil"/>
        </w:rPr>
        <w:t xml:space="preserve">facilities </w:t>
      </w:r>
      <w:r w:rsidRPr="00703D17">
        <w:rPr>
          <w:rFonts w:ascii="Arial" w:eastAsia="Times New Roman" w:hAnsi="Arial" w:cs="Arial"/>
          <w:bdr w:val="nil"/>
        </w:rPr>
        <w:t>are widely accepted as places for persons with severe disabilities to work. They are valuable workplaces for persons who have difficulty in open employment and for those who found open employment but were forced to retire from their job. In terms of future issues, it is necessary to further promote the transition from welfare employment to open employment, and create a new framework so that persons with disabilities can work and earn sufficient income by receiving necessary support through an organic partnership between labor and welfare measures.</w:t>
      </w:r>
    </w:p>
    <w:p w14:paraId="475F7C40" w14:textId="038AA871" w:rsidR="00DC3238" w:rsidRPr="00703D17" w:rsidRDefault="00DC3238" w:rsidP="00DC3238">
      <w:pPr>
        <w:pStyle w:val="a8"/>
        <w:ind w:leftChars="3" w:left="565" w:hangingChars="266" w:hanging="559"/>
        <w:rPr>
          <w:rFonts w:ascii="Arial" w:eastAsiaTheme="majorEastAsia" w:hAnsi="Arial" w:cs="Arial"/>
        </w:rPr>
      </w:pPr>
      <w:r w:rsidRPr="00703D17">
        <w:rPr>
          <w:rFonts w:ascii="Arial" w:eastAsia="Times New Roman" w:hAnsi="Arial" w:cs="Arial"/>
          <w:bdr w:val="nil"/>
        </w:rPr>
        <w:t>(ii)</w:t>
      </w:r>
      <w:r w:rsidRPr="00703D17">
        <w:rPr>
          <w:rFonts w:ascii="Arial" w:eastAsia="Times New Roman" w:hAnsi="Arial" w:cs="Arial"/>
          <w:szCs w:val="21"/>
          <w:bdr w:val="nil"/>
        </w:rPr>
        <w:tab/>
      </w:r>
      <w:r w:rsidRPr="00703D17">
        <w:rPr>
          <w:rFonts w:ascii="Arial" w:eastAsia="Times New Roman" w:hAnsi="Arial" w:cs="Arial"/>
          <w:bdr w:val="nil"/>
        </w:rPr>
        <w:t>According to the “Survey on the Actual Conditions of Community Living for Persons With Disabilities” conducted by an organization that supports persons with disabilities (published May 2016), 81.6% of persons with disabilities working under the welfare employment system have an annual income of 1.22 million yen or less, which is said to be living in relative poverty. According to the Comprehensive Survey of Living Conditions conducted by the Ministry of Health, Labour and Welfare in 2012, the relative poverty rate for the entire population is 16.1%. This means that the rate for persons with disabilities five times higher. To improve this situation, it is necessary to establish income security that enables the independent living of persons with disabilities in their communities, apply labor laws to welfare employment, and enhance the orders of products and services placed by administrative organs and the private sector to employment support facilities for persons with disabilities.</w:t>
      </w:r>
    </w:p>
    <w:p w14:paraId="352E7719" w14:textId="1CE3AF87" w:rsidR="00DC3238" w:rsidRPr="00703D17" w:rsidRDefault="00DC3238" w:rsidP="00DC3238">
      <w:pPr>
        <w:pStyle w:val="a8"/>
        <w:ind w:leftChars="3" w:left="565" w:hangingChars="266" w:hanging="559"/>
        <w:rPr>
          <w:rFonts w:ascii="Arial" w:eastAsiaTheme="majorEastAsia" w:hAnsi="Arial" w:cs="Arial"/>
          <w:szCs w:val="21"/>
        </w:rPr>
      </w:pPr>
      <w:r w:rsidRPr="00703D17">
        <w:rPr>
          <w:rFonts w:ascii="Arial" w:eastAsia="Times New Roman" w:hAnsi="Arial" w:cs="Arial"/>
          <w:szCs w:val="21"/>
          <w:bdr w:val="nil"/>
        </w:rPr>
        <w:t>(iii)</w:t>
      </w:r>
      <w:r w:rsidRPr="00703D17">
        <w:rPr>
          <w:rFonts w:ascii="Arial" w:eastAsia="Times New Roman" w:hAnsi="Arial" w:cs="Arial"/>
          <w:szCs w:val="21"/>
          <w:bdr w:val="nil"/>
        </w:rPr>
        <w:tab/>
        <w:t xml:space="preserve">The collection of a 10% usage charge in principle for employment support services </w:t>
      </w:r>
      <w:r w:rsidR="009E6A5F" w:rsidRPr="00703D17">
        <w:rPr>
          <w:rFonts w:ascii="Arial" w:eastAsia="Times New Roman" w:hAnsi="Arial" w:cs="Arial"/>
          <w:szCs w:val="21"/>
          <w:bdr w:val="nil"/>
        </w:rPr>
        <w:t xml:space="preserve">for persons with disabilities </w:t>
      </w:r>
      <w:r w:rsidRPr="00703D17">
        <w:rPr>
          <w:rFonts w:ascii="Arial" w:eastAsia="Times New Roman" w:hAnsi="Arial" w:cs="Arial"/>
          <w:szCs w:val="21"/>
          <w:bdr w:val="nil"/>
        </w:rPr>
        <w:t>has been pointed out as violating ILO Convention No. 159, Recommendation No. 168 and Recommendation No. 99, and should be abolished.</w:t>
      </w:r>
    </w:p>
    <w:p w14:paraId="529BB75F" w14:textId="77777777" w:rsidR="00DC3238" w:rsidRPr="00703D17" w:rsidRDefault="00DC3238" w:rsidP="00DC3238">
      <w:pPr>
        <w:ind w:leftChars="-1" w:hanging="2"/>
        <w:rPr>
          <w:rFonts w:ascii="Arial" w:eastAsiaTheme="majorEastAsia" w:hAnsi="Arial" w:cs="Arial"/>
          <w:szCs w:val="21"/>
        </w:rPr>
      </w:pPr>
    </w:p>
    <w:p w14:paraId="3AD6A7AE"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(5) The issue where welfare administration is separated from labor administration</w:t>
      </w:r>
    </w:p>
    <w:p w14:paraId="57EB94D4" w14:textId="77777777" w:rsidR="00DC3238" w:rsidRPr="00703D17" w:rsidRDefault="00DC3238" w:rsidP="00DC3238">
      <w:pPr>
        <w:pStyle w:val="a8"/>
        <w:ind w:leftChars="3" w:left="565" w:hangingChars="266" w:hanging="559"/>
        <w:rPr>
          <w:rFonts w:ascii="Arial" w:eastAsiaTheme="majorEastAsia" w:hAnsi="Arial" w:cs="Arial"/>
          <w:szCs w:val="21"/>
        </w:rPr>
      </w:pPr>
      <w:r w:rsidRPr="00703D17">
        <w:rPr>
          <w:rFonts w:ascii="Arial" w:eastAsia="Times New Roman" w:hAnsi="Arial" w:cs="Arial"/>
          <w:szCs w:val="21"/>
          <w:bdr w:val="nil"/>
        </w:rPr>
        <w:t>(i)</w:t>
      </w:r>
      <w:r w:rsidRPr="00703D17">
        <w:rPr>
          <w:rFonts w:ascii="Arial" w:eastAsia="Times New Roman" w:hAnsi="Arial" w:cs="Arial"/>
          <w:szCs w:val="21"/>
          <w:bdr w:val="nil"/>
        </w:rPr>
        <w:tab/>
        <w:t>Workplaces for persons with disabilities in Japan are classified into “open employment” under labor measures and “welfare employment” under welfare measures. However, organic partnership between the two is insufficient. Therefore, persons working under welfare employment are regarded as users of welfare services and not as workers covered by labor laws.</w:t>
      </w:r>
    </w:p>
    <w:p w14:paraId="03B961F6" w14:textId="77777777" w:rsidR="00DC3238" w:rsidRPr="00703D17" w:rsidRDefault="00DC3238" w:rsidP="00DC3238">
      <w:pPr>
        <w:pStyle w:val="a8"/>
        <w:ind w:leftChars="3" w:left="565" w:hangingChars="266" w:hanging="559"/>
        <w:rPr>
          <w:rFonts w:ascii="Arial" w:eastAsiaTheme="majorEastAsia" w:hAnsi="Arial" w:cs="Arial"/>
          <w:szCs w:val="21"/>
        </w:rPr>
      </w:pPr>
      <w:r w:rsidRPr="00703D17">
        <w:rPr>
          <w:rFonts w:ascii="Arial" w:eastAsia="Times New Roman" w:hAnsi="Arial" w:cs="Arial"/>
          <w:szCs w:val="21"/>
          <w:bdr w:val="nil"/>
        </w:rPr>
        <w:t>(ii)</w:t>
      </w:r>
      <w:r w:rsidRPr="00703D17">
        <w:rPr>
          <w:rFonts w:ascii="Arial" w:eastAsia="Times New Roman" w:hAnsi="Arial" w:cs="Arial"/>
          <w:szCs w:val="21"/>
          <w:bdr w:val="nil"/>
        </w:rPr>
        <w:tab/>
        <w:t>There are persons with disabilities who have no choice but to give up on working despite the will and capabilities to do so, due to reasons such as a lack of transportation support for commuting and being unable to receive support for living such as those for going to the toilet and for meals while working.</w:t>
      </w:r>
    </w:p>
    <w:p w14:paraId="79EFBEC7" w14:textId="7D045F7C" w:rsidR="00DC3238" w:rsidRPr="00703D17" w:rsidRDefault="00DC3238" w:rsidP="00DC3238">
      <w:pPr>
        <w:pStyle w:val="a8"/>
        <w:ind w:leftChars="3" w:left="565" w:hangingChars="266" w:hanging="559"/>
        <w:rPr>
          <w:rFonts w:ascii="Arial" w:eastAsiaTheme="majorEastAsia" w:hAnsi="Arial" w:cs="Arial"/>
          <w:szCs w:val="21"/>
        </w:rPr>
      </w:pPr>
      <w:r w:rsidRPr="00703D17">
        <w:rPr>
          <w:rFonts w:ascii="Arial" w:eastAsia="Times New Roman" w:hAnsi="Arial" w:cs="Arial"/>
          <w:szCs w:val="21"/>
          <w:bdr w:val="nil"/>
        </w:rPr>
        <w:t>(iii)</w:t>
      </w:r>
      <w:r w:rsidRPr="00703D17">
        <w:rPr>
          <w:rFonts w:ascii="Arial" w:eastAsia="Times New Roman" w:hAnsi="Arial" w:cs="Arial"/>
          <w:szCs w:val="21"/>
          <w:bdr w:val="nil"/>
        </w:rPr>
        <w:tab/>
        <w:t xml:space="preserve">With respect to commuting assistance and </w:t>
      </w:r>
      <w:r w:rsidR="009E6A5F" w:rsidRPr="00703D17">
        <w:rPr>
          <w:rFonts w:ascii="Arial" w:eastAsia="Times New Roman" w:hAnsi="Arial" w:cs="Arial"/>
          <w:szCs w:val="21"/>
          <w:bdr w:val="nil"/>
        </w:rPr>
        <w:t xml:space="preserve">physical </w:t>
      </w:r>
      <w:r w:rsidRPr="00703D17">
        <w:rPr>
          <w:rFonts w:ascii="Arial" w:eastAsia="Times New Roman" w:hAnsi="Arial" w:cs="Arial"/>
          <w:szCs w:val="21"/>
          <w:bdr w:val="nil"/>
        </w:rPr>
        <w:t>assistance in the workplace for persons with severe disabilities, the draft framework compiled by the General Welfare Committee of the Council for Institutional Reform for Persons with Disabilities in 2011, states that “the mechanism that restricts the scope of usage of home-visit care for persons with severe disabilities should be abolished with no exception. Use for commuting to and from work or school, hospitalization, outings that exceed one day and for driving assistance should be allowed if it is within the determined provision amount.” In addition, the committee opinions compiled by the Discrimination Prohibition Committee of the Commission on Policy for Persons with Disabilities in 2012 also state that, “The government should continue to consider whether transportation support for commuting to and from work and physical assistance in the workplace are reasonable accommodations that should be provided by employers, or if they are welfare services to be provided by the government.” Furthermore, at an interview with disability organizations and other organizations conducted by the Committee on Persons with Disabilities of the Social Security Council in 2015, many organizations stated that “use of home-visit care for persons with severe disabilities should be allowed during commutes and in the workplace. Despite this, no conclusion regarding this problem has been reached to date.</w:t>
      </w:r>
    </w:p>
    <w:p w14:paraId="7D76E322" w14:textId="77777777" w:rsidR="00DC3238" w:rsidRPr="00703D17" w:rsidRDefault="00DC3238" w:rsidP="00DC3238">
      <w:pPr>
        <w:pStyle w:val="a8"/>
        <w:ind w:leftChars="3" w:left="565" w:hangingChars="266" w:hanging="559"/>
        <w:rPr>
          <w:rFonts w:ascii="Arial" w:eastAsiaTheme="majorEastAsia" w:hAnsi="Arial" w:cs="Arial"/>
          <w:szCs w:val="21"/>
        </w:rPr>
      </w:pPr>
      <w:r w:rsidRPr="00703D17">
        <w:rPr>
          <w:rFonts w:ascii="Arial" w:eastAsia="Times New Roman" w:hAnsi="Arial" w:cs="Arial"/>
          <w:szCs w:val="21"/>
          <w:bdr w:val="nil"/>
        </w:rPr>
        <w:t>(iv)</w:t>
      </w:r>
      <w:r w:rsidRPr="00703D17">
        <w:rPr>
          <w:rFonts w:ascii="Arial" w:eastAsia="Times New Roman" w:hAnsi="Arial" w:cs="Arial"/>
          <w:szCs w:val="21"/>
          <w:bdr w:val="nil"/>
        </w:rPr>
        <w:tab/>
        <w:t>In response to the allegation submitted to the ILO in August 2007 by the National Union of Welfare and Childcare Workers, the ILO Review Committee noted in its report dated March 2009 points out that, “We believe that it is extremely important to include the work by persons with disabilities at sheltered workshops in the scope of labor laws to the extent deemed appropriate.”</w:t>
      </w:r>
    </w:p>
    <w:p w14:paraId="54F47F85" w14:textId="77777777" w:rsidR="00DC3238" w:rsidRPr="00703D17" w:rsidRDefault="00DC3238" w:rsidP="00DC3238">
      <w:pPr>
        <w:ind w:leftChars="-1" w:hanging="2"/>
        <w:rPr>
          <w:rFonts w:ascii="Arial" w:eastAsiaTheme="majorEastAsia" w:hAnsi="Arial" w:cs="Arial"/>
          <w:szCs w:val="21"/>
        </w:rPr>
      </w:pPr>
    </w:p>
    <w:p w14:paraId="42CCE802"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(6) Monitoring systems relating to the prohibition of discrimination</w:t>
      </w:r>
    </w:p>
    <w:p w14:paraId="49ED74A2" w14:textId="6B5B271F"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The prohibition of unfair discriminatory treatments and the provision of reasonable accommodation are stipulated as discrimination prohibition provisions in the Act </w:t>
      </w:r>
      <w:r w:rsidR="009E6A5F" w:rsidRPr="00703D17">
        <w:rPr>
          <w:rFonts w:ascii="Arial" w:eastAsia="Times New Roman" w:hAnsi="Arial" w:cs="Arial"/>
          <w:szCs w:val="21"/>
          <w:bdr w:val="nil"/>
        </w:rPr>
        <w:t xml:space="preserve">for Eliminating </w:t>
      </w:r>
      <w:r w:rsidRPr="00703D17">
        <w:rPr>
          <w:rFonts w:ascii="Arial" w:eastAsia="Times New Roman" w:hAnsi="Arial" w:cs="Arial"/>
          <w:szCs w:val="21"/>
          <w:bdr w:val="nil"/>
        </w:rPr>
        <w:t xml:space="preserve">Discrimination against Persons with Disabilities and the </w:t>
      </w:r>
      <w:r w:rsidR="009E6A5F" w:rsidRPr="00703D17">
        <w:rPr>
          <w:rFonts w:ascii="Arial" w:eastAsia="Times New Roman" w:hAnsi="Arial" w:cs="Arial"/>
          <w:szCs w:val="21"/>
          <w:bdr w:val="nil"/>
        </w:rPr>
        <w:t xml:space="preserve">Act for the Promotion of </w:t>
      </w:r>
      <w:r w:rsidRPr="00703D17">
        <w:rPr>
          <w:rFonts w:ascii="Arial" w:eastAsia="Times New Roman" w:hAnsi="Arial" w:cs="Arial"/>
          <w:szCs w:val="21"/>
          <w:bdr w:val="nil"/>
        </w:rPr>
        <w:t xml:space="preserve">Employment </w:t>
      </w:r>
      <w:r w:rsidR="009E6A5F" w:rsidRPr="00703D17">
        <w:rPr>
          <w:rFonts w:ascii="Arial" w:eastAsia="Times New Roman" w:hAnsi="Arial" w:cs="Arial"/>
          <w:szCs w:val="21"/>
          <w:bdr w:val="nil"/>
        </w:rPr>
        <w:t>for Persons with Disabilities</w:t>
      </w:r>
      <w:r w:rsidRPr="00703D17">
        <w:rPr>
          <w:rFonts w:ascii="Arial" w:eastAsia="Times New Roman" w:hAnsi="Arial" w:cs="Arial"/>
          <w:szCs w:val="21"/>
          <w:bdr w:val="nil"/>
        </w:rPr>
        <w:t>. However, the government’s monitoring system on the implementation status is not functioning sufficiently.</w:t>
      </w:r>
    </w:p>
    <w:p w14:paraId="35A057E0" w14:textId="77777777" w:rsidR="00DC3238" w:rsidRPr="00703D17" w:rsidRDefault="00DC3238" w:rsidP="00DC3238">
      <w:pPr>
        <w:ind w:leftChars="-1" w:hanging="2"/>
        <w:rPr>
          <w:rFonts w:ascii="Arial" w:eastAsiaTheme="majorEastAsia" w:hAnsi="Arial" w:cs="Arial"/>
          <w:szCs w:val="21"/>
        </w:rPr>
      </w:pPr>
    </w:p>
    <w:p w14:paraId="6357EADD"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(7) Unfair discriminatory treatment</w:t>
      </w:r>
    </w:p>
    <w:p w14:paraId="3EDA0CDB" w14:textId="3B293C05"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w:t>
      </w:r>
      <w:r w:rsidRPr="00703D17">
        <w:rPr>
          <w:rFonts w:ascii="Arial" w:eastAsia="Times New Roman" w:hAnsi="Arial" w:cs="Arial"/>
          <w:szCs w:val="21"/>
          <w:bdr w:val="nil"/>
        </w:rPr>
        <w:tab/>
        <w:t xml:space="preserve">With respect to the prohibition of discrimination and the obligation to provide reasonable accommodation by public officers, at the 183rd annual session of the House of Councillors Committee on Health, Welfare and Labour held on May 28, 2013, the Senior Vice-Minister answered that these are being guaranteed by stating, “The prohibition of discrimination in employment is specified in Article 27 of the National Public Service Act and Article 13 of the Local Public Service Act. These are the principles of equal treatment. …With respect to the provision of reasonable accommodation, for national public servants...Article 71 of the National Public Service Act, this is an article that sets forth the fundamental standards for efficiency... this are handled through Article 71 and other articles as well as the Rules of the National Personnel Authority. For local public servants, the provision of articles 36-2 to 36-5 of the </w:t>
      </w:r>
      <w:r w:rsidR="009E6A5F" w:rsidRPr="00703D17">
        <w:rPr>
          <w:rFonts w:ascii="Arial" w:eastAsia="Times New Roman" w:hAnsi="Arial" w:cs="Arial"/>
          <w:szCs w:val="21"/>
          <w:bdr w:val="nil"/>
        </w:rPr>
        <w:t xml:space="preserve">Act for the Promotion of </w:t>
      </w:r>
      <w:r w:rsidRPr="00703D17">
        <w:rPr>
          <w:rFonts w:ascii="Arial" w:eastAsia="Times New Roman" w:hAnsi="Arial" w:cs="Arial"/>
          <w:szCs w:val="21"/>
          <w:bdr w:val="nil"/>
        </w:rPr>
        <w:t>Employment</w:t>
      </w:r>
      <w:r w:rsidR="009E6A5F" w:rsidRPr="00703D17">
        <w:rPr>
          <w:rFonts w:ascii="Arial" w:eastAsia="Times New Roman" w:hAnsi="Arial" w:cs="Arial"/>
          <w:szCs w:val="21"/>
          <w:bdr w:val="nil"/>
        </w:rPr>
        <w:t xml:space="preserve"> for Persons with Disabilities</w:t>
      </w:r>
      <w:r w:rsidRPr="00703D17">
        <w:rPr>
          <w:rFonts w:ascii="Arial" w:eastAsia="Times New Roman" w:hAnsi="Arial" w:cs="Arial"/>
          <w:szCs w:val="21"/>
          <w:bdr w:val="nil"/>
        </w:rPr>
        <w:t xml:space="preserve"> will be directly applied.”</w:t>
      </w:r>
    </w:p>
    <w:p w14:paraId="4E2C0EF7"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(ii)</w:t>
      </w:r>
      <w:r w:rsidRPr="00703D17">
        <w:rPr>
          <w:rFonts w:ascii="Arial" w:eastAsia="Times New Roman" w:hAnsi="Arial" w:cs="Arial"/>
          <w:szCs w:val="21"/>
          <w:bdr w:val="nil"/>
        </w:rPr>
        <w:tab/>
        <w:t>However, according to a survey on employee hiring targeting 108 local governments across Japan conducted by the Citizens’ Committee to Eliminate Disqualifying Clauses on Disability in April 2014, 71% of recruitment examinations require “the ability to commute by themselves” as an application requirement and 89% require “the ability to perform duties without assistants.” The prohibition of discrimination against persons with disabilities is not substantively guaranteed in the public sector, including education-related workers. In addition, there are cases where conditions for promotions are obviously disadvantageous to persons with certain disabilities.</w:t>
      </w:r>
    </w:p>
    <w:p w14:paraId="0B46F8AB" w14:textId="37F05EB0"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(iii)</w:t>
      </w:r>
      <w:r w:rsidRPr="00703D17">
        <w:rPr>
          <w:rFonts w:ascii="Arial" w:eastAsia="Times New Roman" w:hAnsi="Arial" w:cs="Arial"/>
          <w:szCs w:val="21"/>
          <w:bdr w:val="nil"/>
        </w:rPr>
        <w:tab/>
        <w:t xml:space="preserve">Even when persons with disabilities are employed by administrative organs, equality with employees without disabilities is not realized in that where they work and the </w:t>
      </w:r>
      <w:r w:rsidR="00320671" w:rsidRPr="00703D17">
        <w:rPr>
          <w:rFonts w:ascii="Arial" w:eastAsia="Times New Roman" w:hAnsi="Arial" w:cs="Arial"/>
          <w:szCs w:val="21"/>
          <w:bdr w:val="nil"/>
        </w:rPr>
        <w:t>departments,</w:t>
      </w:r>
      <w:r w:rsidRPr="00703D17">
        <w:rPr>
          <w:rFonts w:ascii="Arial" w:eastAsia="Times New Roman" w:hAnsi="Arial" w:cs="Arial"/>
          <w:szCs w:val="21"/>
          <w:bdr w:val="nil"/>
        </w:rPr>
        <w:t xml:space="preserve"> they work in are limited because of their disabilities.</w:t>
      </w:r>
    </w:p>
    <w:p w14:paraId="3CBE70EB"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(iv)</w:t>
      </w:r>
      <w:r w:rsidRPr="00703D17">
        <w:rPr>
          <w:rFonts w:ascii="Arial" w:eastAsia="Times New Roman" w:hAnsi="Arial" w:cs="Arial"/>
          <w:szCs w:val="21"/>
          <w:bdr w:val="nil"/>
        </w:rPr>
        <w:tab/>
        <w:t>Article 38 of the National Public Service Act and Article 16 of the Local Public Service Act explicitly specify an “adult ward or a person under guardianship” as a disqualifying provision.</w:t>
      </w:r>
    </w:p>
    <w:p w14:paraId="70FEB512"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(v)</w:t>
      </w:r>
      <w:r w:rsidRPr="00703D17">
        <w:rPr>
          <w:rFonts w:ascii="Arial" w:eastAsia="Times New Roman" w:hAnsi="Arial" w:cs="Arial"/>
          <w:szCs w:val="21"/>
          <w:bdr w:val="nil"/>
        </w:rPr>
        <w:tab/>
        <w:t>The current situation is one where persons with adventitious disabilities, persons who develop intractable diseases during employment and persons who do not have a disability certificate but whose work is restricted due to symptoms or medical treatment cannot receive accommodation in employment and cannot continue working.</w:t>
      </w:r>
    </w:p>
    <w:p w14:paraId="76755B3D" w14:textId="77777777" w:rsidR="00DC3238" w:rsidRPr="00703D17" w:rsidRDefault="00DC3238" w:rsidP="00DC3238">
      <w:pPr>
        <w:ind w:leftChars="-1" w:hanging="2"/>
        <w:rPr>
          <w:rFonts w:ascii="Arial" w:eastAsiaTheme="majorEastAsia" w:hAnsi="Arial" w:cs="Arial"/>
          <w:szCs w:val="21"/>
        </w:rPr>
      </w:pPr>
    </w:p>
    <w:p w14:paraId="0F3A1BFD"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(8) Provision of reasonable accommodation in the workplace</w:t>
      </w:r>
    </w:p>
    <w:p w14:paraId="435070E2" w14:textId="1B6D5BBC" w:rsidR="00DC3238" w:rsidRPr="00703D17" w:rsidRDefault="00DC3238">
      <w:pPr>
        <w:pStyle w:val="a8"/>
        <w:ind w:leftChars="3" w:left="565" w:hangingChars="266" w:hanging="559"/>
        <w:rPr>
          <w:rFonts w:ascii="Arial" w:eastAsia="Times New Roman" w:hAnsi="Arial" w:cs="Arial"/>
          <w:bdr w:val="nil"/>
        </w:rPr>
      </w:pPr>
      <w:r w:rsidRPr="00703D17">
        <w:rPr>
          <w:rFonts w:ascii="Arial" w:eastAsia="Times New Roman" w:hAnsi="Arial" w:cs="Arial"/>
          <w:bdr w:val="nil"/>
        </w:rPr>
        <w:t>(i)</w:t>
      </w:r>
      <w:r w:rsidRPr="00703D17">
        <w:rPr>
          <w:rFonts w:ascii="Arial" w:eastAsia="Times New Roman" w:hAnsi="Arial" w:cs="Arial"/>
          <w:szCs w:val="21"/>
          <w:bdr w:val="nil"/>
        </w:rPr>
        <w:tab/>
      </w:r>
      <w:r w:rsidRPr="00703D17">
        <w:rPr>
          <w:rFonts w:ascii="Arial" w:eastAsia="Times New Roman" w:hAnsi="Arial" w:cs="Arial"/>
          <w:bdr w:val="nil"/>
        </w:rPr>
        <w:t xml:space="preserve">The provision of reasonable accommodation such as sign language interpreters and </w:t>
      </w:r>
      <w:r w:rsidR="690C4EE3" w:rsidRPr="00703D17">
        <w:rPr>
          <w:rFonts w:ascii="Arial" w:eastAsia="Times New Roman" w:hAnsi="Arial" w:cs="Arial"/>
          <w:bdr w:val="nil"/>
        </w:rPr>
        <w:t>note-taker</w:t>
      </w:r>
      <w:r w:rsidRPr="00703D17">
        <w:rPr>
          <w:rFonts w:ascii="Arial" w:eastAsia="Times New Roman" w:hAnsi="Arial" w:cs="Arial"/>
          <w:bdr w:val="nil"/>
        </w:rPr>
        <w:t>s in the workplace lags behind. Furthermore, persons with disabilities cannot receive reasonable accommodation necessary for promotions.</w:t>
      </w:r>
    </w:p>
    <w:p w14:paraId="00075BE2" w14:textId="08E81341" w:rsidR="00DC3238" w:rsidRPr="00703D17" w:rsidRDefault="00DC3238" w:rsidP="00DC3238">
      <w:pPr>
        <w:pStyle w:val="a8"/>
        <w:ind w:leftChars="3" w:left="565" w:hangingChars="266" w:hanging="559"/>
        <w:rPr>
          <w:rFonts w:ascii="Arial" w:eastAsia="Times New Roman" w:hAnsi="Arial" w:cs="Arial"/>
        </w:rPr>
      </w:pPr>
      <w:r w:rsidRPr="00703D17">
        <w:rPr>
          <w:rFonts w:ascii="Arial" w:eastAsia="Times New Roman" w:hAnsi="Arial" w:cs="Arial"/>
          <w:bdr w:val="nil"/>
        </w:rPr>
        <w:t>(ii)</w:t>
      </w:r>
      <w:r w:rsidRPr="00703D17">
        <w:rPr>
          <w:rFonts w:ascii="Arial" w:eastAsia="Times New Roman" w:hAnsi="Arial" w:cs="Arial"/>
          <w:szCs w:val="21"/>
          <w:bdr w:val="nil"/>
        </w:rPr>
        <w:tab/>
      </w:r>
      <w:r w:rsidRPr="00703D17">
        <w:rPr>
          <w:rFonts w:ascii="Arial" w:eastAsia="Times New Roman" w:hAnsi="Arial" w:cs="Arial"/>
          <w:bdr w:val="nil"/>
        </w:rPr>
        <w:t>There are still many cases where matters such as the installation of equipment necessary in the workplace and adjustment of work times are not possible because of insufficient understanding of reasonable accommodation. Through a partnership between administrative organs and the private sector, efforts to ensure the provision of reasonable accommodation from their respective positions is urgently required. For example, accumulating and sharing examples of reasonable accommodation.</w:t>
      </w:r>
    </w:p>
    <w:p w14:paraId="355C8F0C" w14:textId="77777777" w:rsidR="00DC3238" w:rsidRPr="00703D17" w:rsidRDefault="00DC3238" w:rsidP="00DC3238">
      <w:pPr>
        <w:ind w:leftChars="-1" w:hanging="2"/>
        <w:rPr>
          <w:rFonts w:ascii="Arial" w:eastAsiaTheme="majorEastAsia" w:hAnsi="Arial" w:cs="Arial"/>
          <w:szCs w:val="21"/>
        </w:rPr>
      </w:pPr>
    </w:p>
    <w:p w14:paraId="3AE87DB4"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(9) Awareness campaigns and publicity activities</w:t>
      </w:r>
    </w:p>
    <w:p w14:paraId="042B284D" w14:textId="249B233D"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According to the “Survey on Reasonable Accommodation and the Prohibition of Discrimination in the Employment of Persons With Disabilities” conducted by the Shogaisha </w:t>
      </w:r>
      <w:r w:rsidR="009E6A5F" w:rsidRPr="00703D17">
        <w:rPr>
          <w:rFonts w:ascii="Arial" w:eastAsia="Times New Roman" w:hAnsi="Arial" w:cs="Arial"/>
          <w:szCs w:val="21"/>
          <w:bdr w:val="nil"/>
        </w:rPr>
        <w:t xml:space="preserve">(Disability) </w:t>
      </w:r>
      <w:r w:rsidRPr="00703D17">
        <w:rPr>
          <w:rFonts w:ascii="Arial" w:eastAsia="Times New Roman" w:hAnsi="Arial" w:cs="Arial"/>
          <w:szCs w:val="21"/>
          <w:bdr w:val="nil"/>
        </w:rPr>
        <w:t xml:space="preserve">Research Institute in June 2016, (1) Although 69% are aware of the enactment of the Act </w:t>
      </w:r>
      <w:r w:rsidR="001F370C" w:rsidRPr="00703D17">
        <w:rPr>
          <w:rFonts w:ascii="Arial" w:eastAsia="Times New Roman" w:hAnsi="Arial" w:cs="Arial"/>
          <w:szCs w:val="21"/>
          <w:bdr w:val="nil"/>
        </w:rPr>
        <w:t xml:space="preserve">for Eliminating </w:t>
      </w:r>
      <w:r w:rsidRPr="00703D17">
        <w:rPr>
          <w:rFonts w:ascii="Arial" w:eastAsia="Times New Roman" w:hAnsi="Arial" w:cs="Arial"/>
          <w:szCs w:val="21"/>
          <w:bdr w:val="nil"/>
        </w:rPr>
        <w:t xml:space="preserve">Discrimination against Persons with Disabilities and the Revised </w:t>
      </w:r>
      <w:r w:rsidR="001F370C" w:rsidRPr="00703D17">
        <w:rPr>
          <w:rFonts w:ascii="Arial" w:eastAsia="Times New Roman" w:hAnsi="Arial" w:cs="Arial"/>
          <w:szCs w:val="21"/>
          <w:bdr w:val="nil"/>
        </w:rPr>
        <w:t xml:space="preserve">Act for the Promotion of </w:t>
      </w:r>
      <w:r w:rsidRPr="00703D17">
        <w:rPr>
          <w:rFonts w:ascii="Arial" w:eastAsia="Times New Roman" w:hAnsi="Arial" w:cs="Arial"/>
          <w:szCs w:val="21"/>
          <w:bdr w:val="nil"/>
        </w:rPr>
        <w:t xml:space="preserve">Employment </w:t>
      </w:r>
      <w:r w:rsidR="001F370C" w:rsidRPr="00703D17">
        <w:rPr>
          <w:rFonts w:ascii="Arial" w:eastAsia="Times New Roman" w:hAnsi="Arial" w:cs="Arial"/>
          <w:szCs w:val="21"/>
          <w:bdr w:val="nil"/>
        </w:rPr>
        <w:t>for Persons with Disabilities</w:t>
      </w:r>
      <w:r w:rsidRPr="00703D17">
        <w:rPr>
          <w:rFonts w:ascii="Arial" w:eastAsia="Times New Roman" w:hAnsi="Arial" w:cs="Arial"/>
          <w:szCs w:val="21"/>
          <w:bdr w:val="nil"/>
        </w:rPr>
        <w:t>, only 27% of the respondents understand the details. (2) Only 8% responded that this law amendment has led to fewer occasions where they feel that “they have been discriminated against” in job hunting and while working, and 14% believe that it is now easier to request accommodation from companies. They point out that the results show that the effects of the law amendment are still limited.</w:t>
      </w:r>
    </w:p>
    <w:p w14:paraId="06B5D783" w14:textId="77777777" w:rsidR="00DC3238" w:rsidRPr="00703D17" w:rsidRDefault="00DC3238" w:rsidP="00DC3238">
      <w:pPr>
        <w:ind w:leftChars="-1" w:hanging="2"/>
        <w:rPr>
          <w:rFonts w:ascii="Arial" w:eastAsiaTheme="majorEastAsia" w:hAnsi="Arial" w:cs="Arial"/>
          <w:szCs w:val="21"/>
        </w:rPr>
      </w:pPr>
    </w:p>
    <w:p w14:paraId="09195F49"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(10) Statistics on work and employment</w:t>
      </w:r>
    </w:p>
    <w:p w14:paraId="2D692AD1"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w:t>
      </w:r>
      <w:r w:rsidRPr="00703D17">
        <w:rPr>
          <w:rFonts w:ascii="Arial" w:eastAsia="Times New Roman" w:hAnsi="Arial" w:cs="Arial"/>
          <w:szCs w:val="21"/>
          <w:bdr w:val="nil"/>
        </w:rPr>
        <w:tab/>
        <w:t>It is necessary to understand the actual conditions of persons with disabilities by focusing not only on disability type and degree, but also on gender in order to eliminate inequality in employment by gender. The results should also be reflected in the State Party Report.</w:t>
      </w:r>
    </w:p>
    <w:p w14:paraId="369C6FB7"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(ii)</w:t>
      </w:r>
      <w:r w:rsidRPr="00703D17">
        <w:rPr>
          <w:rFonts w:ascii="Arial" w:eastAsia="Times New Roman" w:hAnsi="Arial" w:cs="Arial"/>
          <w:szCs w:val="21"/>
          <w:bdr w:val="nil"/>
        </w:rPr>
        <w:tab/>
        <w:t>It is important that in the Basic Policy on Economic and Fiscal Management and Reform (June 15, 2018), it states that the government intends to enhance statistics on persons with disabilities in order to allow comparisons between persons with and without disabilities. It is necessary to realize this as soon as possible.</w:t>
      </w:r>
    </w:p>
    <w:p w14:paraId="2A768684" w14:textId="77777777" w:rsidR="00DC3238" w:rsidRPr="00703D17" w:rsidRDefault="00DC3238" w:rsidP="00DC3238">
      <w:pPr>
        <w:ind w:leftChars="-1" w:hanging="2"/>
        <w:rPr>
          <w:rFonts w:ascii="Arial" w:eastAsiaTheme="majorEastAsia" w:hAnsi="Arial" w:cs="Arial"/>
          <w:szCs w:val="21"/>
        </w:rPr>
      </w:pPr>
    </w:p>
    <w:p w14:paraId="201330ED" w14:textId="77777777" w:rsidR="00DC3238" w:rsidRPr="00703D17" w:rsidRDefault="00DC3238" w:rsidP="00DC3238">
      <w:pPr>
        <w:ind w:leftChars="-1" w:hanging="2"/>
        <w:rPr>
          <w:rFonts w:ascii="Arial" w:eastAsiaTheme="majorEastAsia" w:hAnsi="Arial" w:cs="Arial"/>
          <w:b/>
          <w:bCs/>
          <w:szCs w:val="21"/>
          <w:lang w:eastAsia="zh-TW"/>
        </w:rPr>
      </w:pPr>
      <w:r w:rsidRPr="00703D17">
        <w:rPr>
          <w:rFonts w:ascii="Arial" w:eastAsia="Times New Roman" w:hAnsi="Arial" w:cs="Arial"/>
          <w:b/>
          <w:bCs/>
          <w:szCs w:val="21"/>
          <w:bdr w:val="nil"/>
          <w:lang w:eastAsia="zh-TW"/>
        </w:rPr>
        <w:t>(11) Matters relating to the Industrial Safety and Health Act</w:t>
      </w:r>
    </w:p>
    <w:p w14:paraId="1B48A5B4" w14:textId="6EA3A749" w:rsidR="00DC3238" w:rsidRPr="00703D17" w:rsidRDefault="00DC3238" w:rsidP="00DC3238">
      <w:pPr>
        <w:pStyle w:val="a8"/>
        <w:ind w:leftChars="3" w:left="565" w:hangingChars="266" w:hanging="559"/>
        <w:rPr>
          <w:rFonts w:ascii="Arial" w:eastAsia="Times New Roman" w:hAnsi="Arial" w:cs="Arial"/>
        </w:rPr>
      </w:pPr>
      <w:r w:rsidRPr="00703D17">
        <w:rPr>
          <w:rFonts w:ascii="Arial" w:eastAsia="Times New Roman" w:hAnsi="Arial" w:cs="Arial"/>
          <w:bdr w:val="nil"/>
        </w:rPr>
        <w:t>(i)</w:t>
      </w:r>
      <w:r w:rsidRPr="00703D17">
        <w:rPr>
          <w:rFonts w:ascii="Arial" w:eastAsia="Times New Roman" w:hAnsi="Arial" w:cs="Arial"/>
          <w:szCs w:val="21"/>
          <w:bdr w:val="nil"/>
        </w:rPr>
        <w:tab/>
      </w:r>
      <w:r w:rsidRPr="00703D17">
        <w:rPr>
          <w:rFonts w:ascii="Arial" w:eastAsia="Times New Roman" w:hAnsi="Arial" w:cs="Arial"/>
          <w:bdr w:val="nil"/>
        </w:rPr>
        <w:t xml:space="preserve">There are cases where the private sector unilaterally forces a person with </w:t>
      </w:r>
      <w:r w:rsidR="00980870" w:rsidRPr="00703D17">
        <w:rPr>
          <w:rFonts w:ascii="Arial" w:eastAsia="Times New Roman" w:hAnsi="Arial" w:cs="Arial"/>
          <w:bdr w:val="nil"/>
        </w:rPr>
        <w:t>psychosocial</w:t>
      </w:r>
      <w:r w:rsidRPr="00703D17">
        <w:rPr>
          <w:rFonts w:ascii="Arial" w:eastAsia="Times New Roman" w:hAnsi="Arial" w:cs="Arial"/>
          <w:bdr w:val="nil"/>
        </w:rPr>
        <w:t xml:space="preserve"> disabilities to take a leave of absence and excluded them from the workplace by abusing the Guidelines for Maintaining and Promoting the Mental Health of Employees based on the Industrial Safety and Health Act.</w:t>
      </w:r>
    </w:p>
    <w:p w14:paraId="4D09A74F" w14:textId="77777777" w:rsidR="00DC3238" w:rsidRPr="00703D17" w:rsidRDefault="00DC3238" w:rsidP="00DC3238">
      <w:pPr>
        <w:pStyle w:val="a8"/>
        <w:ind w:leftChars="3" w:left="565" w:hangingChars="266" w:hanging="559"/>
        <w:rPr>
          <w:rFonts w:ascii="Arial" w:eastAsia="Times New Roman" w:hAnsi="Arial" w:cs="Arial"/>
          <w:szCs w:val="21"/>
          <w:bdr w:val="nil"/>
        </w:rPr>
      </w:pPr>
      <w:r w:rsidRPr="00703D17">
        <w:rPr>
          <w:rFonts w:ascii="Arial" w:eastAsia="Times New Roman" w:hAnsi="Arial" w:cs="Arial"/>
          <w:szCs w:val="21"/>
          <w:bdr w:val="nil"/>
        </w:rPr>
        <w:t>(ii)</w:t>
      </w:r>
      <w:r w:rsidRPr="00703D17">
        <w:rPr>
          <w:rFonts w:ascii="Arial" w:eastAsia="Times New Roman" w:hAnsi="Arial" w:cs="Arial"/>
          <w:szCs w:val="21"/>
          <w:bdr w:val="nil"/>
        </w:rPr>
        <w:tab/>
        <w:t>An adult employed by an employer is obligated to receive a health examination once a year under the Industrial Safety and Health Act, including a hearing test. However, there are many cases where appropriate medical institutions were not provided after examinations.</w:t>
      </w:r>
    </w:p>
    <w:p w14:paraId="06644F07" w14:textId="77777777" w:rsidR="00DC3238" w:rsidRPr="00703D17" w:rsidRDefault="00DC3238" w:rsidP="00DC3238">
      <w:pPr>
        <w:ind w:leftChars="-1" w:hanging="2"/>
        <w:rPr>
          <w:rFonts w:ascii="Arial" w:eastAsiaTheme="majorEastAsia" w:hAnsi="Arial" w:cs="Arial"/>
          <w:szCs w:val="21"/>
        </w:rPr>
      </w:pPr>
    </w:p>
    <w:p w14:paraId="51388467" w14:textId="17558A5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003C3A7D"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(1) Indicate the actual conditions, and those in retrospect, of the national and local governments with respect to the padding of employment of persons with disabilities revealed in August 2018. Has the government established a third-party institution including persons with disabilities to verify the cause and background of this padding, which has been conducted by numerous institutions, including the national and local governments, for many years? Indicate the verification system and the details verified. In addition, indicate measures established based on these verifications, if any.</w:t>
      </w:r>
    </w:p>
    <w:p w14:paraId="219C8370"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Indicate data on the gaps in employment status due to the existence and type of disabilities. Indicate measures that have been established to eliminate such gaps.</w:t>
      </w:r>
    </w:p>
    <w:p w14:paraId="0C6B11BF"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Indicate the current situation and issues of the double count system and the special subsidiary company system under the system for the promotion of employment of persons with disabilities.</w:t>
      </w:r>
    </w:p>
    <w:p w14:paraId="029474C7"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Has the government compiled data by gender in its survey on the employment of persons with disabilities? If not, indicate future measures.</w:t>
      </w:r>
    </w:p>
    <w:p w14:paraId="1450A61A"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(2) What kinds of measures are being taken to promote the provision of information and the allocation of job coaches at the Hello Work offices who have communication skills suited to the particular characteristics of each disability? In what way does the government confirm that someone is a person with a disability for applicants with disabilities at the Hello Work offices?</w:t>
      </w:r>
    </w:p>
    <w:p w14:paraId="7500E293"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(3) Indicate support measures for self-employed persons with disabilities.</w:t>
      </w:r>
    </w:p>
    <w:p w14:paraId="3E011BE9"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(4) Indicate the measures that are being taken to eliminate income gaps between persons with disabilities working in welfare employment and other citizens. Does the government plan to delete the provision on the collection of a usage charge in welfare employment from the text of the law?</w:t>
      </w:r>
    </w:p>
    <w:p w14:paraId="4B9892E2"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(5) Does the government plan to establish measures to include such things as commuting support and support for living in the workplace in the scope of home-visit care for persons with severe disabilities from the viewpoint of enhancing such support? What kinds of measures are being taken based on the opinions of ILO, etc. that persons with disabilities working in welfare employment should be covered by labor laws?</w:t>
      </w:r>
    </w:p>
    <w:p w14:paraId="3747CEC1"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(6) What kinds of responses are planned, including legislative measures, to monitor the implementation status and remedies from the viewpoint of ensuring the effectiveness of the prohibition of discrimination on the basis of disabilities in the employment field?</w:t>
      </w:r>
    </w:p>
    <w:p w14:paraId="58D3961B"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(7) Indicate measures being taken to understand the actual conditions of unfair discriminatory treatment of employees working in the public and private sectors on the basis of their disabilities, and indicate these actual conditions.</w:t>
      </w:r>
    </w:p>
    <w:p w14:paraId="48327B66"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(8) Indicate measures being taken to understand the actual conditions of the provision of reasonable accommodation to employees working in the public and private sectors on the basis of their disabilities, and indicate these actual conditions.</w:t>
      </w:r>
    </w:p>
    <w:p w14:paraId="53B4DFFB" w14:textId="77777777" w:rsidR="00DC3238" w:rsidRPr="00703D17" w:rsidRDefault="00DC3238" w:rsidP="00DC3238">
      <w:pPr>
        <w:ind w:leftChars="-1" w:hanging="2"/>
        <w:rPr>
          <w:rFonts w:ascii="Arial" w:eastAsiaTheme="majorEastAsia" w:hAnsi="Arial" w:cs="Arial"/>
          <w:szCs w:val="21"/>
        </w:rPr>
      </w:pPr>
    </w:p>
    <w:p w14:paraId="5D01778C" w14:textId="47A8F7F5" w:rsidR="00DC3238" w:rsidRPr="00703D17" w:rsidRDefault="00DC3238" w:rsidP="00DC3238">
      <w:pPr>
        <w:ind w:leftChars="-1" w:hanging="2"/>
        <w:rPr>
          <w:rFonts w:ascii="Arial" w:eastAsiaTheme="majorEastAsia" w:hAnsi="Arial" w:cs="Arial"/>
          <w:b/>
          <w:sz w:val="24"/>
          <w:szCs w:val="21"/>
        </w:rPr>
      </w:pPr>
      <w:r w:rsidRPr="00703D17">
        <w:rPr>
          <w:rFonts w:ascii="Arial" w:eastAsia="Times New Roman" w:hAnsi="Arial" w:cs="Arial"/>
          <w:b/>
          <w:sz w:val="24"/>
          <w:szCs w:val="24"/>
          <w:bdr w:val="nil"/>
        </w:rPr>
        <w:t xml:space="preserve">3. </w:t>
      </w:r>
      <w:r w:rsidR="007C034F" w:rsidRPr="00703D17">
        <w:rPr>
          <w:rFonts w:ascii="Arial" w:eastAsia="Times New Roman" w:hAnsi="Arial" w:cs="Arial"/>
          <w:b/>
          <w:sz w:val="24"/>
          <w:szCs w:val="24"/>
          <w:bdr w:val="nil"/>
        </w:rPr>
        <w:t>Suggested Recommendations</w:t>
      </w:r>
    </w:p>
    <w:p w14:paraId="1C542E1F" w14:textId="383D4F5E"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(1) Conduct thorough verifications on the incident regarding the padding of numbers for the employment of persons with disabilities revealed in 2018. Based on these verification results, secure a budget to provide reasonable </w:t>
      </w:r>
      <w:r w:rsidR="001F370C" w:rsidRPr="00703D17">
        <w:rPr>
          <w:rFonts w:ascii="Arial" w:eastAsia="Times New Roman" w:hAnsi="Arial" w:cs="Arial"/>
          <w:szCs w:val="21"/>
          <w:bdr w:val="nil"/>
        </w:rPr>
        <w:t xml:space="preserve">accommodation </w:t>
      </w:r>
      <w:r w:rsidRPr="00703D17">
        <w:rPr>
          <w:rFonts w:ascii="Arial" w:eastAsia="Times New Roman" w:hAnsi="Arial" w:cs="Arial"/>
          <w:szCs w:val="21"/>
          <w:bdr w:val="nil"/>
        </w:rPr>
        <w:t>and necessary support, etc. in order to develop an environment where persons with disabilities can work in the public sector. In addition, create and implement a roadmap that includes the necessary budget to achieve the statutory employment rate in the public sector. The government should review the current statistical methods relating to persons with disabilities and understand their employment status as a whole, in order to clarify gaps in employment status due to the existence of disabilities. The government should verify the current situation and issues of the double count system and the special subsidiary company system and establish necessary measures. The government should compile data by gender in all surveys relating to the employment of persons with disabilities so as to be able to verify the causes of the employment gap between men and women.</w:t>
      </w:r>
    </w:p>
    <w:p w14:paraId="647A2331"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(2) The government should move forward with the provision of information and secure communication methods by job coaches according to the particular characteristics of each disability at Hello Work offices. The Committee expresses serious concerns that confirmation on the disability of an applicant at the initial consultation at the Hello Work offices is a condition of access to consultations, which is substantive screening to determine the suitability of the person for employment as a person with disabilities.</w:t>
      </w:r>
    </w:p>
    <w:p w14:paraId="3CA4F707"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(3) The government should establish measures in order to provide necessary support for self-employed persons with disabilities.</w:t>
      </w:r>
    </w:p>
    <w:p w14:paraId="1FA5946C"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(4) The government should establish a full-fledged income security system to eliminate income gaps between persons with disabilities working in welfare employment and others. The government should abolish the provision on the collection of a usage charge in welfare employment from legal text in order to protect the dignity of persons with disabilities.</w:t>
      </w:r>
    </w:p>
    <w:p w14:paraId="2E3BB4A6" w14:textId="7DF95DFD"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(5) The government should establish measures to expand situations in which home-visit care for persons with severe disabilities, etc. are applicable so that persons with disabilities can receive commuting support while working and support for living in the workplace. In addition, the government should establish an income security system for persons with disabilities working in welfare employment </w:t>
      </w:r>
      <w:r w:rsidR="001F370C" w:rsidRPr="00703D17">
        <w:rPr>
          <w:rFonts w:ascii="Arial" w:eastAsia="Times New Roman" w:hAnsi="Arial" w:cs="Arial"/>
          <w:szCs w:val="21"/>
          <w:bdr w:val="nil"/>
        </w:rPr>
        <w:t xml:space="preserve">facilities </w:t>
      </w:r>
      <w:r w:rsidRPr="00703D17">
        <w:rPr>
          <w:rFonts w:ascii="Arial" w:eastAsia="Times New Roman" w:hAnsi="Arial" w:cs="Arial"/>
          <w:szCs w:val="21"/>
          <w:bdr w:val="nil"/>
        </w:rPr>
        <w:t>(Type B employment continuation support centers) so that they do not lose places where they are able to work, as well as guarantee their rights as workers to which labor laws apply.</w:t>
      </w:r>
    </w:p>
    <w:p w14:paraId="438E0DBC"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(6) The government should understand the actual condition of discrimination by strengthening monitoring of the implementation status of the prohibition of discrimination against persons with disabilities in employment in the public and private sectors on the basis of their disabilities, as well as verify a remedy mechanism and take necessary measures from the viewpoint of ensuring the effectiveness of the elimination of discrimination.</w:t>
      </w:r>
    </w:p>
    <w:p w14:paraId="3BB1BF70" w14:textId="77777777" w:rsidR="00DC3238" w:rsidRPr="00703D17" w:rsidRDefault="00DC3238" w:rsidP="00DC3238">
      <w:pPr>
        <w:snapToGrid w:val="0"/>
        <w:ind w:leftChars="-1" w:hanging="2"/>
        <w:jc w:val="center"/>
        <w:rPr>
          <w:rFonts w:ascii="Arial" w:eastAsiaTheme="majorEastAsia" w:hAnsi="Arial" w:cs="Arial"/>
          <w:szCs w:val="21"/>
        </w:rPr>
      </w:pPr>
      <w:r w:rsidRPr="00703D17">
        <w:rPr>
          <w:rFonts w:ascii="Arial" w:eastAsiaTheme="majorEastAsia" w:hAnsi="Arial" w:cs="Arial"/>
          <w:szCs w:val="21"/>
        </w:rPr>
        <w:br w:type="page"/>
      </w:r>
    </w:p>
    <w:p w14:paraId="2D09F2DF" w14:textId="77777777" w:rsidR="00DC3238" w:rsidRPr="00703D17" w:rsidRDefault="00DC3238" w:rsidP="00DC3238">
      <w:pPr>
        <w:keepNext/>
        <w:ind w:leftChars="-1" w:hanging="2"/>
        <w:jc w:val="center"/>
        <w:outlineLvl w:val="0"/>
        <w:rPr>
          <w:rFonts w:ascii="Arial" w:eastAsiaTheme="majorEastAsia" w:hAnsi="Arial" w:cs="Arial"/>
          <w:b/>
          <w:bCs/>
          <w:sz w:val="24"/>
          <w:szCs w:val="21"/>
        </w:rPr>
      </w:pPr>
      <w:bookmarkStart w:id="34" w:name="_Toc2348264"/>
      <w:bookmarkStart w:id="35" w:name="_Toc2348518"/>
      <w:r w:rsidRPr="00703D17">
        <w:rPr>
          <w:rFonts w:ascii="Arial" w:eastAsia="Times New Roman" w:hAnsi="Arial" w:cs="Arial"/>
          <w:b/>
          <w:bCs/>
          <w:sz w:val="24"/>
          <w:szCs w:val="24"/>
          <w:bdr w:val="nil"/>
        </w:rPr>
        <w:t>Article 28 Adequate standard of living and social protection</w:t>
      </w:r>
      <w:bookmarkEnd w:id="34"/>
      <w:bookmarkEnd w:id="35"/>
    </w:p>
    <w:p w14:paraId="71B71DEA" w14:textId="7777777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19039019"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(1) Actual living conditions and insufficient disability pensions of persons with disabilities</w:t>
      </w:r>
    </w:p>
    <w:p w14:paraId="38BBCCC0" w14:textId="77777777" w:rsidR="00DC3238" w:rsidRPr="00703D17" w:rsidRDefault="00DC3238" w:rsidP="00DC3238">
      <w:pPr>
        <w:ind w:leftChars="-1" w:hanging="2"/>
        <w:rPr>
          <w:rFonts w:ascii="Arial" w:eastAsiaTheme="majorEastAsia" w:hAnsi="Arial" w:cs="Arial"/>
        </w:rPr>
      </w:pPr>
      <w:r w:rsidRPr="00703D17">
        <w:rPr>
          <w:rFonts w:ascii="Arial" w:eastAsia="Times New Roman" w:hAnsi="Arial" w:cs="Arial"/>
          <w:szCs w:val="21"/>
          <w:bdr w:val="nil"/>
        </w:rPr>
        <w:t>(i) The income of persons with disabilities is lower when compared to that of persons without disabilities. In addition, women with disabilities are often in more severe states of poverty. They are unable to gain equal opportunities to use social security. (For income gaps between gender, see 1. Issues (1) (iii) of Article 6 as well as 1. Issues (2) of Article 31.</w:t>
      </w:r>
    </w:p>
    <w:p w14:paraId="17AAA809"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Many persons with disabilities are working with low wages under welfare employment for long periods of time. Persons with disabilities working in the general labor market also face problems such as wage gaps. The disability pension system, which compensates for such situations, is insufficient.</w:t>
      </w:r>
    </w:p>
    <w:p w14:paraId="08FD2349" w14:textId="4C090254"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(iii) The number of disability </w:t>
      </w:r>
      <w:r w:rsidR="00DB5B69" w:rsidRPr="00703D17">
        <w:rPr>
          <w:rFonts w:ascii="Arial" w:eastAsia="Times New Roman" w:hAnsi="Arial" w:cs="Arial"/>
          <w:szCs w:val="21"/>
          <w:bdr w:val="nil"/>
        </w:rPr>
        <w:t xml:space="preserve">social security </w:t>
      </w:r>
      <w:r w:rsidRPr="00703D17">
        <w:rPr>
          <w:rFonts w:ascii="Arial" w:eastAsia="Times New Roman" w:hAnsi="Arial" w:cs="Arial"/>
          <w:szCs w:val="21"/>
          <w:bdr w:val="nil"/>
        </w:rPr>
        <w:t xml:space="preserve">pension and disability basic pension recipients is about 1.7 million people. More than 80% of which are recipients who only receive disability basic pension. The monthly disability basic pension payment is about 80,000 yen for Grade 1 disabilities and roughly 65,000 yen for Grade 2 disabilities, accounting for only one-third and one-fourth, respectively, of the average monthly salary of citizens overall (240,000 yen). In addition, the average monthly wage of persons with disabilities working at Type B employment continuation support </w:t>
      </w:r>
      <w:r w:rsidR="00DB5B69" w:rsidRPr="00703D17">
        <w:rPr>
          <w:rFonts w:ascii="Arial" w:eastAsia="Times New Roman" w:hAnsi="Arial" w:cs="Arial"/>
          <w:szCs w:val="21"/>
          <w:bdr w:val="nil"/>
        </w:rPr>
        <w:t xml:space="preserve">centers </w:t>
      </w:r>
      <w:r w:rsidRPr="00703D17">
        <w:rPr>
          <w:rFonts w:ascii="Arial" w:eastAsia="Times New Roman" w:hAnsi="Arial" w:cs="Arial"/>
          <w:szCs w:val="21"/>
          <w:bdr w:val="nil"/>
        </w:rPr>
        <w:t xml:space="preserve">under welfare employment is about 14,000 yen, which is, together with the disability basic pension, less than half of the average monthly </w:t>
      </w:r>
      <w:r w:rsidR="00DB5B69" w:rsidRPr="00703D17">
        <w:rPr>
          <w:rFonts w:ascii="Arial" w:eastAsia="Times New Roman" w:hAnsi="Arial" w:cs="Arial"/>
          <w:szCs w:val="21"/>
          <w:bdr w:val="nil"/>
        </w:rPr>
        <w:t xml:space="preserve">income </w:t>
      </w:r>
      <w:r w:rsidRPr="00703D17">
        <w:rPr>
          <w:rFonts w:ascii="Arial" w:eastAsia="Times New Roman" w:hAnsi="Arial" w:cs="Arial"/>
          <w:szCs w:val="21"/>
          <w:bdr w:val="nil"/>
        </w:rPr>
        <w:t>of citizens overall. There are also persons with disabilities who are eligible for the disability basic pension but unable to apply for and receive the pension due to their difficulty in completing the application procedures.</w:t>
      </w:r>
    </w:p>
    <w:p w14:paraId="723F5BF7" w14:textId="10AB305A"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(iv) Because persons with disabilities cannot live on just the disability pension, the ratio and number of recipients for tandem payment of disability pension and livelihood assistance are increasing. In addition, the number of persons with disabilities, mainly those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who receive livelihood assistance and not the disability pension is rapidly increasing.</w:t>
      </w:r>
    </w:p>
    <w:p w14:paraId="03B818A2" w14:textId="21641494"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(v) In 2017, 2,933 persons who became disabled at the age of 20 or later (of which, 1,326 (45.2%) are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 xml:space="preserve">disabilities) and 1,282 persons who became disabled before reaching the age of 20 (of which, 932 (72.7%) are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had their disability pensions discontinued because their disabilities were deemed to have improved. However, among these people are those for whom their pensions were discontinued despite there being no change in their income status.</w:t>
      </w:r>
    </w:p>
    <w:p w14:paraId="4895A2BE" w14:textId="77777777" w:rsidR="00DC3238" w:rsidRPr="00703D17" w:rsidRDefault="00DC3238" w:rsidP="00DC3238">
      <w:pPr>
        <w:ind w:leftChars="-1" w:hanging="2"/>
        <w:rPr>
          <w:rFonts w:ascii="Arial" w:eastAsiaTheme="majorEastAsia" w:hAnsi="Arial" w:cs="Arial"/>
          <w:szCs w:val="21"/>
        </w:rPr>
      </w:pPr>
    </w:p>
    <w:p w14:paraId="2F912D17"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(2) Persons with disabilities who are not receiving pensions</w:t>
      </w:r>
    </w:p>
    <w:p w14:paraId="6F7B8B91"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 The payment rate for Japanese national pension premiums is about 60%, while the number of persons who are delinquent in payment exceeds 3.3 million. If these persons become severely disabled due to disease or injury, there is the risk of them becoming persons with disabilities who will not receive pensions.</w:t>
      </w:r>
    </w:p>
    <w:p w14:paraId="71A62D10" w14:textId="1776379A"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(ii) Even in terms of </w:t>
      </w:r>
      <w:r w:rsidR="00320671" w:rsidRPr="00703D17">
        <w:rPr>
          <w:rFonts w:ascii="Arial" w:eastAsia="Times New Roman" w:hAnsi="Arial" w:cs="Arial"/>
          <w:szCs w:val="21"/>
          <w:bdr w:val="nil"/>
        </w:rPr>
        <w:t>full-time</w:t>
      </w:r>
      <w:r w:rsidRPr="00703D17">
        <w:rPr>
          <w:rFonts w:ascii="Arial" w:eastAsia="Times New Roman" w:hAnsi="Arial" w:cs="Arial"/>
          <w:szCs w:val="21"/>
          <w:bdr w:val="nil"/>
        </w:rPr>
        <w:t xml:space="preserve"> employment, it is estimated that there are 630,000-700,000 business offices that have not submitted notifications despite their obligation to enroll in the Employees’ Pension Insurance system. If the roughly 2.67 million workers who work in such offices become severely disabled due to disease or injury, there is the risk of them becoming persons with disabilities who will not receive pensions.</w:t>
      </w:r>
    </w:p>
    <w:p w14:paraId="0F1BB487"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Considering the current condition where uncollected insurance premium amounts increased from 280 billion yen in FY1996 to 350 billion yen in FY2004, even if a business office is enrolled in the Employees’ Pension Insurance system, there is the risk of being not eligible for the employees’ pension insurance despite (depending on the office) insurance premiums for the insurance being deducted from salaries (as those premiums are not paid to the social insurance offices).</w:t>
      </w:r>
    </w:p>
    <w:p w14:paraId="34E9604E" w14:textId="2D3FCD83"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(iv) Foreign nationals with disabilities who turned 20 years old before the deletion of nationality requirements under the National Pension Act in conjunction with the ratification of UN Refugee Convention in 1982 are excluded from the application scope of transitional measures to prevent the occurrence of persons who will not receive pensions. Foreign nationals with disabilities are also excluded from the scope of the “Act on the Payment of Disability Welfare Pensions to Persons </w:t>
      </w:r>
      <w:r w:rsidR="00320671" w:rsidRPr="00703D17">
        <w:rPr>
          <w:rFonts w:ascii="Arial" w:eastAsia="Times New Roman" w:hAnsi="Arial" w:cs="Arial"/>
          <w:szCs w:val="21"/>
          <w:bdr w:val="nil"/>
        </w:rPr>
        <w:t>with</w:t>
      </w:r>
      <w:r w:rsidRPr="00703D17">
        <w:rPr>
          <w:rFonts w:ascii="Arial" w:eastAsia="Times New Roman" w:hAnsi="Arial" w:cs="Arial"/>
          <w:szCs w:val="21"/>
          <w:bdr w:val="nil"/>
        </w:rPr>
        <w:t xml:space="preserve"> Disabilities Not Receiving Pensions” in 2004. The number of local governments providing remedies through the payment of welfare benefits, etc. is limited.</w:t>
      </w:r>
    </w:p>
    <w:p w14:paraId="78207230" w14:textId="77777777" w:rsidR="00DC3238" w:rsidRPr="00703D17" w:rsidRDefault="00DC3238" w:rsidP="00DC3238">
      <w:pPr>
        <w:ind w:leftChars="-1" w:hanging="2"/>
        <w:rPr>
          <w:rFonts w:ascii="Arial" w:eastAsiaTheme="majorEastAsia" w:hAnsi="Arial" w:cs="Arial"/>
          <w:szCs w:val="21"/>
        </w:rPr>
      </w:pPr>
    </w:p>
    <w:p w14:paraId="0FC9A42F"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(3) Livelihood assistance</w:t>
      </w:r>
    </w:p>
    <w:p w14:paraId="45AC659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 The number of households receiving livelihood assistance under the livelihood assistance system (about 1.639 million households according to the preliminary results in February 2017) that have persons with disabilities, diseases or injuries is about 430,000. If the reduction of livelihood assistance planned for October 2018 is implemented, their minimum cost of living standard will drop further.</w:t>
      </w:r>
    </w:p>
    <w:p w14:paraId="01C1DC0D" w14:textId="1980D5EF"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(ii) With respect to the reduction in the amount of livelihood assistance, on May 24, 2018, UN human rights experts requested the Japanese government to reconsider this. They insisted that this reduction will pose a threat to the minimum social security of the poor, particularly persons with disabilities, single-parent households, and </w:t>
      </w:r>
      <w:r w:rsidR="003E2202">
        <w:rPr>
          <w:rFonts w:ascii="Arial" w:eastAsia="Times New Roman" w:hAnsi="Arial" w:cs="Arial"/>
          <w:szCs w:val="21"/>
          <w:bdr w:val="nil"/>
        </w:rPr>
        <w:t>older persons</w:t>
      </w:r>
      <w:r w:rsidRPr="00703D17">
        <w:rPr>
          <w:rFonts w:ascii="Arial" w:eastAsia="Times New Roman" w:hAnsi="Arial" w:cs="Arial"/>
          <w:szCs w:val="21"/>
          <w:bdr w:val="nil"/>
        </w:rPr>
        <w:t>, as well as violate the right of persons with disabilities to equally and independently live in their community, which is guaranteed by the Convention on the Rights of Persons with Disabilities. The Japanese government objected to this.</w:t>
      </w:r>
    </w:p>
    <w:p w14:paraId="052386D0" w14:textId="77777777" w:rsidR="00DC3238" w:rsidRPr="00703D17" w:rsidRDefault="00DC3238" w:rsidP="00DC3238">
      <w:pPr>
        <w:ind w:leftChars="-1" w:hanging="2"/>
        <w:rPr>
          <w:rFonts w:ascii="Arial" w:eastAsiaTheme="majorEastAsia" w:hAnsi="Arial" w:cs="Arial"/>
          <w:szCs w:val="21"/>
        </w:rPr>
      </w:pPr>
    </w:p>
    <w:p w14:paraId="3EF793DC"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(4) Housing</w:t>
      </w:r>
    </w:p>
    <w:p w14:paraId="3AF03588"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 The standards for accessibility relating to condominiums and multiple dwelling housing are not explicitly specified in Japanese law. It is therefore extremely difficult to ensure accessible private housing.</w:t>
      </w:r>
    </w:p>
    <w:p w14:paraId="2C426C10"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Measures to provide public housing exist only in an extremely limited form, such as admission quotas for public housing for welfare purposes. This makes it very difficult to secure housing for persons with disabilities (including the problem of guarantors).</w:t>
      </w:r>
    </w:p>
    <w:p w14:paraId="0B386A7F" w14:textId="77777777" w:rsidR="00DC3238" w:rsidRPr="00703D17" w:rsidRDefault="00DC3238" w:rsidP="00DC3238">
      <w:pPr>
        <w:ind w:leftChars="-1" w:hanging="2"/>
        <w:rPr>
          <w:rFonts w:ascii="Arial" w:eastAsiaTheme="majorEastAsia" w:hAnsi="Arial" w:cs="Arial"/>
          <w:szCs w:val="21"/>
        </w:rPr>
      </w:pPr>
    </w:p>
    <w:p w14:paraId="0E5A44F5"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(5) Bearing of expenses for welfare services</w:t>
      </w:r>
    </w:p>
    <w:p w14:paraId="38143509"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 According to a report, etc. at the 2012 Conference of the Japan Society for Disability Studies, many parent-child suicides in families with persons with disabilities occurred in and around April 2006 when the Services and Supports for Persons with Disabilities Act was enacted. Under the Act, users were required to pay a fixed rate 10% user charge for welfare services. Many of these suicides occurred because parents became pessimistic about the future of their child with a disability with such a burden. With this situation, movements to oppose this act spread further, and a lawsuit alleging the unconstitutionality of the Services and Supports for Persons with Disabilities Act was started. Through a basic agreement concluded between the plaintiffs and the government (January 2010), persons who are exempted from paying municipal inhabitant taxes are able to use welfare services free of charge. Although this measure is still in place today, there are still issues such as this measure to allow use free of charge not being applied if the person’s spouse has an income. Meanwhile, there are debates over introducing user charges again due to the fiscal situation of the government and other reasons.</w:t>
      </w:r>
    </w:p>
    <w:p w14:paraId="7A435F6D" w14:textId="77777777" w:rsidR="00DC3238" w:rsidRPr="00703D17" w:rsidRDefault="00DC3238" w:rsidP="00DC3238">
      <w:pPr>
        <w:ind w:leftChars="-1" w:hanging="2"/>
        <w:rPr>
          <w:rFonts w:ascii="Arial" w:eastAsiaTheme="majorEastAsia" w:hAnsi="Arial" w:cs="Arial"/>
          <w:szCs w:val="21"/>
        </w:rPr>
      </w:pPr>
    </w:p>
    <w:p w14:paraId="05B0CB8B"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[Example] Newspaper article from the general news page of the Chunichi Shimbun dated December 6, 2006</w:t>
      </w:r>
    </w:p>
    <w:p w14:paraId="6A7D392F"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The heavy burden of two daughters with disabilities - the impact of the Services and Supports for Persons with Disabilities Act</w:t>
      </w:r>
    </w:p>
    <w:p w14:paraId="6107A7EC" w14:textId="5AB7277D" w:rsidR="00DC3238" w:rsidRPr="00703D17" w:rsidRDefault="00DC3238" w:rsidP="00DC3238">
      <w:pPr>
        <w:rPr>
          <w:rFonts w:ascii="Arial" w:eastAsiaTheme="majorEastAsia" w:hAnsi="Arial" w:cs="Arial"/>
          <w:szCs w:val="21"/>
        </w:rPr>
      </w:pPr>
      <w:r w:rsidRPr="00703D17">
        <w:rPr>
          <w:rFonts w:ascii="Arial" w:eastAsia="Times New Roman" w:hAnsi="Arial" w:cs="Arial"/>
          <w:szCs w:val="21"/>
          <w:bdr w:val="nil"/>
        </w:rPr>
        <w:t xml:space="preserve">“A father and two daughters died quietly at an ancient temple in lake country, famous for its autumn foliage. A murder-suicide occurred on December 4 in Koura Town, Shiga Prefecture. The cause of death for the father (43), a company employee from Hino Town in the same prefecture, and his oldest daughter (14) and second daughter (10) who went to a </w:t>
      </w:r>
      <w:r w:rsidR="00DB5B69" w:rsidRPr="00703D17">
        <w:rPr>
          <w:rFonts w:ascii="Arial" w:eastAsia="Times New Roman" w:hAnsi="Arial" w:cs="Arial"/>
          <w:szCs w:val="21"/>
          <w:bdr w:val="nil"/>
        </w:rPr>
        <w:t>school for children with disabilities</w:t>
      </w:r>
      <w:r w:rsidRPr="00703D17">
        <w:rPr>
          <w:rFonts w:ascii="Arial" w:eastAsia="Times New Roman" w:hAnsi="Arial" w:cs="Arial"/>
          <w:szCs w:val="21"/>
          <w:bdr w:val="nil"/>
        </w:rPr>
        <w:t xml:space="preserve">, was carbon monoxide poisoning from charcoal briquettes. The mother died three years </w:t>
      </w:r>
      <w:r w:rsidR="00320671" w:rsidRPr="00703D17">
        <w:rPr>
          <w:rFonts w:ascii="Arial" w:eastAsia="Times New Roman" w:hAnsi="Arial" w:cs="Arial"/>
          <w:szCs w:val="21"/>
          <w:bdr w:val="nil"/>
        </w:rPr>
        <w:t>ago,</w:t>
      </w:r>
      <w:r w:rsidRPr="00703D17">
        <w:rPr>
          <w:rFonts w:ascii="Arial" w:eastAsia="Times New Roman" w:hAnsi="Arial" w:cs="Arial"/>
          <w:szCs w:val="21"/>
          <w:bdr w:val="nil"/>
        </w:rPr>
        <w:t xml:space="preserve"> and the father worked hard to raise his precious daughters by himself through the use of home assistance services. One of the causes that made their lives so hard was the Services and Supports for Persons with Disabilities Act enacted in April. This Act placed an excessive burden on the father.”</w:t>
      </w:r>
    </w:p>
    <w:p w14:paraId="7DC1FF7E" w14:textId="77777777" w:rsidR="00DC3238" w:rsidRPr="00703D17" w:rsidRDefault="00DC3238" w:rsidP="00DC3238">
      <w:pPr>
        <w:ind w:leftChars="-1" w:hanging="2"/>
        <w:rPr>
          <w:rFonts w:ascii="Arial" w:eastAsia="Times New Roman" w:hAnsi="Arial" w:cs="Arial"/>
          <w:szCs w:val="21"/>
          <w:bdr w:val="nil"/>
          <w:lang w:eastAsia="zh-TW"/>
        </w:rPr>
      </w:pPr>
      <w:r w:rsidRPr="00703D17">
        <w:rPr>
          <w:rFonts w:ascii="Arial" w:eastAsia="ＭＳ 明朝" w:hAnsi="Arial" w:cs="Arial"/>
          <w:szCs w:val="21"/>
          <w:bdr w:val="nil"/>
        </w:rPr>
        <w:t>(</w:t>
      </w:r>
      <w:hyperlink r:id="rId13" w:history="1">
        <w:r w:rsidRPr="00703D17">
          <w:rPr>
            <w:rFonts w:ascii="Arial" w:eastAsia="Times New Roman" w:hAnsi="Arial" w:cs="Arial"/>
            <w:szCs w:val="21"/>
            <w:u w:val="single"/>
            <w:bdr w:val="nil"/>
            <w:lang w:eastAsia="zh-TW"/>
          </w:rPr>
          <w:t>http://www.yamanoi.net/blog/archives/2007/02/</w:t>
        </w:r>
      </w:hyperlink>
      <w:r w:rsidRPr="00703D17">
        <w:rPr>
          <w:rFonts w:ascii="Arial" w:eastAsia="Times New Roman" w:hAnsi="Arial" w:cs="Arial"/>
          <w:szCs w:val="21"/>
          <w:bdr w:val="nil"/>
          <w:lang w:eastAsia="zh-TW"/>
        </w:rPr>
        <w:t xml:space="preserve"> </w:t>
      </w:r>
    </w:p>
    <w:p w14:paraId="16738128" w14:textId="77777777" w:rsidR="00DC3238" w:rsidRPr="00703D17" w:rsidRDefault="00DC3238" w:rsidP="00DC3238">
      <w:pPr>
        <w:ind w:leftChars="-1" w:hanging="2"/>
        <w:rPr>
          <w:rFonts w:ascii="Arial" w:eastAsiaTheme="majorEastAsia" w:hAnsi="Arial" w:cs="Arial"/>
          <w:szCs w:val="21"/>
          <w:lang w:eastAsia="zh-TW"/>
        </w:rPr>
      </w:pPr>
      <w:r w:rsidRPr="00703D17">
        <w:rPr>
          <w:rFonts w:ascii="Arial" w:eastAsia="Times New Roman" w:hAnsi="Arial" w:cs="Arial"/>
          <w:szCs w:val="21"/>
          <w:bdr w:val="nil"/>
          <w:lang w:eastAsia="zh-TW"/>
        </w:rPr>
        <w:t>(Source: Minutes of the February 2007 Budget Committee Meeting (political funding, the Services and Supports for Persons with Disabilities Act, and hepatitis litigation) 166-Shu- Budget Committee-No. 6, February 9, 2007)</w:t>
      </w:r>
    </w:p>
    <w:p w14:paraId="682EA316" w14:textId="77777777" w:rsidR="00DC3238" w:rsidRPr="00703D17" w:rsidRDefault="00DC3238" w:rsidP="00DC3238">
      <w:pPr>
        <w:ind w:leftChars="-1" w:hanging="2"/>
        <w:rPr>
          <w:rFonts w:ascii="Arial" w:eastAsiaTheme="majorEastAsia" w:hAnsi="Arial" w:cs="Arial"/>
          <w:szCs w:val="21"/>
          <w:lang w:eastAsia="zh-TW"/>
        </w:rPr>
      </w:pPr>
    </w:p>
    <w:p w14:paraId="60336EBD" w14:textId="77777777" w:rsidR="00DC3238" w:rsidRPr="00703D17" w:rsidRDefault="00DC3238" w:rsidP="00DC3238">
      <w:pPr>
        <w:ind w:leftChars="-1" w:hanging="2"/>
        <w:rPr>
          <w:rFonts w:ascii="Arial" w:eastAsiaTheme="majorEastAsia" w:hAnsi="Arial" w:cs="Arial"/>
        </w:rPr>
      </w:pPr>
      <w:r w:rsidRPr="00703D17">
        <w:rPr>
          <w:rFonts w:ascii="Arial" w:eastAsia="Times New Roman" w:hAnsi="Arial" w:cs="Arial"/>
          <w:szCs w:val="21"/>
          <w:bdr w:val="nil"/>
        </w:rPr>
        <w:t>(ii) The Comprehensive Support Law for Persons with Disabilities makes communication support services mandatory. Nevertheless, because they are municipal services, there are some local governments that do not implement such services or some that may be considering charging a usage fee. Therefore, the exercise of the right to freedom of expression, including the receipt of information, is not ensured.</w:t>
      </w:r>
    </w:p>
    <w:p w14:paraId="302C2A2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Article 23 of the UN Convention on the Rights of the Child (rights of a child with disabilities) states that special care appropriate to the child’s disabilities should be provided free of charge, whenever possible. Nevertheless, they are obliged to bear the costs when using rehabilitation and training services as well as assistive devices, etc. In addition, there are cases of the double burden of bearing the cost of nurseries or kindergartens, which are general measures, as well as the cost of rehabilitation.</w:t>
      </w:r>
    </w:p>
    <w:p w14:paraId="29598CFB"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(iv) The amount in excess of the predetermined standard amount for assistive devices and technical aids must be paid out of pocket. Therefore, a substantial financial burden may occur depending on the products to be purchased.</w:t>
      </w:r>
    </w:p>
    <w:p w14:paraId="6B825438"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(v) With respect to cochlear implant, costs such as those for upgrades of external devices, purchase of batteries and repairs are outside the scope of welfare services. There are various difficulties that come with including external devices in medical insurance coverage, such as submitting a certificate stating that the repairs are not possible.</w:t>
      </w:r>
    </w:p>
    <w:p w14:paraId="01E5DCC9" w14:textId="77777777" w:rsidR="00DC3238" w:rsidRPr="00703D17" w:rsidRDefault="00DC3238" w:rsidP="00DC3238">
      <w:pPr>
        <w:ind w:leftChars="-1" w:hanging="2"/>
        <w:rPr>
          <w:rFonts w:ascii="Arial" w:eastAsiaTheme="majorEastAsia" w:hAnsi="Arial" w:cs="Arial"/>
          <w:szCs w:val="21"/>
        </w:rPr>
      </w:pPr>
    </w:p>
    <w:p w14:paraId="6A53C8FC" w14:textId="3F72C5B8"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(6) The so-called “</w:t>
      </w:r>
      <w:r w:rsidR="00320671" w:rsidRPr="00703D17">
        <w:rPr>
          <w:rFonts w:ascii="Arial" w:eastAsia="Times New Roman" w:hAnsi="Arial" w:cs="Arial"/>
          <w:b/>
          <w:bCs/>
          <w:szCs w:val="21"/>
          <w:bdr w:val="nil"/>
        </w:rPr>
        <w:t>65-year-old</w:t>
      </w:r>
      <w:r w:rsidRPr="00703D17">
        <w:rPr>
          <w:rFonts w:ascii="Arial" w:eastAsia="Times New Roman" w:hAnsi="Arial" w:cs="Arial"/>
          <w:b/>
          <w:bCs/>
          <w:szCs w:val="21"/>
          <w:bdr w:val="nil"/>
        </w:rPr>
        <w:t xml:space="preserve"> problem”</w:t>
      </w:r>
    </w:p>
    <w:p w14:paraId="2B524DB5" w14:textId="00B0F125"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The Long-term Care Insurance System takes priority for persons aged 65 or older with disabilities or persons aged 40 or older who have a specified disease. Therefore, transition from the welfare service system to the Long-term Care Insurance System is required. Some local governments end the provision of welfare services if the person does not comply. This has sometimes </w:t>
      </w:r>
      <w:r w:rsidR="00DB5B69" w:rsidRPr="00703D17">
        <w:rPr>
          <w:rFonts w:ascii="Arial" w:eastAsia="Times New Roman" w:hAnsi="Arial" w:cs="Arial"/>
          <w:szCs w:val="21"/>
          <w:bdr w:val="nil"/>
        </w:rPr>
        <w:t xml:space="preserve">even </w:t>
      </w:r>
      <w:r w:rsidRPr="00703D17">
        <w:rPr>
          <w:rFonts w:ascii="Arial" w:eastAsia="Times New Roman" w:hAnsi="Arial" w:cs="Arial"/>
          <w:szCs w:val="21"/>
          <w:bdr w:val="nil"/>
        </w:rPr>
        <w:t>led to litigations alleging the violation of the right to choose the use of services. This is called the “</w:t>
      </w:r>
      <w:r w:rsidR="00320671" w:rsidRPr="00703D17">
        <w:rPr>
          <w:rFonts w:ascii="Arial" w:eastAsia="Times New Roman" w:hAnsi="Arial" w:cs="Arial"/>
          <w:szCs w:val="21"/>
          <w:bdr w:val="nil"/>
        </w:rPr>
        <w:t>65-year-old</w:t>
      </w:r>
      <w:r w:rsidRPr="00703D17">
        <w:rPr>
          <w:rFonts w:ascii="Arial" w:eastAsia="Times New Roman" w:hAnsi="Arial" w:cs="Arial"/>
          <w:szCs w:val="21"/>
          <w:bdr w:val="nil"/>
        </w:rPr>
        <w:t xml:space="preserve"> problem.”</w:t>
      </w:r>
    </w:p>
    <w:p w14:paraId="0F7BE14A"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 Although households that are exempted from paying municipal inhabitant taxes are able to use the welfare service system free of charge, under the Long-term Care Insurance System, user charges are incurred even for households exempt from taxes. Due to insufficient income security for persons with disabilities, many persons with disabilities who transitioned to the Long-Term Care Insurance are forced to purchase necessary support services by reducing the food and daily living budgets, or refrain from using support necessary for them to live. They are unable to maintain a standard of living that is equivalent to others.</w:t>
      </w:r>
    </w:p>
    <w:p w14:paraId="1E7E80C4"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(iii) There are 134 municipal governments who end the provision of welfare services for persons with disabilities for persons with disabilities who do not transition to the Long-term Care Insurance System when they reach 65 years of age (Japan Center for Persons with Disabilities survey: 2015).</w:t>
      </w:r>
    </w:p>
    <w:p w14:paraId="761EB179" w14:textId="77777777" w:rsidR="00DC3238" w:rsidRPr="00703D17" w:rsidRDefault="00DC3238" w:rsidP="00DC3238">
      <w:pPr>
        <w:ind w:leftChars="-1" w:hanging="2"/>
        <w:rPr>
          <w:rFonts w:ascii="Arial" w:eastAsiaTheme="majorEastAsia" w:hAnsi="Arial" w:cs="Arial"/>
          <w:szCs w:val="21"/>
        </w:rPr>
      </w:pPr>
    </w:p>
    <w:p w14:paraId="128B59BC" w14:textId="1F1FDBA8"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 xml:space="preserve">(7) Expenses for </w:t>
      </w:r>
      <w:r w:rsidR="00DB5B69" w:rsidRPr="00703D17">
        <w:rPr>
          <w:rFonts w:ascii="Arial" w:eastAsia="Times New Roman" w:hAnsi="Arial" w:cs="Arial"/>
          <w:b/>
          <w:bCs/>
          <w:szCs w:val="21"/>
          <w:bdr w:val="nil"/>
        </w:rPr>
        <w:t>helpers (or care givers)</w:t>
      </w:r>
    </w:p>
    <w:p w14:paraId="06FE2EA2" w14:textId="70700FEC"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There is no airfare discount system for persons with disabilities and their </w:t>
      </w:r>
      <w:r w:rsidR="00DB5B69" w:rsidRPr="00703D17">
        <w:rPr>
          <w:rFonts w:ascii="Arial" w:eastAsia="Times New Roman" w:hAnsi="Arial" w:cs="Arial"/>
          <w:szCs w:val="21"/>
          <w:bdr w:val="nil"/>
        </w:rPr>
        <w:t>helpers (or care givers)</w:t>
      </w:r>
      <w:r w:rsidRPr="00703D17">
        <w:rPr>
          <w:rFonts w:ascii="Arial" w:eastAsia="Times New Roman" w:hAnsi="Arial" w:cs="Arial"/>
          <w:szCs w:val="21"/>
          <w:bdr w:val="nil"/>
        </w:rPr>
        <w:t xml:space="preserve"> in the current airfare system for international routes. Therefore, overseas travel with a </w:t>
      </w:r>
      <w:r w:rsidR="00DB5B69" w:rsidRPr="00703D17">
        <w:rPr>
          <w:rFonts w:ascii="Arial" w:eastAsia="Times New Roman" w:hAnsi="Arial" w:cs="Arial"/>
          <w:szCs w:val="21"/>
          <w:bdr w:val="nil"/>
        </w:rPr>
        <w:t>helper (or care giver)</w:t>
      </w:r>
      <w:r w:rsidRPr="00703D17">
        <w:rPr>
          <w:rFonts w:ascii="Arial" w:eastAsia="Times New Roman" w:hAnsi="Arial" w:cs="Arial"/>
          <w:szCs w:val="21"/>
          <w:bdr w:val="nil"/>
        </w:rPr>
        <w:t xml:space="preserve"> incurs substantial costs.</w:t>
      </w:r>
    </w:p>
    <w:p w14:paraId="604FAC34" w14:textId="77777777" w:rsidR="00DC3238" w:rsidRPr="00703D17" w:rsidRDefault="00DC3238" w:rsidP="00DC3238">
      <w:pPr>
        <w:ind w:leftChars="-1" w:hanging="2"/>
        <w:rPr>
          <w:rFonts w:ascii="Arial" w:eastAsiaTheme="majorEastAsia" w:hAnsi="Arial" w:cs="Arial"/>
          <w:szCs w:val="21"/>
        </w:rPr>
      </w:pPr>
    </w:p>
    <w:p w14:paraId="6B8E3F4C" w14:textId="161FD5EC"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 xml:space="preserve">(8) The fact that persons with </w:t>
      </w:r>
      <w:r w:rsidR="005F2221" w:rsidRPr="00703D17">
        <w:rPr>
          <w:rFonts w:ascii="Arial" w:eastAsia="Times New Roman" w:hAnsi="Arial" w:cs="Arial"/>
          <w:b/>
          <w:bCs/>
          <w:szCs w:val="21"/>
          <w:bdr w:val="nil"/>
        </w:rPr>
        <w:t xml:space="preserve">psychosocial </w:t>
      </w:r>
      <w:r w:rsidRPr="00703D17">
        <w:rPr>
          <w:rFonts w:ascii="Arial" w:eastAsia="Times New Roman" w:hAnsi="Arial" w:cs="Arial"/>
          <w:b/>
          <w:bCs/>
          <w:szCs w:val="21"/>
          <w:bdr w:val="nil"/>
        </w:rPr>
        <w:t>disabilities are not applicable for the discount systems on public transport systems</w:t>
      </w:r>
    </w:p>
    <w:p w14:paraId="4B1F42D7" w14:textId="6A6CBAF9"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(i) In Japan, there is a discount system on public transport systems that apply to persons with physical or intellectual disabilities and their caregivers. However, they do not apply to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 xml:space="preserve">disabilities. This problem of the burden of the cost of transportation that includes an accompanying supporter inhibits the accessibility of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regarding the use of public transport systems.</w:t>
      </w:r>
    </w:p>
    <w:p w14:paraId="0954123E" w14:textId="77777777" w:rsidR="00DC3238" w:rsidRPr="00703D17" w:rsidRDefault="00DC3238" w:rsidP="00DC3238">
      <w:pPr>
        <w:ind w:leftChars="-1" w:hanging="2"/>
        <w:rPr>
          <w:rFonts w:ascii="Arial" w:eastAsiaTheme="majorEastAsia" w:hAnsi="Arial" w:cs="Arial"/>
          <w:szCs w:val="21"/>
        </w:rPr>
      </w:pPr>
    </w:p>
    <w:p w14:paraId="794C89B8" w14:textId="684DDAB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084C56B3" w14:textId="0DCC8CC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(1) Does the government have an understanding of the gaps in the actual conditions of living between persons with disabilities and those without disabilities, through the conducting of surveys on the actual conditions of living, etc. of persons with disabilities? In addition, has the government verified the appropriateness of standards and coverage scope of the disability pension based on the survey results? If yes, please provide the results. Regarding persons whose disability basic pension was cut off in FY2017, has the government conducted any surveys on the living conditions of these persons after being cut off and the impact it had? If yes, please provide the results. In addition, please explain why many of the persons for whom pensions were cut off in FY2017 are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w:t>
      </w:r>
    </w:p>
    <w:p w14:paraId="73A6D86E" w14:textId="77777777" w:rsidR="00DC3238" w:rsidRPr="00703D17" w:rsidRDefault="00DC3238" w:rsidP="00DC3238">
      <w:pPr>
        <w:ind w:leftChars="-1" w:hanging="2"/>
        <w:rPr>
          <w:rFonts w:ascii="Arial" w:eastAsiaTheme="majorEastAsia" w:hAnsi="Arial" w:cs="Arial"/>
          <w:szCs w:val="21"/>
        </w:rPr>
      </w:pPr>
    </w:p>
    <w:p w14:paraId="62C9F822"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(2) Indicate the number of persons with disabilities who qualify for the disability pension on account of the state of the disabilities, etc. but are unable to receive the pension because of reasons such as their business office not being enrolled, non-payment of insurance premiums, or deficiencies in the system. Please also indicate their state according to type of disability.</w:t>
      </w:r>
    </w:p>
    <w:p w14:paraId="79411A12" w14:textId="77777777" w:rsidR="00DC3238" w:rsidRPr="00703D17" w:rsidRDefault="00DC3238" w:rsidP="00DC3238">
      <w:pPr>
        <w:ind w:leftChars="-1" w:hanging="2"/>
        <w:rPr>
          <w:rFonts w:ascii="Arial" w:eastAsiaTheme="majorEastAsia" w:hAnsi="Arial" w:cs="Arial"/>
          <w:szCs w:val="21"/>
        </w:rPr>
      </w:pPr>
    </w:p>
    <w:p w14:paraId="5192300E"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(3) Provide an official opinion of the Japanese government on the warning from UN human rights experts regarding the reduction of livelihood assistance planned in October 2018. Has the government conducted any surveys on the living conditions of persons with disabilities who are affected by such reduction? If yes, please provide the results.</w:t>
      </w:r>
    </w:p>
    <w:p w14:paraId="704A6B50" w14:textId="77777777" w:rsidR="00DC3238" w:rsidRPr="00703D17" w:rsidRDefault="00DC3238" w:rsidP="00DC3238">
      <w:pPr>
        <w:ind w:leftChars="-1" w:hanging="2"/>
        <w:rPr>
          <w:rFonts w:ascii="Arial" w:eastAsiaTheme="majorEastAsia" w:hAnsi="Arial" w:cs="Arial"/>
          <w:szCs w:val="21"/>
        </w:rPr>
      </w:pPr>
    </w:p>
    <w:p w14:paraId="7203E148"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(4) Does the government plan to establish accessibility standards for multiple dwelling housing? Indicate measures to improve the accessibility of persons with disabilities regarding private and public housing.</w:t>
      </w:r>
    </w:p>
    <w:p w14:paraId="19E685DD" w14:textId="77777777" w:rsidR="00DC3238" w:rsidRPr="00703D17" w:rsidRDefault="00DC3238" w:rsidP="00DC3238">
      <w:pPr>
        <w:ind w:leftChars="-1" w:hanging="2"/>
        <w:rPr>
          <w:rFonts w:ascii="Arial" w:eastAsiaTheme="majorEastAsia" w:hAnsi="Arial" w:cs="Arial"/>
          <w:szCs w:val="21"/>
        </w:rPr>
      </w:pPr>
    </w:p>
    <w:p w14:paraId="3BAA28C1"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(5) With respect to the income status of persons with disabilities, provide information on a comparison of income status between the present and 2010, when the basic agreement for litigation on the unconstitutionality of the Services and Supports for Persons with Disabilities Act was concluded, as well as a comparison with persons without disabilities. Does the government plan to expand and permanently adopt the scope of current measures under which persons who are exempt from municipal inhabitant taxes are able to use welfare services without having to pay a user charge? Or does it plan to eliminate such measures?</w:t>
      </w:r>
    </w:p>
    <w:p w14:paraId="09EA5A2B" w14:textId="77777777" w:rsidR="00DC3238" w:rsidRPr="00703D17" w:rsidRDefault="00DC3238" w:rsidP="00DC3238">
      <w:pPr>
        <w:ind w:leftChars="-1" w:hanging="2"/>
        <w:rPr>
          <w:rFonts w:ascii="Arial" w:eastAsiaTheme="majorEastAsia" w:hAnsi="Arial" w:cs="Arial"/>
          <w:szCs w:val="21"/>
        </w:rPr>
      </w:pPr>
    </w:p>
    <w:p w14:paraId="7E91E63B"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(6) Has the government established sufficient measures so that persons aged 65 or older with disabilities or a persons aged 40 or older who have a specified disease can continue using necessary welfare services free of charge, just as they had up until that time?</w:t>
      </w:r>
    </w:p>
    <w:p w14:paraId="3E3A51A1" w14:textId="77777777" w:rsidR="00DC3238" w:rsidRPr="00703D17" w:rsidRDefault="00DC3238" w:rsidP="00DC3238">
      <w:pPr>
        <w:ind w:leftChars="-1" w:hanging="2"/>
        <w:rPr>
          <w:rFonts w:ascii="Arial" w:eastAsiaTheme="majorEastAsia" w:hAnsi="Arial" w:cs="Arial"/>
          <w:szCs w:val="21"/>
        </w:rPr>
      </w:pPr>
    </w:p>
    <w:p w14:paraId="5E5A726A" w14:textId="7B41702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(7) Has the government established measures to reduce the burden of </w:t>
      </w:r>
      <w:r w:rsidR="00DB5B69" w:rsidRPr="00703D17">
        <w:rPr>
          <w:rFonts w:ascii="Arial" w:eastAsia="Times New Roman" w:hAnsi="Arial" w:cs="Arial"/>
          <w:szCs w:val="21"/>
          <w:bdr w:val="nil"/>
        </w:rPr>
        <w:t>helper</w:t>
      </w:r>
      <w:r w:rsidRPr="00703D17">
        <w:rPr>
          <w:rFonts w:ascii="Arial" w:eastAsia="Times New Roman" w:hAnsi="Arial" w:cs="Arial"/>
          <w:szCs w:val="21"/>
          <w:bdr w:val="nil"/>
        </w:rPr>
        <w:t xml:space="preserve"> expenses and other expenses incurred for the social participation of persons with disabilities?</w:t>
      </w:r>
    </w:p>
    <w:p w14:paraId="4EE4400C" w14:textId="77777777" w:rsidR="00DC3238" w:rsidRPr="00703D17" w:rsidRDefault="00DC3238" w:rsidP="00DC3238">
      <w:pPr>
        <w:ind w:leftChars="-1" w:hanging="2"/>
        <w:rPr>
          <w:rFonts w:ascii="Arial" w:eastAsiaTheme="majorEastAsia" w:hAnsi="Arial" w:cs="Arial"/>
          <w:szCs w:val="21"/>
        </w:rPr>
      </w:pPr>
    </w:p>
    <w:p w14:paraId="2579E9A6" w14:textId="18787B69"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(8) Has the government established countermeasures for the fact that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are unable to receive the same measures as persons with other disabilities when it comes to fare discounts in the public transport system.</w:t>
      </w:r>
    </w:p>
    <w:p w14:paraId="51053E40" w14:textId="77777777" w:rsidR="00DC3238" w:rsidRPr="00703D17" w:rsidRDefault="00DC3238" w:rsidP="00DC3238">
      <w:pPr>
        <w:ind w:leftChars="-1" w:hanging="2"/>
        <w:rPr>
          <w:rFonts w:ascii="Arial" w:eastAsiaTheme="majorEastAsia" w:hAnsi="Arial" w:cs="Arial"/>
          <w:szCs w:val="21"/>
        </w:rPr>
      </w:pPr>
    </w:p>
    <w:p w14:paraId="5131F8E3" w14:textId="61232CB5"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0525FBED"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(1) Understand the actual living conditions of persons with disabilities and clarify the gaps in living conditions between persons with disabilities and those without disabilities. The government should review the payment amount and eligibility standards of the disability pension based on the actual living conditions of persons with disabilities, and work to resolve the gaps that exist between types of impairment and between regions.</w:t>
      </w:r>
    </w:p>
    <w:p w14:paraId="1D3E7650"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For persons with disabilities whose disability pensions were cut off in and after April 2017, understand their living conditions, etc. after such cut off and establish necessary measures as soon as possible. In addition, the fact that the disability pensions were cut off for persons with specific disabilities in particular should be verified and appropriate measures established.</w:t>
      </w:r>
    </w:p>
    <w:p w14:paraId="004D8BEC" w14:textId="77777777" w:rsidR="00DC3238" w:rsidRPr="00703D17" w:rsidRDefault="00DC3238" w:rsidP="00DC3238">
      <w:pPr>
        <w:ind w:leftChars="-1" w:hanging="2"/>
        <w:rPr>
          <w:rFonts w:ascii="Arial" w:eastAsiaTheme="majorEastAsia" w:hAnsi="Arial" w:cs="Arial"/>
          <w:szCs w:val="21"/>
        </w:rPr>
      </w:pPr>
    </w:p>
    <w:p w14:paraId="39FD7A5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(2) Establish remedy measures for when persons with disabilities qualify for the disability pension based on the state of their disability, but do not receive the pension through no fault of their own.</w:t>
      </w:r>
    </w:p>
    <w:p w14:paraId="4C4ADF0E" w14:textId="77777777" w:rsidR="00DC3238" w:rsidRPr="00703D17" w:rsidRDefault="00DC3238" w:rsidP="00DC3238">
      <w:pPr>
        <w:ind w:leftChars="-1" w:hanging="2"/>
        <w:rPr>
          <w:rFonts w:ascii="Arial" w:eastAsiaTheme="majorEastAsia" w:hAnsi="Arial" w:cs="Arial"/>
          <w:szCs w:val="21"/>
        </w:rPr>
      </w:pPr>
    </w:p>
    <w:p w14:paraId="6F5BEB95"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(3) Cancel the reduction of livelihood assistance standards planned for implementation in October 2018 based on the warning of UN human rights experts, and carefully verify the possible impact of the reduction on persons with disabilities. When doing so, also verify the impact of the previous reduction of livelihood assistance standards implemented in 2013.</w:t>
      </w:r>
    </w:p>
    <w:p w14:paraId="3469A89E" w14:textId="77777777" w:rsidR="00DC3238" w:rsidRPr="00703D17" w:rsidRDefault="00DC3238" w:rsidP="00DC3238">
      <w:pPr>
        <w:ind w:leftChars="-1" w:hanging="2"/>
        <w:rPr>
          <w:rFonts w:ascii="Arial" w:eastAsiaTheme="majorEastAsia" w:hAnsi="Arial" w:cs="Arial"/>
          <w:szCs w:val="21"/>
        </w:rPr>
      </w:pPr>
    </w:p>
    <w:p w14:paraId="5476880B"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(4) Formulate standards regarding the accessibility of persons with disabilities relating to private and public housing.</w:t>
      </w:r>
    </w:p>
    <w:p w14:paraId="624DF53F" w14:textId="77777777" w:rsidR="00DC3238" w:rsidRPr="00703D17" w:rsidRDefault="00DC3238" w:rsidP="00DC3238">
      <w:pPr>
        <w:ind w:leftChars="-1" w:hanging="2"/>
        <w:rPr>
          <w:rFonts w:ascii="Arial" w:eastAsiaTheme="majorEastAsia" w:hAnsi="Arial" w:cs="Arial"/>
          <w:szCs w:val="21"/>
        </w:rPr>
      </w:pPr>
    </w:p>
    <w:p w14:paraId="63C65743" w14:textId="1D76F31F" w:rsidR="00DC3238" w:rsidRPr="00703D17" w:rsidRDefault="00DC3238" w:rsidP="00DC3238">
      <w:pPr>
        <w:ind w:leftChars="-1" w:hanging="2"/>
        <w:rPr>
          <w:rFonts w:ascii="Arial" w:eastAsiaTheme="majorEastAsia" w:hAnsi="Arial" w:cs="Arial"/>
        </w:rPr>
      </w:pPr>
      <w:r w:rsidRPr="00703D17">
        <w:rPr>
          <w:rFonts w:ascii="Arial" w:eastAsia="Times New Roman" w:hAnsi="Arial" w:cs="Arial"/>
          <w:szCs w:val="21"/>
          <w:bdr w:val="nil"/>
        </w:rPr>
        <w:t xml:space="preserve">(5) With respect to user charges for persons with disabilities who use welfare services, at the very least, continue current measures based on the results of a comparison of the actual conditions of income for persons with disabilities between when the current measures to make use free of charge and the present day. In addition, review the current way the system is operated where the income of the spouse </w:t>
      </w:r>
      <w:r w:rsidR="00DB5B69" w:rsidRPr="00703D17">
        <w:rPr>
          <w:rFonts w:ascii="Arial" w:eastAsia="Times New Roman" w:hAnsi="Arial" w:cs="Arial"/>
          <w:szCs w:val="21"/>
          <w:bdr w:val="nil"/>
        </w:rPr>
        <w:t xml:space="preserve">is </w:t>
      </w:r>
      <w:r w:rsidRPr="00703D17">
        <w:rPr>
          <w:rFonts w:ascii="Arial" w:eastAsia="Times New Roman" w:hAnsi="Arial" w:cs="Arial"/>
          <w:szCs w:val="21"/>
          <w:bdr w:val="nil"/>
        </w:rPr>
        <w:t>included when calculating user charges to treat persons with disabilities with spouses in the same manner as those without spouses. Include such things as the upgrade, repair and purchase of batteries for medical devices such as cochlear implant in the scope of coverage for medical insurance or welfare services to reduce the financial burden of users.</w:t>
      </w:r>
    </w:p>
    <w:p w14:paraId="4B0E9C53" w14:textId="77777777" w:rsidR="00DC3238" w:rsidRPr="00703D17" w:rsidRDefault="00DC3238" w:rsidP="00DC3238">
      <w:pPr>
        <w:ind w:leftChars="-1" w:hanging="2"/>
        <w:rPr>
          <w:rFonts w:ascii="Arial" w:eastAsiaTheme="majorEastAsia" w:hAnsi="Arial" w:cs="Arial"/>
          <w:szCs w:val="21"/>
        </w:rPr>
      </w:pPr>
    </w:p>
    <w:p w14:paraId="0A900714" w14:textId="7759BE28" w:rsidR="00DC3238" w:rsidRPr="00703D17" w:rsidRDefault="00DC3238" w:rsidP="00DC3238">
      <w:pPr>
        <w:ind w:leftChars="-1" w:hanging="2"/>
        <w:rPr>
          <w:rFonts w:ascii="Arial" w:eastAsiaTheme="majorEastAsia" w:hAnsi="Arial" w:cs="Arial"/>
        </w:rPr>
      </w:pPr>
      <w:r w:rsidRPr="00703D17">
        <w:rPr>
          <w:rFonts w:ascii="Arial" w:eastAsia="Times New Roman" w:hAnsi="Arial" w:cs="Arial"/>
          <w:bdr w:val="nil"/>
        </w:rPr>
        <w:t xml:space="preserve">(6) Long-Term Care Insurance requires, in principle, the payment of a fixed rate. If a person is unable to pay the usage charge or insurance premium, they are unable to receive necessary support. It is a system that makes the guarantee of reasonable living standards difficult. For this reason, the government should modify Article 7 of the </w:t>
      </w:r>
      <w:r w:rsidR="007C1D57" w:rsidRPr="00703D17">
        <w:rPr>
          <w:rFonts w:ascii="Arial" w:eastAsia="Times New Roman" w:hAnsi="Arial" w:cs="Arial"/>
          <w:bdr w:val="nil"/>
        </w:rPr>
        <w:t xml:space="preserve">Act on </w:t>
      </w:r>
      <w:r w:rsidRPr="00703D17">
        <w:rPr>
          <w:rFonts w:ascii="Arial" w:eastAsia="Times New Roman" w:hAnsi="Arial" w:cs="Arial"/>
          <w:bdr w:val="nil"/>
        </w:rPr>
        <w:t>Comprehensive Support for Persons with Disabilities that specifies that Long-Term Care Insurance take priority over welfare services for persons aged 65 or older with disabilities. Ensure that the private sector and those engaged in sectors that are involved in the provision of welfare services, including long-term care insurance-related persons, fully understand the intent and content of the Convention on the Rights of Persons with Disabilities in order for persons aged 65 or older with disabilities and persons aged 40 or older who have a specified disease are able to continue receiving support based on the social model/human rights model in the Convention.</w:t>
      </w:r>
    </w:p>
    <w:p w14:paraId="526C4575" w14:textId="77777777" w:rsidR="00DC3238" w:rsidRPr="00703D17" w:rsidRDefault="00DC3238" w:rsidP="00DC3238">
      <w:pPr>
        <w:ind w:leftChars="-1" w:hanging="2"/>
        <w:rPr>
          <w:rFonts w:ascii="Arial" w:eastAsiaTheme="majorEastAsia" w:hAnsi="Arial" w:cs="Arial"/>
          <w:szCs w:val="21"/>
        </w:rPr>
      </w:pPr>
    </w:p>
    <w:p w14:paraId="1EB18661" w14:textId="48E0F2D3"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(7) Establish necessary measures to compensate persons with disabilities for special expenses associated with their disabilities incurred for social participation, such as the expenses for </w:t>
      </w:r>
      <w:r w:rsidR="00FD7BB3" w:rsidRPr="00703D17">
        <w:rPr>
          <w:rFonts w:ascii="Arial" w:eastAsia="Times New Roman" w:hAnsi="Arial" w:cs="Arial"/>
          <w:szCs w:val="21"/>
          <w:bdr w:val="nil"/>
        </w:rPr>
        <w:t>helpers (or care givers)</w:t>
      </w:r>
      <w:r w:rsidRPr="00703D17">
        <w:rPr>
          <w:rFonts w:ascii="Arial" w:eastAsia="Times New Roman" w:hAnsi="Arial" w:cs="Arial"/>
          <w:szCs w:val="21"/>
          <w:bdr w:val="nil"/>
        </w:rPr>
        <w:t>.</w:t>
      </w:r>
    </w:p>
    <w:p w14:paraId="1B7CE7CB" w14:textId="77777777" w:rsidR="00DC3238" w:rsidRPr="00703D17" w:rsidRDefault="00DC3238" w:rsidP="00DC3238">
      <w:pPr>
        <w:ind w:leftChars="-1" w:hanging="2"/>
        <w:rPr>
          <w:rFonts w:ascii="Arial" w:eastAsiaTheme="majorEastAsia" w:hAnsi="Arial" w:cs="Arial"/>
          <w:szCs w:val="21"/>
        </w:rPr>
      </w:pPr>
    </w:p>
    <w:p w14:paraId="21D52533"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(8) Especially necessary measures so that all persons with disabilities can receive fare discounts for the public transport system in the same way as others regardless of the type of disability.</w:t>
      </w:r>
      <w:r w:rsidRPr="00703D17">
        <w:rPr>
          <w:rFonts w:ascii="Arial" w:eastAsia="Times New Roman" w:hAnsi="Arial" w:cs="Arial"/>
          <w:szCs w:val="21"/>
          <w:bdr w:val="nil"/>
        </w:rPr>
        <w:br w:type="page"/>
      </w:r>
    </w:p>
    <w:p w14:paraId="0900CFD3" w14:textId="77777777" w:rsidR="00DC3238" w:rsidRPr="00703D17" w:rsidRDefault="00DC3238" w:rsidP="00DC3238">
      <w:pPr>
        <w:widowControl/>
        <w:ind w:leftChars="-1" w:hanging="2"/>
        <w:jc w:val="center"/>
        <w:textAlignment w:val="baseline"/>
        <w:rPr>
          <w:rFonts w:ascii="Arial" w:eastAsiaTheme="majorEastAsia" w:hAnsi="Arial" w:cs="Arial"/>
          <w:b/>
          <w:bCs/>
          <w:sz w:val="24"/>
          <w:szCs w:val="21"/>
        </w:rPr>
      </w:pPr>
      <w:r w:rsidRPr="00703D17">
        <w:rPr>
          <w:rFonts w:ascii="Arial" w:eastAsia="Times New Roman" w:hAnsi="Arial" w:cs="Arial"/>
          <w:b/>
          <w:bCs/>
          <w:kern w:val="0"/>
          <w:sz w:val="24"/>
          <w:szCs w:val="24"/>
          <w:bdr w:val="nil"/>
        </w:rPr>
        <w:t>Article 29 Participation in political and public life</w:t>
      </w:r>
    </w:p>
    <w:p w14:paraId="7F319143" w14:textId="77777777" w:rsidR="00DC3238" w:rsidRPr="00703D17" w:rsidRDefault="00DC3238" w:rsidP="00DC3238">
      <w:pPr>
        <w:widowControl/>
        <w:ind w:leftChars="-1" w:hanging="2"/>
        <w:jc w:val="left"/>
        <w:textAlignment w:val="baseline"/>
        <w:rPr>
          <w:rFonts w:ascii="Arial" w:eastAsiaTheme="majorEastAsia" w:hAnsi="Arial" w:cs="Arial"/>
          <w:b/>
          <w:bCs/>
          <w:sz w:val="24"/>
          <w:szCs w:val="21"/>
        </w:rPr>
      </w:pPr>
      <w:r w:rsidRPr="00703D17">
        <w:rPr>
          <w:rFonts w:ascii="Arial" w:eastAsia="Times New Roman" w:hAnsi="Arial" w:cs="Arial"/>
          <w:b/>
          <w:bCs/>
          <w:kern w:val="0"/>
          <w:sz w:val="24"/>
          <w:szCs w:val="24"/>
          <w:bdr w:val="nil"/>
        </w:rPr>
        <w:t>1. Issues</w:t>
      </w:r>
    </w:p>
    <w:p w14:paraId="2B9EBFB6"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(1) Accessibility regarding voting methods, voting environment, paper ballots, etc.</w:t>
      </w:r>
    </w:p>
    <w:p w14:paraId="042D7313"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 Limited to voting through writing by themselves:</w:t>
      </w:r>
    </w:p>
    <w:p w14:paraId="5EA45E17" w14:textId="78D070E0"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 xml:space="preserve">Because the voting method is limited to ballots written by electors themselves (including ballots in Braille and paper ballots on which the name, etc. of a candidate selected by persons who cannot write by themselves is written by a helper) under the Public Offices Election Act and the Order for Enforcement of the Public Offices Election Act, no treatment according to the particular characteristics of each disability is provided for electors. For example, </w:t>
      </w:r>
      <w:r w:rsidR="00311FB7" w:rsidRPr="00703D17">
        <w:rPr>
          <w:rFonts w:ascii="Arial" w:eastAsia="Times New Roman" w:hAnsi="Arial" w:cs="Arial"/>
          <w:kern w:val="0"/>
          <w:szCs w:val="21"/>
          <w:bdr w:val="nil"/>
        </w:rPr>
        <w:t xml:space="preserve">persons with </w:t>
      </w:r>
      <w:r w:rsidR="00B40C4F" w:rsidRPr="00703D17">
        <w:rPr>
          <w:rFonts w:ascii="Arial" w:eastAsia="Times New Roman" w:hAnsi="Arial" w:cs="Arial"/>
          <w:kern w:val="0"/>
          <w:szCs w:val="21"/>
          <w:bdr w:val="nil"/>
        </w:rPr>
        <w:t>deafblindness</w:t>
      </w:r>
      <w:r w:rsidRPr="00703D17">
        <w:rPr>
          <w:rFonts w:ascii="Arial" w:eastAsia="Times New Roman" w:hAnsi="Arial" w:cs="Arial"/>
          <w:kern w:val="0"/>
          <w:szCs w:val="21"/>
          <w:bdr w:val="nil"/>
        </w:rPr>
        <w:t xml:space="preserve"> with low vision are able to fill in the ballot themselves with felt-tip marker but not with a pencil. However, use of felt-tip markers is not allowed. One example of good practice is Kumamoto and Kagoshima Prefectures separately specifying in ordinances that for gubernatorial elections, voting is conducted not through writing by themselves but by circling the names of the candidates.</w:t>
      </w:r>
    </w:p>
    <w:p w14:paraId="62BA8F6A"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(ii) A ballot by official as proxy:</w:t>
      </w:r>
    </w:p>
    <w:p w14:paraId="2A1CC767" w14:textId="619C3228"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 xml:space="preserve">a. For </w:t>
      </w:r>
      <w:r w:rsidR="00311FB7" w:rsidRPr="00703D17">
        <w:rPr>
          <w:rFonts w:ascii="Arial" w:eastAsia="Times New Roman" w:hAnsi="Arial" w:cs="Arial"/>
          <w:kern w:val="0"/>
          <w:szCs w:val="21"/>
          <w:bdr w:val="nil"/>
        </w:rPr>
        <w:t xml:space="preserve">persons with </w:t>
      </w:r>
      <w:r w:rsidR="00B40C4F" w:rsidRPr="00703D17">
        <w:rPr>
          <w:rFonts w:ascii="Arial" w:eastAsia="Times New Roman" w:hAnsi="Arial" w:cs="Arial"/>
          <w:kern w:val="0"/>
          <w:szCs w:val="21"/>
          <w:bdr w:val="nil"/>
        </w:rPr>
        <w:t>deafblindness</w:t>
      </w:r>
      <w:r w:rsidRPr="00703D17">
        <w:rPr>
          <w:rFonts w:ascii="Arial" w:eastAsia="Times New Roman" w:hAnsi="Arial" w:cs="Arial"/>
          <w:kern w:val="0"/>
          <w:szCs w:val="21"/>
          <w:bdr w:val="nil"/>
        </w:rPr>
        <w:t>, the help of interpreter</w:t>
      </w:r>
      <w:r w:rsidR="00ED4DF1" w:rsidRPr="00703D17">
        <w:rPr>
          <w:rFonts w:ascii="Arial" w:eastAsia="Times New Roman" w:hAnsi="Arial" w:cs="Arial"/>
          <w:kern w:val="0"/>
          <w:szCs w:val="21"/>
          <w:bdr w:val="nil"/>
        </w:rPr>
        <w:t>-guides</w:t>
      </w:r>
      <w:r w:rsidRPr="00703D17">
        <w:rPr>
          <w:rFonts w:ascii="Arial" w:eastAsia="Times New Roman" w:hAnsi="Arial" w:cs="Arial"/>
          <w:kern w:val="0"/>
          <w:szCs w:val="21"/>
          <w:bdr w:val="nil"/>
        </w:rPr>
        <w:t xml:space="preserve"> is necessary when asking official</w:t>
      </w:r>
      <w:r w:rsidR="00ED4DF1" w:rsidRPr="00703D17">
        <w:rPr>
          <w:rFonts w:ascii="Arial" w:eastAsia="Times New Roman" w:hAnsi="Arial" w:cs="Arial"/>
          <w:kern w:val="0"/>
          <w:szCs w:val="21"/>
          <w:bdr w:val="nil"/>
        </w:rPr>
        <w:t>s</w:t>
      </w:r>
      <w:r w:rsidRPr="00703D17">
        <w:rPr>
          <w:rFonts w:ascii="Arial" w:eastAsia="Times New Roman" w:hAnsi="Arial" w:cs="Arial"/>
          <w:kern w:val="0"/>
          <w:szCs w:val="21"/>
          <w:bdr w:val="nil"/>
        </w:rPr>
        <w:t xml:space="preserve"> of the election administration committee to write in the ballot on their behalf. However, there are many polling stations that do not allow accompaniment by interpreter</w:t>
      </w:r>
      <w:r w:rsidR="00ED4DF1" w:rsidRPr="00703D17">
        <w:rPr>
          <w:rFonts w:ascii="Arial" w:eastAsia="Times New Roman" w:hAnsi="Arial" w:cs="Arial"/>
          <w:kern w:val="0"/>
          <w:szCs w:val="21"/>
          <w:bdr w:val="nil"/>
        </w:rPr>
        <w:t>-guides</w:t>
      </w:r>
      <w:r w:rsidRPr="00703D17">
        <w:rPr>
          <w:rFonts w:ascii="Arial" w:eastAsia="Times New Roman" w:hAnsi="Arial" w:cs="Arial"/>
          <w:kern w:val="0"/>
          <w:szCs w:val="21"/>
          <w:bdr w:val="nil"/>
        </w:rPr>
        <w:t>.</w:t>
      </w:r>
    </w:p>
    <w:p w14:paraId="2D1A717E"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b. In addition, the right to vote of persons who have difficulty in indicating their will is not guaranteed. General polling stations do not allow the family or supporters of these persons to vote by proxy on their behalf based on the will of persons who have difficulty in indicating their will. There are privacy problems when persons with disabilities cast a ballot in the presence of an official of the election administration committee depending on the particular characteristics of each disability. There may be cases where they cannot express their will on a paper ballot.</w:t>
      </w:r>
    </w:p>
    <w:p w14:paraId="6A80B5A7"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[Example] In December 2014, a young adult who has autism and an intellectual disability went to a polling station in Minato Ward, Tokyo, for the first time when they came of age. However, they were unable to vote there. Because the young adult had difficulty in expressing their will verbally, the young adult was accompanied by family to the polling station and asked an official of the election administration committee to vote through a ballot by proxy. The family suggested a method through which they would show the young adult the names of the candidates written on pieces of paper. However, the election administration committee refused voting assistance due to the fact that they could not determine a method to confirm the will of the young adult and returned the voting postcard.</w:t>
      </w:r>
    </w:p>
    <w:p w14:paraId="66C5C16D"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c. As mentioned in the State Party Report (Paragraph 190), an amendment to the Public Offices Election Act in 2013 allowed the right to vote of adult wards. Since then, the participation of persons with autism and intellectual disabilities in voting has increased. For persons who are unable to write by themselves at the time of voting, they are able to have two voting assistants and cast a ballot by proxy. However, because the number of polling station officials is limited, there is an issue of communication between the elector and the polling station official.</w:t>
      </w:r>
    </w:p>
    <w:p w14:paraId="4B9A52CE"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(iii) An absentee balloting:</w:t>
      </w:r>
    </w:p>
    <w:p w14:paraId="7A678B5D" w14:textId="0450B17C"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 xml:space="preserve">As mentioned in the State Party Report (Paragraph 187), an absentee balloting mechanism has been developed. However, those persons who are eligible are limited according to the class of disability certificate and other factors based on the medical model. For example, persons eligible for the system that allows for entry by proxy for absentee balloting by mail or by other means are currently “persons for whom the physical disability certificate indicates them as having a degree of upper extremity or visual disability that is Grade 1.” However, many </w:t>
      </w:r>
      <w:r w:rsidR="00311FB7" w:rsidRPr="00703D17">
        <w:rPr>
          <w:rFonts w:ascii="Arial" w:eastAsia="Times New Roman" w:hAnsi="Arial" w:cs="Arial"/>
          <w:kern w:val="0"/>
          <w:szCs w:val="21"/>
          <w:bdr w:val="nil"/>
        </w:rPr>
        <w:t xml:space="preserve">persons with </w:t>
      </w:r>
      <w:r w:rsidR="00B40C4F" w:rsidRPr="00703D17">
        <w:rPr>
          <w:rFonts w:ascii="Arial" w:eastAsia="Times New Roman" w:hAnsi="Arial" w:cs="Arial"/>
          <w:kern w:val="0"/>
          <w:szCs w:val="21"/>
          <w:bdr w:val="nil"/>
        </w:rPr>
        <w:t>deafblindness</w:t>
      </w:r>
      <w:r w:rsidRPr="00703D17">
        <w:rPr>
          <w:rFonts w:ascii="Arial" w:eastAsia="Times New Roman" w:hAnsi="Arial" w:cs="Arial"/>
          <w:kern w:val="0"/>
          <w:szCs w:val="21"/>
          <w:bdr w:val="nil"/>
        </w:rPr>
        <w:t xml:space="preserve"> have difficulty in traveling to a polling station and casting a ballot in rural areas due to a shortage of interpreter</w:t>
      </w:r>
      <w:r w:rsidR="00CD726C" w:rsidRPr="00703D17">
        <w:rPr>
          <w:rFonts w:ascii="Arial" w:eastAsia="Times New Roman" w:hAnsi="Arial" w:cs="Arial"/>
          <w:kern w:val="0"/>
          <w:szCs w:val="21"/>
          <w:bdr w:val="nil"/>
        </w:rPr>
        <w:t>-guides</w:t>
      </w:r>
      <w:r w:rsidRPr="00703D17">
        <w:rPr>
          <w:rFonts w:ascii="Arial" w:eastAsia="Times New Roman" w:hAnsi="Arial" w:cs="Arial"/>
          <w:kern w:val="0"/>
          <w:szCs w:val="21"/>
          <w:bdr w:val="nil"/>
        </w:rPr>
        <w:t>, even though they are not classified as having Grade 1 visual disabilities.</w:t>
      </w:r>
    </w:p>
    <w:p w14:paraId="715A6984"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(iv) Early voting:</w:t>
      </w:r>
    </w:p>
    <w:p w14:paraId="348EDB2C" w14:textId="77777777"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Although this is available in municipal offices, there are many who are unable to use this system.</w:t>
      </w:r>
    </w:p>
    <w:p w14:paraId="677B0850" w14:textId="77777777" w:rsidR="00DC3238" w:rsidRPr="00703D17" w:rsidRDefault="00DC3238" w:rsidP="00DC3238">
      <w:pPr>
        <w:widowControl/>
        <w:jc w:val="left"/>
        <w:rPr>
          <w:rFonts w:ascii="Arial" w:eastAsiaTheme="majorEastAsia" w:hAnsi="Arial" w:cs="Arial"/>
          <w:kern w:val="0"/>
          <w:szCs w:val="21"/>
        </w:rPr>
      </w:pPr>
    </w:p>
    <w:p w14:paraId="75FAE363"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(2) Provision of information relating to elections</w:t>
      </w:r>
    </w:p>
    <w:p w14:paraId="34F2569C"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 Election broadcasts:</w:t>
      </w:r>
    </w:p>
    <w:p w14:paraId="4FF16C12" w14:textId="26B58437" w:rsidR="00DC3238" w:rsidRPr="00703D17" w:rsidRDefault="00DC3238" w:rsidP="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bdr w:val="nil"/>
        </w:rPr>
        <w:t xml:space="preserve">The State Party Report states that sign language interpreters and closed captions “can be used” for election broadcasts for national elections and prefectural governor elections (Paragraph 187). However, the current situation is one where there also cases where these “cannot be used” as shown in the table below. In addition, sign language interpreters and closed captions are not provided for the broadcasting of political profiles. Despite repeated demands from </w:t>
      </w:r>
      <w:r w:rsidR="00BC7FE6" w:rsidRPr="00703D17">
        <w:rPr>
          <w:rFonts w:ascii="Arial" w:eastAsia="Times New Roman" w:hAnsi="Arial" w:cs="Arial"/>
          <w:kern w:val="0"/>
          <w:bdr w:val="nil"/>
        </w:rPr>
        <w:t>organizations of persons</w:t>
      </w:r>
      <w:r w:rsidRPr="00703D17">
        <w:rPr>
          <w:rFonts w:ascii="Arial" w:eastAsia="Times New Roman" w:hAnsi="Arial" w:cs="Arial"/>
          <w:kern w:val="0"/>
          <w:bdr w:val="nil"/>
        </w:rPr>
        <w:t xml:space="preserve"> with disabilities, because the provision of sign language interpreters and closed captions is not a legal obligation, access to information regarding elections is insufficient for persons with disabilities.</w:t>
      </w:r>
    </w:p>
    <w:p w14:paraId="7BCBE0BA" w14:textId="77777777" w:rsidR="00DC3238" w:rsidRPr="00703D17" w:rsidRDefault="00DC3238" w:rsidP="00DC3238">
      <w:pPr>
        <w:widowControl/>
        <w:ind w:leftChars="-1" w:hanging="2"/>
        <w:jc w:val="left"/>
        <w:textAlignment w:val="baseline"/>
        <w:rPr>
          <w:rFonts w:ascii="Arial" w:eastAsiaTheme="majorEastAsia" w:hAnsi="Arial" w:cs="Arial"/>
          <w:szCs w:val="21"/>
        </w:rPr>
      </w:pPr>
    </w:p>
    <w:tbl>
      <w:tblPr>
        <w:tblW w:w="9608" w:type="dxa"/>
        <w:tblInd w:w="108" w:type="dxa"/>
        <w:tblCellMar>
          <w:left w:w="0" w:type="dxa"/>
          <w:right w:w="0" w:type="dxa"/>
        </w:tblCellMar>
        <w:tblLook w:val="04A0" w:firstRow="1" w:lastRow="0" w:firstColumn="1" w:lastColumn="0" w:noHBand="0" w:noVBand="1"/>
      </w:tblPr>
      <w:tblGrid>
        <w:gridCol w:w="1183"/>
        <w:gridCol w:w="1904"/>
        <w:gridCol w:w="1843"/>
        <w:gridCol w:w="1701"/>
        <w:gridCol w:w="1230"/>
        <w:gridCol w:w="1747"/>
      </w:tblGrid>
      <w:tr w:rsidR="00703D17" w:rsidRPr="00703D17" w14:paraId="6E9E0778" w14:textId="77777777" w:rsidTr="00A307A8">
        <w:tc>
          <w:tcPr>
            <w:tcW w:w="11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938E1"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Type of election</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7EC93" w14:textId="77777777" w:rsidR="00DC3238" w:rsidRPr="00703D17" w:rsidRDefault="00DC3238" w:rsidP="00A307A8">
            <w:pPr>
              <w:ind w:leftChars="-1" w:hanging="2"/>
              <w:jc w:val="left"/>
              <w:rPr>
                <w:rFonts w:ascii="Arial" w:eastAsia="Times New Roman" w:hAnsi="Arial" w:cs="Arial"/>
                <w:szCs w:val="21"/>
                <w:bdr w:val="nil"/>
                <w:lang w:eastAsia="zh-TW"/>
              </w:rPr>
            </w:pPr>
            <w:r w:rsidRPr="00703D17">
              <w:rPr>
                <w:rFonts w:ascii="Arial" w:eastAsia="Times New Roman" w:hAnsi="Arial" w:cs="Arial"/>
                <w:szCs w:val="21"/>
                <w:bdr w:val="nil"/>
                <w:lang w:eastAsia="zh-TW"/>
              </w:rPr>
              <w:t>House of Representatives</w:t>
            </w:r>
          </w:p>
          <w:p w14:paraId="598B9F43" w14:textId="77777777" w:rsidR="00DC3238" w:rsidRPr="00703D17" w:rsidRDefault="00DC3238" w:rsidP="00A307A8">
            <w:pPr>
              <w:ind w:leftChars="-1" w:hanging="2"/>
              <w:jc w:val="left"/>
              <w:rPr>
                <w:rFonts w:ascii="Arial" w:eastAsiaTheme="majorEastAsia" w:hAnsi="Arial" w:cs="Arial"/>
                <w:szCs w:val="21"/>
                <w:lang w:eastAsia="zh-TW"/>
              </w:rPr>
            </w:pPr>
            <w:r w:rsidRPr="00703D17">
              <w:rPr>
                <w:rFonts w:ascii="Arial" w:eastAsia="Times New Roman" w:hAnsi="Arial" w:cs="Arial"/>
                <w:szCs w:val="21"/>
                <w:bdr w:val="nil"/>
                <w:lang w:eastAsia="zh-TW"/>
              </w:rPr>
              <w:t>Single-member district election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C1B4"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House of Representatives Proportional representation seat election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8F39A" w14:textId="77777777" w:rsidR="00DC3238" w:rsidRPr="00703D17" w:rsidRDefault="00DC3238" w:rsidP="00A307A8">
            <w:pPr>
              <w:ind w:leftChars="-1" w:hanging="2"/>
              <w:jc w:val="left"/>
              <w:rPr>
                <w:rFonts w:ascii="Arial" w:eastAsiaTheme="majorEastAsia" w:hAnsi="Arial" w:cs="Arial"/>
                <w:szCs w:val="21"/>
                <w:lang w:eastAsia="zh-TW"/>
              </w:rPr>
            </w:pPr>
            <w:r w:rsidRPr="00703D17">
              <w:rPr>
                <w:rFonts w:ascii="Arial" w:eastAsia="Times New Roman" w:hAnsi="Arial" w:cs="Arial"/>
                <w:szCs w:val="21"/>
                <w:bdr w:val="nil"/>
                <w:lang w:eastAsia="zh-TW"/>
              </w:rPr>
              <w:t xml:space="preserve">House of Councillors District election </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6334A"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Prefectural governor election</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A5747" w14:textId="77777777" w:rsidR="00DC3238" w:rsidRPr="00703D17" w:rsidRDefault="00DC3238" w:rsidP="00A307A8">
            <w:pPr>
              <w:ind w:leftChars="-1" w:hanging="2"/>
              <w:jc w:val="left"/>
              <w:rPr>
                <w:rFonts w:ascii="Arial" w:eastAsia="Times New Roman" w:hAnsi="Arial" w:cs="Arial"/>
                <w:szCs w:val="21"/>
                <w:bdr w:val="nil"/>
              </w:rPr>
            </w:pPr>
            <w:r w:rsidRPr="00703D17">
              <w:rPr>
                <w:rFonts w:ascii="Arial" w:eastAsia="Times New Roman" w:hAnsi="Arial" w:cs="Arial"/>
                <w:szCs w:val="21"/>
                <w:bdr w:val="nil"/>
              </w:rPr>
              <w:t>House of Councillors</w:t>
            </w:r>
          </w:p>
          <w:p w14:paraId="0C031DE1"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Proportional representation seat election</w:t>
            </w:r>
          </w:p>
        </w:tc>
      </w:tr>
      <w:tr w:rsidR="00703D17" w:rsidRPr="00703D17" w14:paraId="45E91515" w14:textId="77777777" w:rsidTr="00A307A8">
        <w:tc>
          <w:tcPr>
            <w:tcW w:w="11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1726A" w14:textId="77777777" w:rsidR="00DC3238" w:rsidRPr="00703D17" w:rsidRDefault="00DC3238" w:rsidP="00A307A8">
            <w:pPr>
              <w:ind w:leftChars="-1" w:hanging="2"/>
              <w:rPr>
                <w:rFonts w:ascii="Arial" w:eastAsiaTheme="majorEastAsia" w:hAnsi="Arial" w:cs="Arial"/>
              </w:rPr>
            </w:pPr>
            <w:r w:rsidRPr="00703D17">
              <w:rPr>
                <w:rFonts w:ascii="Arial" w:eastAsia="Times New Roman" w:hAnsi="Arial" w:cs="Arial"/>
                <w:szCs w:val="21"/>
                <w:bdr w:val="nil"/>
              </w:rPr>
              <w:t>Sign language</w:t>
            </w:r>
          </w:p>
          <w:p w14:paraId="49DF3508" w14:textId="77777777" w:rsidR="00DC3238" w:rsidRPr="00703D17" w:rsidRDefault="00DC3238" w:rsidP="00A307A8">
            <w:pPr>
              <w:ind w:leftChars="-1" w:hanging="2"/>
              <w:rPr>
                <w:rFonts w:ascii="Arial" w:eastAsiaTheme="majorEastAsia" w:hAnsi="Arial" w:cs="Arial"/>
              </w:rPr>
            </w:pPr>
            <w:r w:rsidRPr="00703D17">
              <w:rPr>
                <w:rFonts w:ascii="Arial" w:eastAsia="Times New Roman" w:hAnsi="Arial" w:cs="Arial"/>
                <w:szCs w:val="21"/>
                <w:bdr w:val="nil"/>
              </w:rPr>
              <w:t>Interpreter</w:t>
            </w:r>
          </w:p>
        </w:tc>
        <w:tc>
          <w:tcPr>
            <w:tcW w:w="1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25CA9"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Carry-in video camera: Insertion permitted</w:t>
            </w:r>
          </w:p>
        </w:tc>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97052"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Permitted</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6EB14"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Carry-in video camera: Insertion permitted</w:t>
            </w:r>
          </w:p>
        </w:tc>
        <w:tc>
          <w:tcPr>
            <w:tcW w:w="12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550AF"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Permitted</w:t>
            </w:r>
          </w:p>
        </w:tc>
        <w:tc>
          <w:tcPr>
            <w:tcW w:w="17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E50B23"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Permitted</w:t>
            </w:r>
          </w:p>
        </w:tc>
      </w:tr>
      <w:tr w:rsidR="00703D17" w:rsidRPr="00703D17" w14:paraId="4DE15DD6" w14:textId="77777777" w:rsidTr="00A307A8">
        <w:tc>
          <w:tcPr>
            <w:tcW w:w="0" w:type="auto"/>
            <w:vMerge/>
            <w:tcBorders>
              <w:top w:val="single" w:sz="8" w:space="0" w:color="auto"/>
              <w:left w:val="single" w:sz="8" w:space="0" w:color="auto"/>
              <w:bottom w:val="single" w:sz="8" w:space="0" w:color="auto"/>
              <w:right w:val="single" w:sz="8" w:space="0" w:color="auto"/>
            </w:tcBorders>
            <w:vAlign w:val="center"/>
            <w:hideMark/>
          </w:tcPr>
          <w:p w14:paraId="19DA9887" w14:textId="77777777" w:rsidR="00DC3238" w:rsidRPr="00703D17" w:rsidRDefault="00DC3238" w:rsidP="00A307A8">
            <w:pPr>
              <w:ind w:leftChars="-1" w:hanging="2"/>
              <w:rPr>
                <w:rFonts w:ascii="Arial" w:eastAsiaTheme="majorEastAsia" w:hAnsi="Arial" w:cs="Arial"/>
                <w:szCs w:val="21"/>
              </w:rPr>
            </w:pPr>
          </w:p>
        </w:tc>
        <w:tc>
          <w:tcPr>
            <w:tcW w:w="1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A3AF9"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Recording in a broadcast studio: Not permitted</w:t>
            </w: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73554AAE" w14:textId="77777777" w:rsidR="00DC3238" w:rsidRPr="00703D17" w:rsidRDefault="00DC3238" w:rsidP="00A307A8">
            <w:pPr>
              <w:ind w:leftChars="-1" w:hanging="2"/>
              <w:rPr>
                <w:rFonts w:ascii="Arial" w:eastAsiaTheme="majorEastAsia" w:hAnsi="Arial" w:cs="Arial"/>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EE887"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Recording in a broadcast studio: Insertion permitted</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ECB4B7F" w14:textId="77777777" w:rsidR="00DC3238" w:rsidRPr="00703D17" w:rsidRDefault="00DC3238" w:rsidP="00A307A8">
            <w:pPr>
              <w:ind w:leftChars="-1" w:hanging="2"/>
              <w:rPr>
                <w:rFonts w:ascii="Arial" w:eastAsiaTheme="majorEastAsia" w:hAnsi="Arial" w:cs="Arial"/>
                <w:szCs w:val="21"/>
              </w:rPr>
            </w:pPr>
          </w:p>
        </w:tc>
        <w:tc>
          <w:tcPr>
            <w:tcW w:w="1747" w:type="dxa"/>
            <w:vMerge/>
            <w:tcBorders>
              <w:top w:val="single" w:sz="8" w:space="0" w:color="auto"/>
              <w:left w:val="single" w:sz="8" w:space="0" w:color="auto"/>
              <w:bottom w:val="single" w:sz="8" w:space="0" w:color="auto"/>
              <w:right w:val="single" w:sz="8" w:space="0" w:color="auto"/>
            </w:tcBorders>
            <w:vAlign w:val="center"/>
            <w:hideMark/>
          </w:tcPr>
          <w:p w14:paraId="581C39C7" w14:textId="77777777" w:rsidR="00DC3238" w:rsidRPr="00703D17" w:rsidRDefault="00DC3238" w:rsidP="00A307A8">
            <w:pPr>
              <w:ind w:leftChars="-1" w:hanging="2"/>
              <w:rPr>
                <w:rFonts w:ascii="Arial" w:eastAsiaTheme="majorEastAsia" w:hAnsi="Arial" w:cs="Arial"/>
                <w:szCs w:val="21"/>
              </w:rPr>
            </w:pPr>
          </w:p>
        </w:tc>
      </w:tr>
      <w:tr w:rsidR="00703D17" w:rsidRPr="00703D17" w14:paraId="66B4EA94" w14:textId="77777777" w:rsidTr="00A307A8">
        <w:tc>
          <w:tcPr>
            <w:tcW w:w="11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9ACB6" w14:textId="77777777" w:rsidR="00DC3238" w:rsidRPr="00703D17" w:rsidRDefault="00DC3238" w:rsidP="00A307A8">
            <w:pPr>
              <w:ind w:leftChars="-1" w:hanging="2"/>
              <w:rPr>
                <w:rFonts w:ascii="Arial" w:eastAsiaTheme="majorEastAsia" w:hAnsi="Arial" w:cs="Arial"/>
                <w:szCs w:val="21"/>
              </w:rPr>
            </w:pPr>
            <w:r w:rsidRPr="00703D17">
              <w:rPr>
                <w:rFonts w:ascii="Arial" w:eastAsia="Times New Roman" w:hAnsi="Arial" w:cs="Arial"/>
                <w:szCs w:val="21"/>
                <w:bdr w:val="nil"/>
              </w:rPr>
              <w:t>Closed captions</w:t>
            </w:r>
          </w:p>
        </w:tc>
        <w:tc>
          <w:tcPr>
            <w:tcW w:w="1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C3B762"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Carry-in video camera: Insertion permitted</w:t>
            </w:r>
          </w:p>
        </w:tc>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EE859"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Not permitted</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44539"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Carry-in video camera: Insertion permitted</w:t>
            </w:r>
          </w:p>
        </w:tc>
        <w:tc>
          <w:tcPr>
            <w:tcW w:w="12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05999"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Not permitted</w:t>
            </w:r>
          </w:p>
        </w:tc>
        <w:tc>
          <w:tcPr>
            <w:tcW w:w="17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A1DC5" w14:textId="77777777" w:rsidR="00DC3238" w:rsidRPr="00703D17" w:rsidRDefault="00DC3238" w:rsidP="00A307A8">
            <w:pPr>
              <w:ind w:leftChars="-1" w:hanging="2"/>
              <w:jc w:val="center"/>
              <w:rPr>
                <w:rFonts w:ascii="Arial" w:eastAsiaTheme="majorEastAsia" w:hAnsi="Arial" w:cs="Arial"/>
                <w:szCs w:val="21"/>
              </w:rPr>
            </w:pPr>
            <w:r w:rsidRPr="00703D17">
              <w:rPr>
                <w:rFonts w:ascii="Arial" w:eastAsia="Times New Roman" w:hAnsi="Arial" w:cs="Arial"/>
                <w:szCs w:val="21"/>
                <w:bdr w:val="nil"/>
              </w:rPr>
              <w:t>Permitted</w:t>
            </w:r>
          </w:p>
        </w:tc>
      </w:tr>
      <w:tr w:rsidR="00DC3238" w:rsidRPr="00703D17" w14:paraId="68D8A6CC" w14:textId="77777777" w:rsidTr="00A307A8">
        <w:tc>
          <w:tcPr>
            <w:tcW w:w="0" w:type="auto"/>
            <w:vMerge/>
            <w:tcBorders>
              <w:top w:val="single" w:sz="8" w:space="0" w:color="auto"/>
              <w:left w:val="single" w:sz="8" w:space="0" w:color="auto"/>
              <w:bottom w:val="single" w:sz="8" w:space="0" w:color="auto"/>
              <w:right w:val="single" w:sz="8" w:space="0" w:color="auto"/>
            </w:tcBorders>
            <w:vAlign w:val="center"/>
            <w:hideMark/>
          </w:tcPr>
          <w:p w14:paraId="45980BB4" w14:textId="77777777" w:rsidR="00DC3238" w:rsidRPr="00703D17" w:rsidRDefault="00DC3238" w:rsidP="00A307A8">
            <w:pPr>
              <w:ind w:leftChars="-1" w:hanging="2"/>
              <w:rPr>
                <w:rFonts w:ascii="Arial" w:eastAsiaTheme="majorEastAsia" w:hAnsi="Arial" w:cs="Arial"/>
                <w:szCs w:val="21"/>
              </w:rPr>
            </w:pPr>
          </w:p>
        </w:tc>
        <w:tc>
          <w:tcPr>
            <w:tcW w:w="19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05CD5B"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Recording in a broadcast studio: Not permitted</w:t>
            </w:r>
          </w:p>
        </w:tc>
        <w:tc>
          <w:tcPr>
            <w:tcW w:w="1843" w:type="dxa"/>
            <w:vMerge/>
            <w:tcBorders>
              <w:top w:val="single" w:sz="8" w:space="0" w:color="auto"/>
              <w:bottom w:val="single" w:sz="8" w:space="0" w:color="auto"/>
              <w:right w:val="single" w:sz="8" w:space="0" w:color="auto"/>
            </w:tcBorders>
            <w:vAlign w:val="center"/>
            <w:hideMark/>
          </w:tcPr>
          <w:p w14:paraId="7AA41B82" w14:textId="77777777" w:rsidR="00DC3238" w:rsidRPr="00703D17" w:rsidRDefault="00DC3238" w:rsidP="00A307A8">
            <w:pPr>
              <w:ind w:leftChars="-1" w:hanging="2"/>
              <w:rPr>
                <w:rFonts w:ascii="Arial" w:eastAsiaTheme="majorEastAsia" w:hAnsi="Arial" w:cs="Arial"/>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C04962" w14:textId="77777777" w:rsidR="00DC3238" w:rsidRPr="00703D17" w:rsidRDefault="00DC3238" w:rsidP="00A307A8">
            <w:pPr>
              <w:ind w:leftChars="-1" w:hanging="2"/>
              <w:jc w:val="left"/>
              <w:rPr>
                <w:rFonts w:ascii="Arial" w:eastAsiaTheme="majorEastAsia" w:hAnsi="Arial" w:cs="Arial"/>
                <w:szCs w:val="21"/>
              </w:rPr>
            </w:pPr>
            <w:r w:rsidRPr="00703D17">
              <w:rPr>
                <w:rFonts w:ascii="Arial" w:eastAsia="Times New Roman" w:hAnsi="Arial" w:cs="Arial"/>
                <w:szCs w:val="21"/>
                <w:bdr w:val="nil"/>
              </w:rPr>
              <w:t>Recording in a broadcast studio: Not permitted</w:t>
            </w:r>
          </w:p>
        </w:tc>
        <w:tc>
          <w:tcPr>
            <w:tcW w:w="0" w:type="auto"/>
            <w:vMerge/>
            <w:tcBorders>
              <w:top w:val="single" w:sz="8" w:space="0" w:color="auto"/>
              <w:bottom w:val="single" w:sz="8" w:space="0" w:color="auto"/>
              <w:right w:val="single" w:sz="8" w:space="0" w:color="auto"/>
            </w:tcBorders>
            <w:vAlign w:val="center"/>
            <w:hideMark/>
          </w:tcPr>
          <w:p w14:paraId="5FCBF184" w14:textId="77777777" w:rsidR="00DC3238" w:rsidRPr="00703D17" w:rsidRDefault="00DC3238" w:rsidP="00A307A8">
            <w:pPr>
              <w:ind w:leftChars="-1" w:hanging="2"/>
              <w:rPr>
                <w:rFonts w:ascii="Arial" w:eastAsiaTheme="majorEastAsia" w:hAnsi="Arial" w:cs="Arial"/>
                <w:szCs w:val="21"/>
              </w:rPr>
            </w:pPr>
          </w:p>
        </w:tc>
        <w:tc>
          <w:tcPr>
            <w:tcW w:w="1747" w:type="dxa"/>
            <w:vMerge/>
            <w:tcBorders>
              <w:top w:val="single" w:sz="8" w:space="0" w:color="auto"/>
              <w:left w:val="single" w:sz="8" w:space="0" w:color="auto"/>
              <w:bottom w:val="single" w:sz="8" w:space="0" w:color="auto"/>
              <w:right w:val="single" w:sz="8" w:space="0" w:color="auto"/>
            </w:tcBorders>
            <w:vAlign w:val="center"/>
            <w:hideMark/>
          </w:tcPr>
          <w:p w14:paraId="2DFD48A5" w14:textId="77777777" w:rsidR="00DC3238" w:rsidRPr="00703D17" w:rsidRDefault="00DC3238" w:rsidP="00A307A8">
            <w:pPr>
              <w:ind w:leftChars="-1" w:hanging="2"/>
              <w:rPr>
                <w:rFonts w:ascii="Arial" w:eastAsiaTheme="majorEastAsia" w:hAnsi="Arial" w:cs="Arial"/>
                <w:szCs w:val="21"/>
              </w:rPr>
            </w:pPr>
          </w:p>
        </w:tc>
      </w:tr>
    </w:tbl>
    <w:p w14:paraId="5A83DD8A"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0FD6D386" w14:textId="1C9E053A" w:rsidR="00DC3238" w:rsidRPr="00703D17" w:rsidRDefault="00DC3238">
      <w:pPr>
        <w:widowControl/>
        <w:ind w:leftChars="-1" w:hanging="2"/>
        <w:jc w:val="left"/>
        <w:textAlignment w:val="baseline"/>
        <w:rPr>
          <w:rFonts w:ascii="Arial" w:eastAsiaTheme="majorEastAsia" w:hAnsi="Arial" w:cs="Arial"/>
        </w:rPr>
      </w:pPr>
      <w:r w:rsidRPr="00703D17">
        <w:rPr>
          <w:rFonts w:ascii="Arial" w:eastAsia="Times New Roman" w:hAnsi="Arial" w:cs="Arial"/>
          <w:kern w:val="0"/>
          <w:bdr w:val="nil"/>
        </w:rPr>
        <w:t xml:space="preserve">Furthermore, there is not even an obligation to make efforts for the provision of information in municipal government elections. For the elections of municipal government heads, the provision of sign language interpreters, </w:t>
      </w:r>
      <w:r w:rsidR="7996807B" w:rsidRPr="00703D17">
        <w:rPr>
          <w:rFonts w:ascii="Arial" w:eastAsia="Times New Roman" w:hAnsi="Arial" w:cs="Arial"/>
          <w:kern w:val="0"/>
          <w:bdr w:val="nil"/>
        </w:rPr>
        <w:t>note-takers</w:t>
      </w:r>
      <w:r w:rsidR="396378FF" w:rsidRPr="00703D17">
        <w:rPr>
          <w:rFonts w:ascii="Arial" w:eastAsia="Times New Roman" w:hAnsi="Arial" w:cs="Arial"/>
          <w:kern w:val="0"/>
          <w:bdr w:val="nil"/>
        </w:rPr>
        <w:t xml:space="preserve"> </w:t>
      </w:r>
      <w:r w:rsidR="2BB4EFCF" w:rsidRPr="00703D17">
        <w:rPr>
          <w:rFonts w:ascii="Arial" w:eastAsia="Times New Roman" w:hAnsi="Arial" w:cs="Arial"/>
          <w:kern w:val="0"/>
          <w:bdr w:val="nil"/>
        </w:rPr>
        <w:t>and captioners</w:t>
      </w:r>
      <w:r w:rsidRPr="00703D17">
        <w:rPr>
          <w:rFonts w:ascii="Arial" w:eastAsia="Times New Roman" w:hAnsi="Arial" w:cs="Arial"/>
          <w:kern w:val="0"/>
          <w:bdr w:val="nil"/>
        </w:rPr>
        <w:t>, etc. for candidate speeches varies depending on the decision of municipal election administration committees.</w:t>
      </w:r>
    </w:p>
    <w:p w14:paraId="3F7D6DBB" w14:textId="5259F4EF" w:rsidR="00DC3238" w:rsidRPr="00703D17" w:rsidRDefault="00DC3238" w:rsidP="00DC3238">
      <w:pPr>
        <w:widowControl/>
        <w:ind w:leftChars="-1" w:hanging="2"/>
        <w:jc w:val="left"/>
        <w:textAlignment w:val="baseline"/>
        <w:rPr>
          <w:rFonts w:ascii="Arial" w:eastAsiaTheme="majorEastAsia" w:hAnsi="Arial" w:cs="Arial"/>
        </w:rPr>
      </w:pPr>
      <w:r w:rsidRPr="00703D17">
        <w:rPr>
          <w:rFonts w:ascii="Arial" w:eastAsia="Times New Roman" w:hAnsi="Arial" w:cs="Arial"/>
          <w:kern w:val="0"/>
          <w:szCs w:val="21"/>
          <w:bdr w:val="nil"/>
        </w:rPr>
        <w:t xml:space="preserve">In addition, </w:t>
      </w:r>
      <w:r w:rsidR="00311FB7" w:rsidRPr="00703D17">
        <w:rPr>
          <w:rFonts w:ascii="Arial" w:eastAsia="Times New Roman" w:hAnsi="Arial" w:cs="Arial"/>
          <w:kern w:val="0"/>
          <w:szCs w:val="21"/>
          <w:bdr w:val="nil"/>
        </w:rPr>
        <w:t xml:space="preserve">persons with </w:t>
      </w:r>
      <w:r w:rsidR="00B40C4F" w:rsidRPr="00703D17">
        <w:rPr>
          <w:rFonts w:ascii="Arial" w:eastAsia="Times New Roman" w:hAnsi="Arial" w:cs="Arial"/>
          <w:kern w:val="0"/>
          <w:szCs w:val="21"/>
          <w:bdr w:val="nil"/>
        </w:rPr>
        <w:t>deafblindness</w:t>
      </w:r>
      <w:r w:rsidRPr="00703D17">
        <w:rPr>
          <w:rFonts w:ascii="Arial" w:eastAsia="Times New Roman" w:hAnsi="Arial" w:cs="Arial"/>
          <w:kern w:val="0"/>
          <w:szCs w:val="21"/>
          <w:bdr w:val="nil"/>
        </w:rPr>
        <w:t xml:space="preserve"> are not able to obtain sufficient information due to a lack of the following services. For example it is necessary to create data broadcasts for election broadcasts and be able to obtain this information using Braille displays, make sign language interpretations and closed captions easier to view, and dispatch interpreter</w:t>
      </w:r>
      <w:r w:rsidR="00DD464B" w:rsidRPr="00703D17">
        <w:rPr>
          <w:rFonts w:ascii="Arial" w:eastAsia="Times New Roman" w:hAnsi="Arial" w:cs="Arial"/>
          <w:kern w:val="0"/>
          <w:szCs w:val="21"/>
          <w:bdr w:val="nil"/>
        </w:rPr>
        <w:t>-guides</w:t>
      </w:r>
      <w:r w:rsidRPr="00703D17">
        <w:rPr>
          <w:rFonts w:ascii="Arial" w:eastAsia="Times New Roman" w:hAnsi="Arial" w:cs="Arial"/>
          <w:kern w:val="0"/>
          <w:szCs w:val="21"/>
          <w:bdr w:val="nil"/>
        </w:rPr>
        <w:t xml:space="preserve"> at public expense to visit the homes of </w:t>
      </w:r>
      <w:r w:rsidR="00311FB7" w:rsidRPr="00703D17">
        <w:rPr>
          <w:rFonts w:ascii="Arial" w:eastAsia="Times New Roman" w:hAnsi="Arial" w:cs="Arial"/>
          <w:kern w:val="0"/>
          <w:szCs w:val="21"/>
          <w:bdr w:val="nil"/>
        </w:rPr>
        <w:t xml:space="preserve">persons with </w:t>
      </w:r>
      <w:r w:rsidR="00B40C4F" w:rsidRPr="00703D17">
        <w:rPr>
          <w:rFonts w:ascii="Arial" w:eastAsia="Times New Roman" w:hAnsi="Arial" w:cs="Arial"/>
          <w:kern w:val="0"/>
          <w:szCs w:val="21"/>
          <w:bdr w:val="nil"/>
        </w:rPr>
        <w:t>deafblindness</w:t>
      </w:r>
      <w:r w:rsidRPr="00703D17">
        <w:rPr>
          <w:rFonts w:ascii="Arial" w:eastAsia="Times New Roman" w:hAnsi="Arial" w:cs="Arial"/>
          <w:kern w:val="0"/>
          <w:szCs w:val="21"/>
          <w:bdr w:val="nil"/>
        </w:rPr>
        <w:t xml:space="preserve"> to provide information on the content of election broadcasts when requested.</w:t>
      </w:r>
    </w:p>
    <w:p w14:paraId="49E785A9"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51FF7F5B"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(ii) Election bulletins/election notices:</w:t>
      </w:r>
    </w:p>
    <w:p w14:paraId="51C5B387"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These should be provided according to various needs, such as the dispatch of interpreters and assistances for persons with disabilities for whom the use of media such as Braille, large print, audio, electronic data, and ruby readings. Despite this, provision of information is insufficient due to the existence of regional gaps and other reasons.</w:t>
      </w:r>
    </w:p>
    <w:p w14:paraId="28852A58"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Screen readers used by persons with visual disabilities are unable to read election bulletins published online because they are posted as image-based PDFs. A system to enable access to election bulletins by persons with visual disabilities, such as requesting candidates to submit text-based PDF files when making submissions to election bulletins, has not been developed. Such a system is essential to substantively achieve the right to vote (Article 15 of the Constitution of Japan) and the right to know as part of the freedom of expression (Article 21 of the Constitution of Japan) guaranteed in the Constitution of Japan.</w:t>
      </w:r>
    </w:p>
    <w:p w14:paraId="17B645D1" w14:textId="60164A8B"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 xml:space="preserve">In addition, persons with </w:t>
      </w:r>
      <w:r w:rsidR="007F4DCA" w:rsidRPr="00703D17">
        <w:rPr>
          <w:rFonts w:ascii="Arial" w:eastAsia="Times New Roman" w:hAnsi="Arial" w:cs="Arial"/>
          <w:kern w:val="0"/>
          <w:szCs w:val="21"/>
          <w:bdr w:val="nil"/>
        </w:rPr>
        <w:t xml:space="preserve">psychosocial </w:t>
      </w:r>
      <w:r w:rsidRPr="00703D17">
        <w:rPr>
          <w:rFonts w:ascii="Arial" w:eastAsia="Times New Roman" w:hAnsi="Arial" w:cs="Arial"/>
          <w:kern w:val="0"/>
          <w:szCs w:val="21"/>
          <w:bdr w:val="nil"/>
        </w:rPr>
        <w:t>disabilities who are hospitalized are unable to obtain any election information such as election bulletins. An environment in which the right to vote can be exercised is not guaranteed.</w:t>
      </w:r>
    </w:p>
    <w:p w14:paraId="46A12038"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2E5DCE26"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szCs w:val="21"/>
          <w:bdr w:val="nil"/>
        </w:rPr>
        <w:t>(iii) Speeches/street speeches</w:t>
      </w:r>
    </w:p>
    <w:p w14:paraId="5FBA5E6C" w14:textId="1348F989" w:rsidR="00DC3238" w:rsidRPr="00703D17" w:rsidRDefault="00DC3238">
      <w:pPr>
        <w:widowControl/>
        <w:ind w:leftChars="-1" w:hanging="2"/>
        <w:jc w:val="left"/>
        <w:textAlignment w:val="baseline"/>
        <w:rPr>
          <w:rFonts w:ascii="Arial" w:eastAsiaTheme="majorEastAsia" w:hAnsi="Arial" w:cs="Arial"/>
        </w:rPr>
      </w:pPr>
      <w:r w:rsidRPr="00703D17">
        <w:rPr>
          <w:rFonts w:ascii="Arial" w:eastAsia="Times New Roman" w:hAnsi="Arial" w:cs="Arial"/>
          <w:bdr w:val="nil"/>
        </w:rPr>
        <w:t xml:space="preserve">The Public Offices Election Act prohibits the provision of text information at outdoor speeches/street speech in a way that can be seen by deaf, hard of hearing and late-deafened </w:t>
      </w:r>
      <w:r w:rsidR="00222E76" w:rsidRPr="00703D17">
        <w:rPr>
          <w:rFonts w:ascii="Arial" w:eastAsia="Times New Roman" w:hAnsi="Arial" w:cs="Arial"/>
          <w:bdr w:val="nil"/>
        </w:rPr>
        <w:t>persons</w:t>
      </w:r>
      <w:r w:rsidRPr="00703D17">
        <w:rPr>
          <w:rFonts w:ascii="Arial" w:eastAsia="Times New Roman" w:hAnsi="Arial" w:cs="Arial"/>
          <w:bdr w:val="nil"/>
        </w:rPr>
        <w:t xml:space="preserve">. This inhibits the participation of </w:t>
      </w:r>
      <w:r w:rsidR="27D3812C" w:rsidRPr="00703D17">
        <w:rPr>
          <w:rFonts w:ascii="Arial" w:eastAsia="Times New Roman" w:hAnsi="Arial" w:cs="Arial"/>
          <w:bdr w:val="nil"/>
        </w:rPr>
        <w:t xml:space="preserve">deaf and hard of hearing </w:t>
      </w:r>
      <w:r w:rsidRPr="00703D17">
        <w:rPr>
          <w:rFonts w:ascii="Arial" w:eastAsia="Times New Roman" w:hAnsi="Arial" w:cs="Arial"/>
          <w:bdr w:val="nil"/>
        </w:rPr>
        <w:t>persons in elections.</w:t>
      </w:r>
    </w:p>
    <w:p w14:paraId="0BC52E2E"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26893F21"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(iv) Live Diet session broadcasts:</w:t>
      </w:r>
    </w:p>
    <w:p w14:paraId="7A47931A" w14:textId="331ECF20" w:rsidR="00DC3238" w:rsidRPr="00703D17" w:rsidRDefault="00222E76" w:rsidP="00DC3238">
      <w:pPr>
        <w:widowControl/>
        <w:ind w:leftChars="-1" w:hanging="2"/>
        <w:jc w:val="left"/>
        <w:textAlignment w:val="baseline"/>
        <w:rPr>
          <w:rFonts w:ascii="Arial" w:eastAsiaTheme="majorEastAsia" w:hAnsi="Arial" w:cs="Arial"/>
        </w:rPr>
      </w:pPr>
      <w:r w:rsidRPr="00703D17">
        <w:rPr>
          <w:rFonts w:ascii="Arial" w:eastAsia="Times New Roman" w:hAnsi="Arial" w:cs="Arial"/>
          <w:kern w:val="0"/>
          <w:szCs w:val="21"/>
          <w:bdr w:val="nil"/>
        </w:rPr>
        <w:t>D</w:t>
      </w:r>
      <w:r w:rsidR="00DC3238" w:rsidRPr="00703D17">
        <w:rPr>
          <w:rFonts w:ascii="Arial" w:eastAsia="Times New Roman" w:hAnsi="Arial" w:cs="Arial"/>
          <w:kern w:val="0"/>
          <w:szCs w:val="21"/>
          <w:bdr w:val="nil"/>
        </w:rPr>
        <w:t xml:space="preserve">eaf, hard of hearing and late-deafened </w:t>
      </w:r>
      <w:r w:rsidRPr="00703D17">
        <w:rPr>
          <w:rFonts w:ascii="Arial" w:eastAsia="Times New Roman" w:hAnsi="Arial" w:cs="Arial"/>
          <w:kern w:val="0"/>
          <w:szCs w:val="21"/>
          <w:bdr w:val="nil"/>
        </w:rPr>
        <w:t xml:space="preserve">persons </w:t>
      </w:r>
      <w:r w:rsidR="00DC3238" w:rsidRPr="00703D17">
        <w:rPr>
          <w:rFonts w:ascii="Arial" w:eastAsia="Times New Roman" w:hAnsi="Arial" w:cs="Arial"/>
          <w:kern w:val="0"/>
          <w:szCs w:val="21"/>
          <w:bdr w:val="nil"/>
        </w:rPr>
        <w:t>are unable to obtain information as sign language interpreters and closed captions are not provided.</w:t>
      </w:r>
    </w:p>
    <w:p w14:paraId="26E33C8A"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769649C7"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(3) Guarantee of the right to hold office</w:t>
      </w:r>
    </w:p>
    <w:p w14:paraId="7E995AB7"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 Problems during election campaigns</w:t>
      </w:r>
    </w:p>
    <w:p w14:paraId="5C3A0F65" w14:textId="77777777"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Persons with disabilities who need assistance in all aspects of daily life face various difficulties in standing for elections in order to become assembly members of the national or local government and conducting election campaigns. Resources and public services that can eliminate these barriers are not available or extremely insufficient.</w:t>
      </w:r>
    </w:p>
    <w:p w14:paraId="3A6D8BB4"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[Example] When a woman using a wheelchair and requiring assistance stood for election, she faced various problems such as difficulties in finding wheelchair-accessible buildings for supporter groups and election campaign offices as well as in finding wheelchair-accessible toilets at street speech and meetings. In addition, the use of home-visit care for persons with severe disabilities was prohibited during election campaigns (*1) and so she had to ask volunteers to serve as personal assistants and coordinators who arrange the schedules of the assistants. Furthermore, there is still social prejudice against persons with disabilities being persons eligible for elective office. It was difficult for her to be considered a candidate and her staff and election office were criticized through comments such as “are you trying to gain votes by using person with disabilities?”</w:t>
      </w:r>
    </w:p>
    <w:p w14:paraId="17955574" w14:textId="7A55A55B" w:rsidR="00DC3238" w:rsidRPr="00703D17" w:rsidRDefault="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bdr w:val="nil"/>
        </w:rPr>
        <w:t xml:space="preserve">The Public Offices Election Act states that “compensation can be paid” for “persons engaged in election campaigns who are used solely as sign language interpreters or </w:t>
      </w:r>
      <w:r w:rsidR="0AC8AE13" w:rsidRPr="00703D17">
        <w:rPr>
          <w:rFonts w:ascii="Arial" w:eastAsia="Times New Roman" w:hAnsi="Arial" w:cs="Arial"/>
          <w:kern w:val="0"/>
          <w:bdr w:val="nil"/>
        </w:rPr>
        <w:t>note-taker</w:t>
      </w:r>
      <w:r w:rsidRPr="00703D17">
        <w:rPr>
          <w:rFonts w:ascii="Arial" w:eastAsia="Times New Roman" w:hAnsi="Arial" w:cs="Arial"/>
          <w:kern w:val="0"/>
          <w:bdr w:val="nil"/>
        </w:rPr>
        <w:t xml:space="preserve">s.” Fairness and neutrality are critical ethics issues for sign language interpreters and </w:t>
      </w:r>
      <w:r w:rsidR="0AC8AE13" w:rsidRPr="00703D17">
        <w:rPr>
          <w:rFonts w:ascii="Arial" w:eastAsia="Times New Roman" w:hAnsi="Arial" w:cs="Arial"/>
          <w:kern w:val="0"/>
          <w:bdr w:val="nil"/>
        </w:rPr>
        <w:t>note-taker</w:t>
      </w:r>
      <w:r w:rsidRPr="00703D17">
        <w:rPr>
          <w:rFonts w:ascii="Arial" w:eastAsia="Times New Roman" w:hAnsi="Arial" w:cs="Arial"/>
          <w:kern w:val="0"/>
          <w:bdr w:val="nil"/>
        </w:rPr>
        <w:t xml:space="preserve">s. Regarding them as campaign staff is problem that involves the social credibility of sign language interpreters and </w:t>
      </w:r>
      <w:r w:rsidR="37B649AB" w:rsidRPr="00703D17">
        <w:rPr>
          <w:rFonts w:ascii="Arial" w:eastAsia="Times New Roman" w:hAnsi="Arial" w:cs="Arial"/>
          <w:kern w:val="0"/>
          <w:bdr w:val="nil"/>
        </w:rPr>
        <w:t>n</w:t>
      </w:r>
      <w:r w:rsidR="0AC8AE13" w:rsidRPr="00703D17">
        <w:rPr>
          <w:rFonts w:ascii="Arial" w:eastAsia="Times New Roman" w:hAnsi="Arial" w:cs="Arial"/>
          <w:kern w:val="0"/>
          <w:bdr w:val="nil"/>
        </w:rPr>
        <w:t>ote-taker</w:t>
      </w:r>
      <w:r w:rsidRPr="00703D17">
        <w:rPr>
          <w:rFonts w:ascii="Arial" w:eastAsia="Times New Roman" w:hAnsi="Arial" w:cs="Arial"/>
          <w:kern w:val="0"/>
          <w:bdr w:val="nil"/>
        </w:rPr>
        <w:t xml:space="preserve">s. In addition, there are provisions that allow voting requests by telephone but not by emails and facsimiles, which limits the participation of deaf, hard of hearing and late-deafened </w:t>
      </w:r>
      <w:r w:rsidR="00222E76" w:rsidRPr="00703D17">
        <w:rPr>
          <w:rFonts w:ascii="Arial" w:eastAsia="Times New Roman" w:hAnsi="Arial" w:cs="Arial"/>
          <w:kern w:val="0"/>
          <w:bdr w:val="nil"/>
        </w:rPr>
        <w:t xml:space="preserve">persons </w:t>
      </w:r>
      <w:r w:rsidRPr="00703D17">
        <w:rPr>
          <w:rFonts w:ascii="Arial" w:eastAsia="Times New Roman" w:hAnsi="Arial" w:cs="Arial"/>
          <w:kern w:val="0"/>
          <w:bdr w:val="nil"/>
        </w:rPr>
        <w:t xml:space="preserve">in election campaigns. However, voting requests via SNS are allowed, making it difficult to understand the difference between the use of SNS and the use of emails and facsimiles. If a </w:t>
      </w:r>
      <w:r w:rsidR="6BB3F2AC" w:rsidRPr="00703D17">
        <w:rPr>
          <w:rFonts w:ascii="Arial" w:eastAsia="Times New Roman" w:hAnsi="Arial" w:cs="Arial"/>
          <w:kern w:val="0"/>
          <w:bdr w:val="nil"/>
        </w:rPr>
        <w:t xml:space="preserve">deaf </w:t>
      </w:r>
      <w:r w:rsidR="4B71CD3C" w:rsidRPr="00703D17">
        <w:rPr>
          <w:rFonts w:ascii="Arial" w:eastAsia="Times New Roman" w:hAnsi="Arial" w:cs="Arial"/>
          <w:kern w:val="0"/>
          <w:bdr w:val="nil"/>
        </w:rPr>
        <w:t xml:space="preserve">or hard of hearing </w:t>
      </w:r>
      <w:r w:rsidRPr="00703D17">
        <w:rPr>
          <w:rFonts w:ascii="Arial" w:eastAsia="Times New Roman" w:hAnsi="Arial" w:cs="Arial"/>
          <w:kern w:val="0"/>
          <w:bdr w:val="nil"/>
        </w:rPr>
        <w:t xml:space="preserve">person who has difficulty vocalizing stands for election, they cannot express their political opinion through text. In this way, there is concern that measures by deaf, hard of hearing and late-deafened </w:t>
      </w:r>
      <w:r w:rsidR="00222E76" w:rsidRPr="00703D17">
        <w:rPr>
          <w:rFonts w:ascii="Arial" w:eastAsia="Times New Roman" w:hAnsi="Arial" w:cs="Arial"/>
          <w:kern w:val="0"/>
          <w:bdr w:val="nil"/>
        </w:rPr>
        <w:t>person</w:t>
      </w:r>
      <w:r w:rsidRPr="00703D17">
        <w:rPr>
          <w:rFonts w:ascii="Arial" w:eastAsia="Times New Roman" w:hAnsi="Arial" w:cs="Arial"/>
          <w:kern w:val="0"/>
          <w:bdr w:val="nil"/>
        </w:rPr>
        <w:t>s who seek suffrage as a basic human rights will be regarded as election campaigns.</w:t>
      </w:r>
    </w:p>
    <w:p w14:paraId="56FC0D8B"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1EA07580"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*1 The restriction on the use of home-visit care for persons with severe disabilities specified by the Ministry of Health, Labour and Welfare is only for “outings for economic activities such as commuting and business operations” (Notification No. 523 of the Ministry of Health, Labour and Welfare in 2016). In the case of the above example, the local government added further restrictions.</w:t>
      </w:r>
    </w:p>
    <w:p w14:paraId="0CC8677A"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7F365ABB"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(ii) Percentage of assembly members with disabilities</w:t>
      </w:r>
    </w:p>
    <w:p w14:paraId="6343A69A" w14:textId="6CFDD4F4" w:rsidR="00DC3238" w:rsidRPr="00703D17" w:rsidRDefault="00DC3238">
      <w:pPr>
        <w:widowControl/>
        <w:ind w:leftChars="-1" w:left="-2" w:firstLineChars="100" w:firstLine="210"/>
        <w:jc w:val="left"/>
        <w:textAlignment w:val="baseline"/>
        <w:rPr>
          <w:rFonts w:ascii="Arial" w:eastAsia="Times New Roman" w:hAnsi="Arial" w:cs="Arial"/>
        </w:rPr>
      </w:pPr>
      <w:r w:rsidRPr="00703D17">
        <w:rPr>
          <w:rFonts w:ascii="Arial" w:eastAsia="Times New Roman" w:hAnsi="Arial" w:cs="Arial"/>
          <w:kern w:val="0"/>
          <w:bdr w:val="nil"/>
        </w:rPr>
        <w:t xml:space="preserve">According to a survey by the Mainichi Shimbun, as of December 1, 2017, among 47 prefectural assemblies and 20 municipal assemblies of ordinance-designated cities (total of 67 assemblies), there are of seven members using a wheelchair and one member with a visual disability, accounting for only 0.2% of the total number of assembly members. There is only one assembly member of the Yokosuka Municipal Assembly who announced that they have a </w:t>
      </w:r>
      <w:r w:rsidR="02FD266E" w:rsidRPr="00703D17">
        <w:rPr>
          <w:rFonts w:ascii="Arial" w:eastAsia="Times New Roman" w:hAnsi="Arial" w:cs="Arial"/>
          <w:kern w:val="0"/>
          <w:bdr w:val="nil"/>
        </w:rPr>
        <w:t>psychosocial</w:t>
      </w:r>
      <w:r w:rsidRPr="00703D17">
        <w:rPr>
          <w:rFonts w:ascii="Arial" w:eastAsia="Times New Roman" w:hAnsi="Arial" w:cs="Arial"/>
          <w:kern w:val="0"/>
          <w:bdr w:val="nil"/>
        </w:rPr>
        <w:t xml:space="preserve"> disability, and there are three assembly members in Japan who </w:t>
      </w:r>
      <w:r w:rsidR="4B71CD3C" w:rsidRPr="00703D17">
        <w:rPr>
          <w:rFonts w:ascii="Arial" w:eastAsia="Times New Roman" w:hAnsi="Arial" w:cs="Arial"/>
          <w:kern w:val="0"/>
          <w:bdr w:val="nil"/>
        </w:rPr>
        <w:t>ar</w:t>
      </w:r>
      <w:r w:rsidR="114829EF" w:rsidRPr="00703D17">
        <w:rPr>
          <w:rFonts w:ascii="Arial" w:eastAsia="Times New Roman" w:hAnsi="Arial" w:cs="Arial"/>
          <w:kern w:val="0"/>
          <w:bdr w:val="nil"/>
        </w:rPr>
        <w:t>e</w:t>
      </w:r>
      <w:r w:rsidR="4B71CD3C" w:rsidRPr="00703D17">
        <w:rPr>
          <w:rFonts w:ascii="Arial" w:eastAsia="Times New Roman" w:hAnsi="Arial" w:cs="Arial"/>
          <w:kern w:val="0"/>
          <w:bdr w:val="nil"/>
        </w:rPr>
        <w:t xml:space="preserve"> </w:t>
      </w:r>
      <w:r w:rsidR="114829EF" w:rsidRPr="00703D17">
        <w:rPr>
          <w:rFonts w:ascii="Arial" w:eastAsia="Times New Roman" w:hAnsi="Arial" w:cs="Arial"/>
          <w:kern w:val="0"/>
          <w:bdr w:val="nil"/>
        </w:rPr>
        <w:t>deaf and hard of hearing persons</w:t>
      </w:r>
      <w:r w:rsidRPr="00703D17">
        <w:rPr>
          <w:rFonts w:ascii="Arial" w:eastAsia="Times New Roman" w:hAnsi="Arial" w:cs="Arial"/>
          <w:kern w:val="0"/>
          <w:bdr w:val="nil"/>
        </w:rPr>
        <w:t>. There are no official data on the number of assembly members with disabilities. However, considering the abovementioned situation, it can be said that the participation of persons with disabilities as assembly members is extremely limited.</w:t>
      </w:r>
    </w:p>
    <w:p w14:paraId="355B46BA"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09B50CD0" w14:textId="50E104A0"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 xml:space="preserve">(4) Participation in </w:t>
      </w:r>
      <w:r w:rsidR="00B029B9" w:rsidRPr="00703D17">
        <w:rPr>
          <w:rFonts w:ascii="Arial" w:eastAsia="Times New Roman" w:hAnsi="Arial" w:cs="Arial"/>
          <w:b/>
          <w:bCs/>
          <w:kern w:val="0"/>
          <w:szCs w:val="21"/>
          <w:bdr w:val="nil"/>
        </w:rPr>
        <w:t xml:space="preserve">governmental </w:t>
      </w:r>
      <w:r w:rsidRPr="00703D17">
        <w:rPr>
          <w:rFonts w:ascii="Arial" w:eastAsia="Times New Roman" w:hAnsi="Arial" w:cs="Arial"/>
          <w:b/>
          <w:bCs/>
          <w:kern w:val="0"/>
          <w:szCs w:val="21"/>
          <w:bdr w:val="nil"/>
        </w:rPr>
        <w:t>councils, etc.</w:t>
      </w:r>
    </w:p>
    <w:p w14:paraId="01B946BB"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(i) Participation as observers in Diet and assembly proceedings</w:t>
      </w:r>
    </w:p>
    <w:p w14:paraId="3BDB2C21" w14:textId="60DF779F" w:rsidR="00DC3238" w:rsidRPr="00703D17" w:rsidRDefault="00DC3238" w:rsidP="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szCs w:val="21"/>
          <w:bdr w:val="nil"/>
        </w:rPr>
        <w:t xml:space="preserve">In November and December 2016, there were cases where persons with visual disabilities were not allowed to bring their white canes into the observer seats in the Aichi and Kagoshima Prefectural Assemblies as the canes were deemed dangerous items. Although there have been improvements regarding the carrying of white canes through revisions of operational procedures, there are still many issues that remain when it comes to persons with disabilities observing Diet proceedings. These include confiscation of assistive technologies for seeing or hearing and recording, being unable to use sign language to register to observe proceedings, no hearing groups being established and restrictions on entering and leaving the room while deliberations are in progress despite the particular characteristics of </w:t>
      </w:r>
      <w:r w:rsidR="007F4DCA" w:rsidRPr="00703D17">
        <w:rPr>
          <w:rFonts w:ascii="Arial" w:eastAsia="Times New Roman" w:hAnsi="Arial" w:cs="Arial"/>
          <w:kern w:val="0"/>
          <w:szCs w:val="21"/>
          <w:bdr w:val="nil"/>
        </w:rPr>
        <w:t xml:space="preserve">psychosocial </w:t>
      </w:r>
      <w:r w:rsidRPr="00703D17">
        <w:rPr>
          <w:rFonts w:ascii="Arial" w:eastAsia="Times New Roman" w:hAnsi="Arial" w:cs="Arial"/>
          <w:kern w:val="0"/>
          <w:szCs w:val="21"/>
          <w:bdr w:val="nil"/>
        </w:rPr>
        <w:t>disabilities.</w:t>
      </w:r>
    </w:p>
    <w:p w14:paraId="6238D0AB" w14:textId="77FCE6A6" w:rsidR="00DC3238" w:rsidRPr="00703D17" w:rsidRDefault="00DC3238">
      <w:pPr>
        <w:widowControl/>
        <w:ind w:leftChars="-1" w:left="-2" w:firstLineChars="100" w:firstLine="210"/>
        <w:jc w:val="left"/>
        <w:textAlignment w:val="baseline"/>
        <w:rPr>
          <w:rFonts w:ascii="Arial" w:eastAsia="Times New Roman" w:hAnsi="Arial" w:cs="Arial"/>
        </w:rPr>
      </w:pPr>
      <w:r w:rsidRPr="00703D17">
        <w:rPr>
          <w:rFonts w:ascii="Arial" w:eastAsia="Times New Roman" w:hAnsi="Arial" w:cs="Arial"/>
          <w:kern w:val="0"/>
          <w:bdr w:val="nil"/>
        </w:rPr>
        <w:t>There are cases where persons have been discriminat</w:t>
      </w:r>
      <w:r w:rsidR="104C9218" w:rsidRPr="00703D17">
        <w:rPr>
          <w:rFonts w:ascii="Arial" w:eastAsia="Times New Roman" w:hAnsi="Arial" w:cs="Arial"/>
          <w:kern w:val="0"/>
          <w:bdr w:val="nil"/>
        </w:rPr>
        <w:t>ing</w:t>
      </w:r>
      <w:r w:rsidRPr="00703D17">
        <w:rPr>
          <w:rFonts w:ascii="Arial" w:eastAsia="Times New Roman" w:hAnsi="Arial" w:cs="Arial"/>
          <w:kern w:val="0"/>
          <w:bdr w:val="nil"/>
        </w:rPr>
        <w:t xml:space="preserve"> against during questioning of an unsworn witness, etc. on the basis of their disability.</w:t>
      </w:r>
    </w:p>
    <w:p w14:paraId="38AA296E" w14:textId="77777777" w:rsidR="00DC3238" w:rsidRPr="00703D17" w:rsidRDefault="00DC3238" w:rsidP="00DC3238">
      <w:pPr>
        <w:widowControl/>
        <w:ind w:leftChars="-1" w:hanging="2"/>
        <w:jc w:val="left"/>
        <w:textAlignment w:val="baseline"/>
        <w:rPr>
          <w:rFonts w:ascii="Arial" w:eastAsiaTheme="majorEastAsia" w:hAnsi="Arial" w:cs="Arial"/>
          <w:szCs w:val="21"/>
        </w:rPr>
      </w:pPr>
      <w:r w:rsidRPr="00703D17">
        <w:rPr>
          <w:rFonts w:ascii="Arial" w:eastAsia="Times New Roman" w:hAnsi="Arial" w:cs="Arial"/>
          <w:kern w:val="0"/>
          <w:szCs w:val="21"/>
          <w:bdr w:val="nil"/>
        </w:rPr>
        <w:t>[Example] In May 2016, attendance of an ALS patient, whose option was sought as a related party, was denied in the questioning of an unsworn witness regarding amendment of the Comprehensive Support Law for Persons with Disabilities in the House of Representatives Committee on Health, Welfare and Labour. The man had a respirator attached and could not vocalize. He communicates through a personal assistant who reads his lips. During the preparatory conference, the ruling party requested a change in unsworn witness because “it would take time to communicate with him” and his attendance as an unsworn witness was cancelled.</w:t>
      </w:r>
    </w:p>
    <w:p w14:paraId="73043DB8"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04C0B71B" w14:textId="3C2970FB" w:rsidR="00DC3238" w:rsidRPr="00703D17" w:rsidRDefault="00DC3238" w:rsidP="00DC3238">
      <w:pPr>
        <w:widowControl/>
        <w:ind w:leftChars="-1" w:hanging="2"/>
        <w:jc w:val="left"/>
        <w:textAlignment w:val="baseline"/>
        <w:rPr>
          <w:rFonts w:ascii="Arial" w:eastAsiaTheme="majorEastAsia" w:hAnsi="Arial" w:cs="Arial"/>
          <w:b/>
          <w:bCs/>
          <w:sz w:val="24"/>
          <w:szCs w:val="21"/>
        </w:rPr>
      </w:pPr>
      <w:r w:rsidRPr="00703D17">
        <w:rPr>
          <w:rFonts w:ascii="Arial" w:eastAsia="Times New Roman" w:hAnsi="Arial" w:cs="Arial"/>
          <w:b/>
          <w:bCs/>
          <w:kern w:val="0"/>
          <w:sz w:val="24"/>
          <w:szCs w:val="24"/>
          <w:bdr w:val="nil"/>
        </w:rPr>
        <w:t xml:space="preserve">2. </w:t>
      </w:r>
      <w:r w:rsidR="007C034F" w:rsidRPr="00703D17">
        <w:rPr>
          <w:rFonts w:ascii="Arial" w:eastAsia="Times New Roman" w:hAnsi="Arial" w:cs="Arial"/>
          <w:b/>
          <w:bCs/>
          <w:kern w:val="0"/>
          <w:sz w:val="24"/>
          <w:szCs w:val="24"/>
          <w:bdr w:val="nil"/>
        </w:rPr>
        <w:t>Suggested Questions</w:t>
      </w:r>
    </w:p>
    <w:p w14:paraId="703D32A4"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(1) Accessibility regarding voting methods, voting environment, paper ballots, etc.</w:t>
      </w:r>
    </w:p>
    <w:p w14:paraId="76CCA161" w14:textId="77777777"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What kinds of voting methods are being considered for implementation, taking into consideration the fact that there are persons with disabilities for whom writing by themselves and ballot by proxy through officials is difficult as methods of voting? With respect to absentee balloting by mail or by other means, what kinds of accommodations are being provided for persons with disabilities who are unable to go to a polling station for some reason even if they are not in a disability grade that is eligible to receive a disability certificate? What kinds of accommodations are being provided for persons with disabilities who are unable to go to an early voting location?</w:t>
      </w:r>
    </w:p>
    <w:p w14:paraId="23580458"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02AB726C"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(2) Provision of information relating to elections</w:t>
      </w:r>
    </w:p>
    <w:p w14:paraId="06515388" w14:textId="14DF380A" w:rsidR="00DC3238" w:rsidRPr="00703D17" w:rsidRDefault="00DC3238">
      <w:pPr>
        <w:widowControl/>
        <w:ind w:leftChars="-1" w:left="-2" w:firstLineChars="100" w:firstLine="210"/>
        <w:jc w:val="left"/>
        <w:textAlignment w:val="baseline"/>
        <w:rPr>
          <w:rFonts w:ascii="Arial" w:eastAsia="Times New Roman" w:hAnsi="Arial" w:cs="Arial"/>
        </w:rPr>
      </w:pPr>
      <w:r w:rsidRPr="00703D17">
        <w:rPr>
          <w:rFonts w:ascii="Arial" w:eastAsia="Times New Roman" w:hAnsi="Arial" w:cs="Arial"/>
          <w:kern w:val="0"/>
          <w:bdr w:val="nil"/>
        </w:rPr>
        <w:t xml:space="preserve">Indicate the reasons why specific measures were not taken to make sign language and closed caption broadcasts of election broadcasts and live Diet session broadcasts an obligation despite repeated demands from </w:t>
      </w:r>
      <w:r w:rsidR="00BC7FE6" w:rsidRPr="00703D17">
        <w:rPr>
          <w:rFonts w:ascii="Arial" w:eastAsia="Times New Roman" w:hAnsi="Arial" w:cs="Arial"/>
          <w:kern w:val="0"/>
          <w:bdr w:val="nil"/>
        </w:rPr>
        <w:t xml:space="preserve">organizations of </w:t>
      </w:r>
      <w:r w:rsidRPr="00703D17">
        <w:rPr>
          <w:rFonts w:ascii="Arial" w:eastAsia="Times New Roman" w:hAnsi="Arial" w:cs="Arial"/>
          <w:kern w:val="0"/>
          <w:bdr w:val="nil"/>
        </w:rPr>
        <w:t xml:space="preserve">persons with disabilities. In addition, what kinds of specific improvement measures are planned to be established in order to improve the level of information </w:t>
      </w:r>
      <w:r w:rsidR="30F94AFC" w:rsidRPr="00703D17">
        <w:rPr>
          <w:rFonts w:ascii="Arial" w:eastAsia="Times New Roman" w:hAnsi="Arial" w:cs="Arial"/>
          <w:kern w:val="0"/>
          <w:bdr w:val="nil"/>
        </w:rPr>
        <w:t>accessibility and reasonable a</w:t>
      </w:r>
      <w:r w:rsidR="0FF2D7FB" w:rsidRPr="00703D17">
        <w:rPr>
          <w:rFonts w:ascii="Arial" w:eastAsia="Times New Roman" w:hAnsi="Arial" w:cs="Arial"/>
          <w:kern w:val="0"/>
          <w:bdr w:val="nil"/>
        </w:rPr>
        <w:t>ccommodation</w:t>
      </w:r>
      <w:r w:rsidRPr="00703D17">
        <w:rPr>
          <w:rFonts w:ascii="Arial" w:eastAsia="Times New Roman" w:hAnsi="Arial" w:cs="Arial"/>
          <w:kern w:val="0"/>
          <w:bdr w:val="nil"/>
        </w:rPr>
        <w:t xml:space="preserve"> required by the CRPD? Indicate specific measures for the official implementation of the dispatch of interpreters to the homes of </w:t>
      </w:r>
      <w:r w:rsidR="00311FB7" w:rsidRPr="00703D17">
        <w:rPr>
          <w:rFonts w:ascii="Arial" w:eastAsia="Times New Roman" w:hAnsi="Arial" w:cs="Arial"/>
          <w:kern w:val="0"/>
          <w:bdr w:val="nil"/>
        </w:rPr>
        <w:t xml:space="preserve">persons with </w:t>
      </w:r>
      <w:r w:rsidR="00875323" w:rsidRPr="00703D17">
        <w:rPr>
          <w:rFonts w:ascii="Arial" w:eastAsia="Times New Roman" w:hAnsi="Arial" w:cs="Arial"/>
          <w:kern w:val="0"/>
          <w:bdr w:val="nil"/>
        </w:rPr>
        <w:t>deafblindness, etc.</w:t>
      </w:r>
      <w:r w:rsidRPr="00703D17">
        <w:rPr>
          <w:rFonts w:ascii="Arial" w:eastAsia="Times New Roman" w:hAnsi="Arial" w:cs="Arial"/>
          <w:kern w:val="0"/>
          <w:bdr w:val="nil"/>
        </w:rPr>
        <w:t xml:space="preserve"> as necessary, as reasonable accommodation to guarantee their access to election broadcasts and election bulletins. Indicate the status of the development of policies on media that enable all persons with disabilities to access election bulletins and election notices as well as the distribution status of these to persons with disabilities admitted to hospitals and </w:t>
      </w:r>
      <w:r w:rsidR="5DE3B6BA" w:rsidRPr="00703D17">
        <w:rPr>
          <w:rFonts w:ascii="Arial" w:eastAsia="Times New Roman" w:hAnsi="Arial" w:cs="Arial"/>
          <w:kern w:val="0"/>
          <w:bdr w:val="nil"/>
        </w:rPr>
        <w:t>institutions</w:t>
      </w:r>
      <w:r w:rsidRPr="00703D17">
        <w:rPr>
          <w:rFonts w:ascii="Arial" w:eastAsia="Times New Roman" w:hAnsi="Arial" w:cs="Arial"/>
          <w:kern w:val="0"/>
          <w:bdr w:val="nil"/>
        </w:rPr>
        <w:t>.</w:t>
      </w:r>
    </w:p>
    <w:p w14:paraId="78FE4805"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4E1DE0D1"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(3) Guarantee of the right to hold office</w:t>
      </w:r>
    </w:p>
    <w:p w14:paraId="6B4689F7" w14:textId="77777777"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What kinds of specific measures have been taken to guarantee the right to hold office of persons with disabilities and their substantive participation as assembly members?</w:t>
      </w:r>
    </w:p>
    <w:p w14:paraId="0C27B2FB"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6A0A1089"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(4) Participation in councils, etc.</w:t>
      </w:r>
    </w:p>
    <w:p w14:paraId="1F29514E" w14:textId="5275A6AE" w:rsidR="00DC3238" w:rsidRPr="00703D17" w:rsidRDefault="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bdr w:val="nil"/>
        </w:rPr>
        <w:t xml:space="preserve">Indicate specific mechanisms to investigate, monitor and publish whether persons with disabilities are able to substantively participate in councils and as assembly observers., etc. In what way are subsidies being provided at the national and local government level for activities of </w:t>
      </w:r>
      <w:r w:rsidR="00BC7FE6" w:rsidRPr="00703D17">
        <w:rPr>
          <w:rFonts w:ascii="Arial" w:eastAsia="Times New Roman" w:hAnsi="Arial" w:cs="Arial"/>
          <w:kern w:val="0"/>
          <w:bdr w:val="nil"/>
        </w:rPr>
        <w:t>organizations of persons</w:t>
      </w:r>
      <w:r w:rsidRPr="00703D17">
        <w:rPr>
          <w:rFonts w:ascii="Arial" w:eastAsia="Times New Roman" w:hAnsi="Arial" w:cs="Arial"/>
          <w:kern w:val="0"/>
          <w:bdr w:val="nil"/>
        </w:rPr>
        <w:t xml:space="preserve"> with disabilities to provide policy recommendations, or, is there an intent to provide subsidies?</w:t>
      </w:r>
    </w:p>
    <w:p w14:paraId="0F20E8A4"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7C89A41B" w14:textId="06885341" w:rsidR="00DC3238" w:rsidRPr="00703D17" w:rsidRDefault="00DC3238" w:rsidP="00DC3238">
      <w:pPr>
        <w:widowControl/>
        <w:ind w:leftChars="-1" w:hanging="2"/>
        <w:jc w:val="left"/>
        <w:textAlignment w:val="baseline"/>
        <w:rPr>
          <w:rFonts w:ascii="Arial" w:eastAsiaTheme="majorEastAsia" w:hAnsi="Arial" w:cs="Arial"/>
          <w:b/>
          <w:sz w:val="24"/>
          <w:szCs w:val="21"/>
        </w:rPr>
      </w:pPr>
      <w:r w:rsidRPr="00703D17">
        <w:rPr>
          <w:rFonts w:ascii="Arial" w:eastAsia="Times New Roman" w:hAnsi="Arial" w:cs="Arial"/>
          <w:b/>
          <w:kern w:val="0"/>
          <w:sz w:val="24"/>
          <w:szCs w:val="24"/>
          <w:bdr w:val="nil"/>
        </w:rPr>
        <w:t xml:space="preserve">3. </w:t>
      </w:r>
      <w:r w:rsidR="007C034F" w:rsidRPr="00703D17">
        <w:rPr>
          <w:rFonts w:ascii="Arial" w:eastAsia="Times New Roman" w:hAnsi="Arial" w:cs="Arial"/>
          <w:b/>
          <w:kern w:val="0"/>
          <w:sz w:val="24"/>
          <w:szCs w:val="24"/>
          <w:bdr w:val="nil"/>
        </w:rPr>
        <w:t>Suggested Recommendations</w:t>
      </w:r>
    </w:p>
    <w:p w14:paraId="4769996B"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(1) Accessibility regarding voting methods, voting environment, paper ballots, etc.</w:t>
      </w:r>
    </w:p>
    <w:p w14:paraId="392F7038" w14:textId="36EEA9A0" w:rsidR="00DC3238" w:rsidRPr="00703D17" w:rsidRDefault="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bdr w:val="nil"/>
        </w:rPr>
        <w:t xml:space="preserve">Consider and introduce various voting formats such as circling the names of candidates, optical answer sheets, and electronic voting. With respect to ballots by proxy, allow optimal methods that accommodate each disability, such as persons with disabilities who require assistance in decision-making and </w:t>
      </w:r>
      <w:r w:rsidR="00311FB7" w:rsidRPr="00703D17">
        <w:rPr>
          <w:rFonts w:ascii="Arial" w:eastAsia="Times New Roman" w:hAnsi="Arial" w:cs="Arial"/>
          <w:kern w:val="0"/>
          <w:bdr w:val="nil"/>
        </w:rPr>
        <w:t xml:space="preserve">persons with </w:t>
      </w:r>
      <w:r w:rsidR="00B40C4F" w:rsidRPr="00703D17">
        <w:rPr>
          <w:rFonts w:ascii="Arial" w:eastAsia="Times New Roman" w:hAnsi="Arial" w:cs="Arial"/>
          <w:kern w:val="0"/>
          <w:bdr w:val="nil"/>
        </w:rPr>
        <w:t>deafblindness</w:t>
      </w:r>
      <w:r w:rsidRPr="00703D17">
        <w:rPr>
          <w:rFonts w:ascii="Arial" w:eastAsia="Times New Roman" w:hAnsi="Arial" w:cs="Arial"/>
          <w:kern w:val="0"/>
          <w:bdr w:val="nil"/>
        </w:rPr>
        <w:t xml:space="preserve">, and not just a uniform proxy by an official. With respect to whether absentee ballots can be used or not, this should not be determined only by the grade of physical disability certificate based on the medical model. They should be allowed for persons with disabilities who have difficulty in accessing polling stations due to social barriers. With respect to early voting, allow for persons with disability to vote early at locations closer to them and work to improve the situation through steps such as adding voting locations in </w:t>
      </w:r>
      <w:r w:rsidR="14C1EF26" w:rsidRPr="00703D17">
        <w:rPr>
          <w:rFonts w:ascii="Arial" w:eastAsia="Times New Roman" w:hAnsi="Arial" w:cs="Arial"/>
          <w:kern w:val="0"/>
          <w:bdr w:val="nil"/>
        </w:rPr>
        <w:t>institutions</w:t>
      </w:r>
      <w:r w:rsidRPr="00703D17">
        <w:rPr>
          <w:rFonts w:ascii="Arial" w:eastAsia="Times New Roman" w:hAnsi="Arial" w:cs="Arial"/>
          <w:kern w:val="0"/>
          <w:bdr w:val="nil"/>
        </w:rPr>
        <w:t xml:space="preserve"> and hospitals.</w:t>
      </w:r>
    </w:p>
    <w:p w14:paraId="6BF0DFB8"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12C38BB6"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(2) Provision of information relating to elections</w:t>
      </w:r>
    </w:p>
    <w:p w14:paraId="72D36DF3" w14:textId="425E7B92" w:rsidR="00DC3238" w:rsidRPr="00703D17" w:rsidRDefault="00DC3238">
      <w:pPr>
        <w:widowControl/>
        <w:ind w:leftChars="-1" w:left="-2" w:firstLineChars="100" w:firstLine="210"/>
        <w:jc w:val="left"/>
        <w:textAlignment w:val="baseline"/>
        <w:rPr>
          <w:rFonts w:ascii="Arial" w:eastAsia="Times New Roman" w:hAnsi="Arial" w:cs="Arial"/>
        </w:rPr>
      </w:pPr>
      <w:r w:rsidRPr="00703D17">
        <w:rPr>
          <w:rFonts w:ascii="Arial" w:eastAsia="Times New Roman" w:hAnsi="Arial" w:cs="Arial"/>
          <w:kern w:val="0"/>
          <w:bdr w:val="nil"/>
        </w:rPr>
        <w:t xml:space="preserve">With respect to election broadcasts, make sign language and closed caption broadcasts mandatory for all election broadcasts so that persons with disabilities are also able to obtain all information regarding elections. In addition, as information </w:t>
      </w:r>
      <w:r w:rsidR="0FF2D7FB" w:rsidRPr="00703D17">
        <w:rPr>
          <w:rFonts w:ascii="Arial" w:eastAsia="Times New Roman" w:hAnsi="Arial" w:cs="Arial"/>
          <w:kern w:val="0"/>
          <w:bdr w:val="nil"/>
        </w:rPr>
        <w:t>access</w:t>
      </w:r>
      <w:r w:rsidR="4387F51C" w:rsidRPr="00703D17">
        <w:rPr>
          <w:rFonts w:ascii="Arial" w:eastAsia="Times New Roman" w:hAnsi="Arial" w:cs="Arial"/>
          <w:kern w:val="0"/>
          <w:bdr w:val="nil"/>
        </w:rPr>
        <w:t>ibility and reasonable accommodation</w:t>
      </w:r>
      <w:r w:rsidRPr="00703D17">
        <w:rPr>
          <w:rFonts w:ascii="Arial" w:eastAsia="Times New Roman" w:hAnsi="Arial" w:cs="Arial"/>
          <w:kern w:val="0"/>
          <w:bdr w:val="nil"/>
        </w:rPr>
        <w:t xml:space="preserve"> for </w:t>
      </w:r>
      <w:r w:rsidR="00311FB7" w:rsidRPr="00703D17">
        <w:rPr>
          <w:rFonts w:ascii="Arial" w:eastAsia="Times New Roman" w:hAnsi="Arial" w:cs="Arial"/>
          <w:kern w:val="0"/>
          <w:bdr w:val="nil"/>
        </w:rPr>
        <w:t>persons with deafblind</w:t>
      </w:r>
      <w:r w:rsidR="00B40C4F" w:rsidRPr="00703D17">
        <w:rPr>
          <w:rFonts w:ascii="Arial" w:eastAsia="Times New Roman" w:hAnsi="Arial" w:cs="Arial"/>
          <w:kern w:val="0"/>
          <w:bdr w:val="nil"/>
        </w:rPr>
        <w:t>n</w:t>
      </w:r>
      <w:r w:rsidR="00311FB7" w:rsidRPr="00703D17">
        <w:rPr>
          <w:rFonts w:ascii="Arial" w:eastAsia="Times New Roman" w:hAnsi="Arial" w:cs="Arial"/>
          <w:kern w:val="0"/>
          <w:bdr w:val="nil"/>
        </w:rPr>
        <w:t>ess</w:t>
      </w:r>
      <w:r w:rsidRPr="00703D17">
        <w:rPr>
          <w:rFonts w:ascii="Arial" w:eastAsia="Times New Roman" w:hAnsi="Arial" w:cs="Arial"/>
          <w:kern w:val="0"/>
          <w:bdr w:val="nil"/>
        </w:rPr>
        <w:t xml:space="preserve">, etc. implement data broadcasts and if requested, dispatch interpreters to their homes. Provide election bulletins and notices according to various needs, such as the dispatch of interpreters and assistances for persons with disabilities for whom the use of media such as Braille, large print, audio, electronic data, and ruby readings is difficult. Also ensure that election bulletins and notices are provided for persons with disabilities admitted to hospitals and </w:t>
      </w:r>
      <w:r w:rsidR="474F3D87" w:rsidRPr="00703D17">
        <w:rPr>
          <w:rFonts w:ascii="Arial" w:eastAsia="Times New Roman" w:hAnsi="Arial" w:cs="Arial"/>
          <w:kern w:val="0"/>
          <w:bdr w:val="nil"/>
        </w:rPr>
        <w:t>i</w:t>
      </w:r>
      <w:r w:rsidR="4FDCE8FB" w:rsidRPr="00703D17">
        <w:rPr>
          <w:rFonts w:ascii="Arial" w:eastAsia="Times New Roman" w:hAnsi="Arial" w:cs="Arial"/>
          <w:kern w:val="0"/>
          <w:bdr w:val="nil"/>
        </w:rPr>
        <w:t>nstitutions</w:t>
      </w:r>
      <w:r w:rsidRPr="00703D17">
        <w:rPr>
          <w:rFonts w:ascii="Arial" w:eastAsia="Times New Roman" w:hAnsi="Arial" w:cs="Arial"/>
          <w:kern w:val="0"/>
          <w:bdr w:val="nil"/>
        </w:rPr>
        <w:t>. Make the addition of sign language and closed captions mandatory for live broadcasts of Diet sessions.</w:t>
      </w:r>
    </w:p>
    <w:p w14:paraId="342E0342"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643FB7BE"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(3) Guarantee of the right to hold office</w:t>
      </w:r>
    </w:p>
    <w:p w14:paraId="7B78D9C6" w14:textId="77777777" w:rsidR="00DC3238" w:rsidRPr="00703D17" w:rsidRDefault="00DC3238" w:rsidP="00DC3238">
      <w:pPr>
        <w:widowControl/>
        <w:ind w:leftChars="-1" w:left="-2" w:firstLineChars="100" w:firstLine="210"/>
        <w:jc w:val="left"/>
        <w:textAlignment w:val="baseline"/>
        <w:rPr>
          <w:rFonts w:ascii="Arial" w:eastAsiaTheme="majorEastAsia" w:hAnsi="Arial" w:cs="Arial"/>
          <w:szCs w:val="21"/>
        </w:rPr>
      </w:pPr>
      <w:r w:rsidRPr="00703D17">
        <w:rPr>
          <w:rFonts w:ascii="Arial" w:eastAsia="Times New Roman" w:hAnsi="Arial" w:cs="Arial"/>
          <w:kern w:val="0"/>
          <w:szCs w:val="21"/>
          <w:bdr w:val="nil"/>
        </w:rPr>
        <w:t>Take advance improvement measures that assume candidates and assembly members with disabilities as well as formulate specific measures to actively provide reasonable accommodation in order to guarantee the right of persons with disabilities to hold office and substantive participation as assembly members.</w:t>
      </w:r>
    </w:p>
    <w:p w14:paraId="66477464" w14:textId="77777777" w:rsidR="00DC3238" w:rsidRPr="00703D17" w:rsidRDefault="00DC3238" w:rsidP="00DC3238">
      <w:pPr>
        <w:widowControl/>
        <w:ind w:leftChars="-1" w:hanging="2"/>
        <w:jc w:val="left"/>
        <w:textAlignment w:val="baseline"/>
        <w:rPr>
          <w:rFonts w:ascii="Arial" w:eastAsiaTheme="majorEastAsia" w:hAnsi="Arial" w:cs="Arial"/>
          <w:szCs w:val="21"/>
        </w:rPr>
      </w:pPr>
    </w:p>
    <w:p w14:paraId="5E491D15" w14:textId="77777777" w:rsidR="00DC3238" w:rsidRPr="00703D17" w:rsidRDefault="00DC3238" w:rsidP="00DC3238">
      <w:pPr>
        <w:widowControl/>
        <w:ind w:leftChars="-1" w:hanging="2"/>
        <w:jc w:val="left"/>
        <w:textAlignment w:val="baseline"/>
        <w:rPr>
          <w:rFonts w:ascii="Arial" w:eastAsiaTheme="majorEastAsia" w:hAnsi="Arial" w:cs="Arial"/>
          <w:b/>
          <w:bCs/>
          <w:szCs w:val="21"/>
        </w:rPr>
      </w:pPr>
      <w:r w:rsidRPr="00703D17">
        <w:rPr>
          <w:rFonts w:ascii="Arial" w:eastAsia="Times New Roman" w:hAnsi="Arial" w:cs="Arial"/>
          <w:b/>
          <w:bCs/>
          <w:kern w:val="0"/>
          <w:szCs w:val="21"/>
          <w:bdr w:val="nil"/>
        </w:rPr>
        <w:t>(4) Participation in councils, etc.</w:t>
      </w:r>
    </w:p>
    <w:p w14:paraId="35ED9907" w14:textId="3DB776B1" w:rsidR="00DC3238" w:rsidRPr="00703D17" w:rsidRDefault="00DC3238" w:rsidP="00DC3238">
      <w:pPr>
        <w:widowControl/>
        <w:ind w:leftChars="-1" w:left="-2" w:firstLineChars="100" w:firstLine="210"/>
        <w:jc w:val="left"/>
        <w:textAlignment w:val="baseline"/>
        <w:rPr>
          <w:rFonts w:ascii="Arial" w:eastAsiaTheme="majorEastAsia" w:hAnsi="Arial" w:cs="Arial"/>
        </w:rPr>
      </w:pPr>
      <w:r w:rsidRPr="00703D17">
        <w:rPr>
          <w:rFonts w:ascii="Arial" w:eastAsia="Times New Roman" w:hAnsi="Arial" w:cs="Arial"/>
          <w:kern w:val="0"/>
          <w:bdr w:val="nil"/>
        </w:rPr>
        <w:t xml:space="preserve">Enhance monitoring functions through such things as the guarantee of investigation authority and expenses, as well as establish mechanisms to monitor and publish the actual conditions of participation by persons with disabilities in order to enable their substantive participation in various councils and assemblies, etc. as observers. Establish a subsidy system for the activity expenses of </w:t>
      </w:r>
      <w:r w:rsidR="00BC7FE6" w:rsidRPr="00703D17">
        <w:rPr>
          <w:rFonts w:ascii="Arial" w:eastAsia="Times New Roman" w:hAnsi="Arial" w:cs="Arial"/>
          <w:kern w:val="0"/>
          <w:bdr w:val="nil"/>
        </w:rPr>
        <w:t>organizations of persons</w:t>
      </w:r>
      <w:r w:rsidRPr="00703D17">
        <w:rPr>
          <w:rFonts w:ascii="Arial" w:eastAsia="Times New Roman" w:hAnsi="Arial" w:cs="Arial"/>
          <w:kern w:val="0"/>
          <w:bdr w:val="nil"/>
        </w:rPr>
        <w:t xml:space="preserve"> with disabilities at the national and local government levels (activity expenses to investigate the needs of persons with disabilities and the barriers they face, and reflect the results in policy and planning recommendations).</w:t>
      </w:r>
      <w:r w:rsidRPr="00703D17">
        <w:rPr>
          <w:rFonts w:ascii="Arial" w:eastAsia="Times New Roman" w:hAnsi="Arial" w:cs="Arial"/>
          <w:kern w:val="0"/>
          <w:bdr w:val="nil"/>
        </w:rPr>
        <w:br w:type="page"/>
      </w:r>
    </w:p>
    <w:p w14:paraId="771478AE" w14:textId="77777777" w:rsidR="00DC3238" w:rsidRPr="00703D17" w:rsidRDefault="00DC3238" w:rsidP="00DC3238">
      <w:pPr>
        <w:keepNext/>
        <w:ind w:leftChars="-1" w:hanging="2"/>
        <w:jc w:val="center"/>
        <w:outlineLvl w:val="0"/>
        <w:rPr>
          <w:rFonts w:ascii="Arial" w:eastAsiaTheme="majorEastAsia" w:hAnsi="Arial" w:cs="Arial"/>
          <w:b/>
          <w:bCs/>
          <w:sz w:val="24"/>
          <w:szCs w:val="21"/>
        </w:rPr>
      </w:pPr>
      <w:bookmarkStart w:id="36" w:name="_Toc2348266"/>
      <w:bookmarkStart w:id="37" w:name="_Toc2348520"/>
      <w:r w:rsidRPr="00703D17">
        <w:rPr>
          <w:rFonts w:ascii="Arial" w:eastAsia="Times New Roman" w:hAnsi="Arial" w:cs="Arial"/>
          <w:b/>
          <w:bCs/>
          <w:sz w:val="24"/>
          <w:szCs w:val="24"/>
          <w:bdr w:val="nil"/>
        </w:rPr>
        <w:t>Article 30 Participation in cultural life, recreation, leisure and sport</w:t>
      </w:r>
      <w:bookmarkEnd w:id="36"/>
      <w:bookmarkEnd w:id="37"/>
    </w:p>
    <w:p w14:paraId="6766B4ED" w14:textId="77777777" w:rsidR="00DC3238" w:rsidRPr="00703D17" w:rsidRDefault="00DC3238" w:rsidP="00DC3238">
      <w:pPr>
        <w:ind w:leftChars="-1" w:hanging="2"/>
        <w:jc w:val="center"/>
        <w:rPr>
          <w:rFonts w:ascii="Arial" w:eastAsiaTheme="majorEastAsia" w:hAnsi="Arial" w:cs="Arial"/>
          <w:b/>
          <w:bCs/>
          <w:sz w:val="24"/>
          <w:szCs w:val="21"/>
        </w:rPr>
      </w:pPr>
    </w:p>
    <w:p w14:paraId="6A37E2E7" w14:textId="77777777" w:rsidR="00DC3238" w:rsidRPr="00703D17" w:rsidRDefault="00DC3238" w:rsidP="00DC3238">
      <w:pPr>
        <w:ind w:leftChars="-1" w:hanging="2"/>
        <w:jc w:val="left"/>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7D08ACF4"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(1) Information accessibility to enjoy culture</w:t>
      </w:r>
    </w:p>
    <w:p w14:paraId="50E00234"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 Absence of legislation to develop a reading environment (Barrier-Free Reading Act)</w:t>
      </w:r>
    </w:p>
    <w:p w14:paraId="3CC15E95" w14:textId="40E986D6"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 xml:space="preserve">Japan ratified the Marrakesh Treaty to Facilitate Access to Published Works for Persons Who Are Blind, Visually Impaired or Otherwise Print Disabled and amended the Copyright Act. </w:t>
      </w:r>
      <w:r w:rsidR="6CAEAAE0" w:rsidRPr="00703D17">
        <w:rPr>
          <w:rFonts w:ascii="Arial" w:eastAsia="Times New Roman" w:hAnsi="Arial" w:cs="Arial"/>
          <w:bdr w:val="nil"/>
        </w:rPr>
        <w:t>W</w:t>
      </w:r>
      <w:r w:rsidRPr="00703D17">
        <w:rPr>
          <w:rFonts w:ascii="Arial" w:eastAsia="Times New Roman" w:hAnsi="Arial" w:cs="Arial"/>
          <w:bdr w:val="nil"/>
        </w:rPr>
        <w:t>ith regard to legislation for the provision of accessibility for reading, a barrier-free reading act has enacted</w:t>
      </w:r>
      <w:r w:rsidR="4003159B" w:rsidRPr="00703D17">
        <w:rPr>
          <w:rFonts w:ascii="Arial" w:eastAsia="Times New Roman" w:hAnsi="Arial" w:cs="Arial"/>
          <w:bdr w:val="nil"/>
        </w:rPr>
        <w:t>.</w:t>
      </w:r>
      <w:r w:rsidRPr="00703D17">
        <w:rPr>
          <w:rFonts w:ascii="Arial" w:eastAsia="Times New Roman" w:hAnsi="Arial" w:cs="Arial"/>
          <w:bdr w:val="nil"/>
        </w:rPr>
        <w:t xml:space="preserve"> </w:t>
      </w:r>
      <w:r w:rsidR="4003159B" w:rsidRPr="00703D17">
        <w:rPr>
          <w:rFonts w:ascii="Arial" w:eastAsia="Times New Roman" w:hAnsi="Arial" w:cs="Arial"/>
          <w:bdr w:val="nil"/>
        </w:rPr>
        <w:t>However,</w:t>
      </w:r>
      <w:r w:rsidRPr="00703D17">
        <w:rPr>
          <w:rFonts w:ascii="Arial" w:eastAsia="Times New Roman" w:hAnsi="Arial" w:cs="Arial"/>
          <w:bdr w:val="nil"/>
        </w:rPr>
        <w:t xml:space="preserve"> a reading environments for persons with difficulty reading is extremely insufficient. There are problems such as electronic books that are sold not being compatible with being read aloud through speech synthesis, not being available as text data, not being able to adjust screen size and color, as well as services for persons with disabilities in public and school libraries not able to be utilized because they are insufficient.</w:t>
      </w:r>
    </w:p>
    <w:p w14:paraId="61563DDD"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 TV programs</w:t>
      </w:r>
    </w:p>
    <w:p w14:paraId="449028EB" w14:textId="77777777" w:rsidR="00DC3238" w:rsidRPr="00703D17" w:rsidRDefault="00DC3238" w:rsidP="00DC3238">
      <w:pPr>
        <w:ind w:leftChars="-1" w:hanging="2"/>
        <w:jc w:val="left"/>
        <w:rPr>
          <w:rFonts w:ascii="Arial" w:eastAsiaTheme="majorEastAsia" w:hAnsi="Arial" w:cs="Arial"/>
        </w:rPr>
      </w:pPr>
      <w:r w:rsidRPr="00703D17">
        <w:rPr>
          <w:rFonts w:ascii="Arial" w:eastAsia="Times New Roman" w:hAnsi="Arial" w:cs="Arial"/>
          <w:szCs w:val="21"/>
          <w:bdr w:val="nil"/>
        </w:rPr>
        <w:t>a. The Ministry of Internal Affairs and Communications formulated the “Guidelines on Information Accessibility in the Field of Broadcasting (February 2018).” While its target is the prevalence of closed caption broadcasts for all programs in principle, the target for sign language broadcasts is low, at “an average of 15 minutes per week or more.” In addition, there is the issue of these targets not being legal obligations.</w:t>
      </w:r>
    </w:p>
    <w:p w14:paraId="697E8CD8" w14:textId="77777777" w:rsidR="00DC3238" w:rsidRPr="00703D17" w:rsidRDefault="00DC3238" w:rsidP="00DC3238">
      <w:pPr>
        <w:ind w:leftChars="-1" w:hanging="2"/>
        <w:jc w:val="left"/>
        <w:rPr>
          <w:rFonts w:ascii="Arial" w:eastAsiaTheme="majorEastAsia" w:hAnsi="Arial" w:cs="Arial"/>
        </w:rPr>
      </w:pPr>
      <w:r w:rsidRPr="00703D17">
        <w:rPr>
          <w:rFonts w:ascii="Arial" w:eastAsia="Times New Roman" w:hAnsi="Arial" w:cs="Arial"/>
          <w:szCs w:val="21"/>
          <w:bdr w:val="nil"/>
        </w:rPr>
        <w:t>b. In fact, although the prevalence rate of closed captions in TV programs is improving, closed captions are not provided for morning news programs or afternoon information programs. For sign language broadcasts they are only provided for a total of 20 minutes per day on public broadcasting and a few minutes per week on commercial broadcasting, even on news programs.</w:t>
      </w:r>
    </w:p>
    <w:p w14:paraId="36EE33A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(iii) Barrier-free movie screenings at movie theaters</w:t>
      </w:r>
    </w:p>
    <w:p w14:paraId="6B3F764F" w14:textId="1F857C24" w:rsidR="00DC3238" w:rsidRPr="00703D17" w:rsidRDefault="00DC3238">
      <w:pPr>
        <w:ind w:leftChars="-1" w:hanging="2"/>
        <w:jc w:val="left"/>
        <w:rPr>
          <w:rFonts w:ascii="Arial" w:eastAsia="Times New Roman" w:hAnsi="Arial" w:cs="Arial"/>
        </w:rPr>
      </w:pPr>
      <w:r w:rsidRPr="00703D17">
        <w:rPr>
          <w:rFonts w:ascii="Arial" w:eastAsia="Times New Roman" w:hAnsi="Arial" w:cs="Arial"/>
          <w:bdr w:val="nil"/>
        </w:rPr>
        <w:t xml:space="preserve">a. The percentage of “Japanese movies and animated movies” with closed captions for </w:t>
      </w:r>
      <w:r w:rsidR="789DD269" w:rsidRPr="00703D17">
        <w:rPr>
          <w:rFonts w:ascii="Arial" w:eastAsia="Times New Roman" w:hAnsi="Arial" w:cs="Arial"/>
          <w:bdr w:val="nil"/>
        </w:rPr>
        <w:t>deaf and hard of hearing persons</w:t>
      </w:r>
      <w:r w:rsidRPr="00703D17">
        <w:rPr>
          <w:rFonts w:ascii="Arial" w:eastAsia="Times New Roman" w:hAnsi="Arial" w:cs="Arial"/>
          <w:bdr w:val="nil"/>
        </w:rPr>
        <w:t xml:space="preserve"> at movie theaters is very low, at about 10%. In addition, the number of movie theaters that offers screenings with closed captions is limited (e.g., only 1 or 2 theaters out of 11 theaters in Tokyo operated by TOHO Cinemas) and the duration for which they are screened is limited (only two to three weekdays per film). Thus, access is not guaranteed. Furthermore, the percentage of “Japanese movies and animated movies” with audio guidance for persons with visual disabilities at movie theaters is currently less than 1%.</w:t>
      </w:r>
    </w:p>
    <w:p w14:paraId="7CAAB832" w14:textId="0C85B10B"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b. There are more movies that use an application known as “UD</w:t>
      </w:r>
      <w:r w:rsidR="71340064" w:rsidRPr="00703D17">
        <w:rPr>
          <w:rFonts w:ascii="Arial" w:eastAsia="Times New Roman" w:hAnsi="Arial" w:cs="Arial"/>
          <w:bdr w:val="nil"/>
        </w:rPr>
        <w:t xml:space="preserve"> </w:t>
      </w:r>
      <w:r w:rsidRPr="00703D17">
        <w:rPr>
          <w:rFonts w:ascii="Arial" w:eastAsia="Times New Roman" w:hAnsi="Arial" w:cs="Arial"/>
          <w:bdr w:val="nil"/>
        </w:rPr>
        <w:t>Cast” that displays closed captions/sign language through eyeglass-type devices and mobile terminals. There are also more movies that are compatible with audio guidance through mobile terminals. However, there are issues where the current situation is on where there are only four theaters in Japan that lend eyeglass-type devices (advance reservations are also required), and these devices not being practical as purchasing them on your own would cost about 80,000 yen. In addition, audio guidance is limited to Japanese movies.</w:t>
      </w:r>
    </w:p>
    <w:p w14:paraId="3C694DFA"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(iv) Exhibit descriptions at museums and art museums</w:t>
      </w:r>
    </w:p>
    <w:p w14:paraId="2EE13462"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current situation is one where there are only text and audio guides for visitors. Sign language is not available. In addition, the majority of museums and art museums do not provide hearing loops.</w:t>
      </w:r>
    </w:p>
    <w:p w14:paraId="10A34ECC"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(v) Other</w:t>
      </w:r>
    </w:p>
    <w:p w14:paraId="6412AE9D" w14:textId="1F59C79C"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 xml:space="preserve">a. There are few </w:t>
      </w:r>
      <w:r w:rsidR="0D49B683" w:rsidRPr="00703D17">
        <w:rPr>
          <w:rFonts w:ascii="Arial" w:eastAsia="Times New Roman" w:hAnsi="Arial" w:cs="Arial"/>
          <w:bdr w:val="nil"/>
        </w:rPr>
        <w:t>i</w:t>
      </w:r>
      <w:r w:rsidRPr="00703D17">
        <w:rPr>
          <w:rFonts w:ascii="Arial" w:eastAsia="Times New Roman" w:hAnsi="Arial" w:cs="Arial"/>
          <w:bdr w:val="nil"/>
        </w:rPr>
        <w:t>nternet videos with closed captions and there are no national guidelines.</w:t>
      </w:r>
    </w:p>
    <w:p w14:paraId="3BC1BA51" w14:textId="23F9534E" w:rsidR="00DC3238" w:rsidRPr="00703D17" w:rsidRDefault="00DC3238">
      <w:pPr>
        <w:ind w:leftChars="-1" w:hanging="2"/>
        <w:jc w:val="left"/>
        <w:rPr>
          <w:rFonts w:ascii="Arial" w:eastAsia="Times New Roman" w:hAnsi="Arial" w:cs="Arial"/>
        </w:rPr>
      </w:pPr>
      <w:r w:rsidRPr="00703D17">
        <w:rPr>
          <w:rFonts w:ascii="Arial" w:eastAsia="Times New Roman" w:hAnsi="Arial" w:cs="Arial"/>
          <w:bdr w:val="nil"/>
        </w:rPr>
        <w:t xml:space="preserve">b. Many in-flight entertainment programs offered by airlines such as JAL and ANA are videos offered only with audio and without closed captions. </w:t>
      </w:r>
      <w:r w:rsidR="080C3C5A" w:rsidRPr="00703D17">
        <w:rPr>
          <w:rFonts w:ascii="Arial" w:eastAsia="Times New Roman" w:hAnsi="Arial" w:cs="Arial"/>
          <w:bdr w:val="nil"/>
        </w:rPr>
        <w:t>Deaf and hard of hearing persons</w:t>
      </w:r>
      <w:r w:rsidRPr="00703D17">
        <w:rPr>
          <w:rFonts w:ascii="Arial" w:eastAsia="Times New Roman" w:hAnsi="Arial" w:cs="Arial"/>
          <w:bdr w:val="nil"/>
        </w:rPr>
        <w:t xml:space="preserve"> cannot enjoy these programs.</w:t>
      </w:r>
    </w:p>
    <w:p w14:paraId="121583E1" w14:textId="77777777" w:rsidR="00DC3238" w:rsidRPr="00703D17" w:rsidRDefault="00DC3238" w:rsidP="00DC3238">
      <w:pPr>
        <w:ind w:leftChars="-1" w:hanging="2"/>
        <w:jc w:val="left"/>
        <w:rPr>
          <w:rFonts w:ascii="Arial" w:eastAsiaTheme="majorEastAsia" w:hAnsi="Arial" w:cs="Arial"/>
          <w:szCs w:val="21"/>
        </w:rPr>
      </w:pPr>
    </w:p>
    <w:p w14:paraId="5E710908"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Access to recreation, tourism, and leisure activities</w:t>
      </w:r>
    </w:p>
    <w:p w14:paraId="31745DE3"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 Information access at tourist locations, entertainment facilities, etc.</w:t>
      </w:r>
    </w:p>
    <w:p w14:paraId="5842891B" w14:textId="2D6068A9" w:rsidR="00DC3238" w:rsidRPr="00703D17" w:rsidRDefault="00DC3238">
      <w:pPr>
        <w:ind w:leftChars="-1" w:hanging="2"/>
        <w:jc w:val="left"/>
        <w:rPr>
          <w:rFonts w:ascii="Arial" w:eastAsia="Times New Roman" w:hAnsi="Arial" w:cs="Arial"/>
        </w:rPr>
      </w:pPr>
      <w:r w:rsidRPr="00703D17">
        <w:rPr>
          <w:rFonts w:ascii="Arial" w:eastAsia="Times New Roman" w:hAnsi="Arial" w:cs="Arial"/>
          <w:bdr w:val="nil"/>
        </w:rPr>
        <w:t xml:space="preserve">a. </w:t>
      </w:r>
      <w:r w:rsidR="11CF2D69" w:rsidRPr="00703D17">
        <w:rPr>
          <w:rFonts w:ascii="Arial" w:eastAsia="Times New Roman" w:hAnsi="Arial" w:cs="Arial"/>
          <w:bdr w:val="nil"/>
        </w:rPr>
        <w:t>Deaf</w:t>
      </w:r>
      <w:r w:rsidRPr="00703D17">
        <w:rPr>
          <w:rFonts w:ascii="Arial" w:eastAsia="Times New Roman" w:hAnsi="Arial" w:cs="Arial"/>
          <w:bdr w:val="nil"/>
        </w:rPr>
        <w:t xml:space="preserve"> </w:t>
      </w:r>
      <w:r w:rsidR="11CF2D69" w:rsidRPr="00703D17">
        <w:rPr>
          <w:rFonts w:ascii="Arial" w:eastAsia="Times New Roman" w:hAnsi="Arial" w:cs="Arial"/>
          <w:bdr w:val="nil"/>
        </w:rPr>
        <w:t xml:space="preserve">and hard of hearing persons </w:t>
      </w:r>
      <w:r w:rsidRPr="00703D17">
        <w:rPr>
          <w:rFonts w:ascii="Arial" w:eastAsia="Times New Roman" w:hAnsi="Arial" w:cs="Arial"/>
          <w:bdr w:val="nil"/>
        </w:rPr>
        <w:t>cannot enjoy on-board audio guidance explaining the history and background behind tourist locations and famous locations when trains pass through them.</w:t>
      </w:r>
    </w:p>
    <w:p w14:paraId="0B92C12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b. Most amusement parks, aquariums and resource centers only provide audio information. The provision of information is insufficient at interactive attractions, etc. even at amusement parks.</w:t>
      </w:r>
    </w:p>
    <w:p w14:paraId="1807CD2E" w14:textId="00BB227E" w:rsidR="00DC3238" w:rsidRPr="00703D17" w:rsidRDefault="00DC3238" w:rsidP="00DC3238">
      <w:pPr>
        <w:ind w:leftChars="-1" w:hanging="2"/>
        <w:jc w:val="left"/>
        <w:rPr>
          <w:rFonts w:ascii="Arial" w:eastAsiaTheme="majorEastAsia" w:hAnsi="Arial" w:cs="Arial"/>
        </w:rPr>
      </w:pPr>
      <w:r w:rsidRPr="00703D17">
        <w:rPr>
          <w:rFonts w:ascii="Arial" w:eastAsia="Times New Roman" w:hAnsi="Arial" w:cs="Arial"/>
          <w:szCs w:val="21"/>
          <w:bdr w:val="nil"/>
        </w:rPr>
        <w:t xml:space="preserve">c. A child who was deaf tried to go to </w:t>
      </w:r>
      <w:r w:rsidR="00320671" w:rsidRPr="00703D17">
        <w:rPr>
          <w:rFonts w:ascii="Arial" w:eastAsia="Times New Roman" w:hAnsi="Arial" w:cs="Arial"/>
          <w:szCs w:val="21"/>
          <w:bdr w:val="nil"/>
        </w:rPr>
        <w:t>KidZania</w:t>
      </w:r>
      <w:r w:rsidRPr="00703D17">
        <w:rPr>
          <w:rFonts w:ascii="Arial" w:eastAsia="Times New Roman" w:hAnsi="Arial" w:cs="Arial"/>
          <w:szCs w:val="21"/>
          <w:bdr w:val="nil"/>
        </w:rPr>
        <w:t xml:space="preserve"> but was unable to enter because the child’s sign language interpreter as an adult and “only children are allowed to enter” </w:t>
      </w:r>
      <w:r w:rsidR="00320671" w:rsidRPr="00703D17">
        <w:rPr>
          <w:rFonts w:ascii="Arial" w:eastAsia="Times New Roman" w:hAnsi="Arial" w:cs="Arial"/>
          <w:szCs w:val="21"/>
          <w:bdr w:val="nil"/>
        </w:rPr>
        <w:t>KidZania</w:t>
      </w:r>
      <w:r w:rsidRPr="00703D17">
        <w:rPr>
          <w:rFonts w:ascii="Arial" w:eastAsia="Times New Roman" w:hAnsi="Arial" w:cs="Arial"/>
          <w:szCs w:val="21"/>
          <w:bdr w:val="nil"/>
        </w:rPr>
        <w:t>.</w:t>
      </w:r>
    </w:p>
    <w:p w14:paraId="7E572E68"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d. Although there is wheelchair seating at entertainment facilities, there are restrictions such as sightlines not being guaranteed and the inability to choose prices and time slots. Persons accompanied by a guide dog are often shown to wheelchair seating and face the same problems as those mentioned above. The majority of shrines, temples and historic buildings do not provide barrier-free facilities and so access is not guaranteed.</w:t>
      </w:r>
    </w:p>
    <w:p w14:paraId="719C3DAB"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e. [Example] When tearing down Nagoya Castle, which had elevators, Nagoya City set a policy of not installing elevators when restoring the castle using wood construction. The reason was “in order for restoration to be true to historical facts.” Thus, appropriate accessibility for persons with disabilities will not be ensured.</w:t>
      </w:r>
    </w:p>
    <w:p w14:paraId="11F6CCEC"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 Leisure activities</w:t>
      </w:r>
    </w:p>
    <w:p w14:paraId="442040B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a. The Ministry of Education, Culture, Sports, Science and Technology announced the “transition from a school education policy to a ‘lifelong learning’ policy” (2016). The plan is to promote the creation of meaning in life for children with disabilities through lifelong learning (education, culture and sports).</w:t>
      </w:r>
    </w:p>
    <w:p w14:paraId="245EA0AB"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b. However, the actual conditions of use of various facilities have not been surveyed and the actual conditions of leisure activities after graduating from school have not been understood. With respect to the leisure activities of persons with intellectual disabilities, there are survey reports that for both students and working adults, the majority most frequently watch TV on weekends and holidays, that 23.2% “sometimes participate” in community clubs and events while 72.0% “do not participate at all.” It is assumed that access to leisure activities is not guaranteed.</w:t>
      </w:r>
    </w:p>
    <w:p w14:paraId="5D4675D8"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(Source: Suzuki and Hosoya “The Current Situation and Problem for Leisure Activities of Intellectually Disabled Adults” 2016 </w:t>
      </w:r>
      <w:hyperlink r:id="rId14" w:history="1">
        <w:r w:rsidRPr="00703D17">
          <w:rPr>
            <w:rFonts w:ascii="Arial" w:eastAsia="Times New Roman" w:hAnsi="Arial" w:cs="Arial"/>
            <w:szCs w:val="21"/>
            <w:bdr w:val="nil"/>
          </w:rPr>
          <w:t>http://s-ir.sap.hokkyodai.ac.jp/dspace/bitstream/123456789/7998/1/67-1-kyoiku-17.pdf</w:t>
        </w:r>
      </w:hyperlink>
      <w:r w:rsidRPr="00703D17">
        <w:rPr>
          <w:rFonts w:ascii="Arial" w:eastAsia="Times New Roman" w:hAnsi="Arial" w:cs="Arial"/>
          <w:szCs w:val="21"/>
          <w:bdr w:val="nil"/>
        </w:rPr>
        <w:t>)</w:t>
      </w:r>
    </w:p>
    <w:p w14:paraId="7323C25F" w14:textId="77777777" w:rsidR="00DC3238" w:rsidRPr="00703D17" w:rsidRDefault="00DC3238" w:rsidP="00DC3238">
      <w:pPr>
        <w:ind w:leftChars="-1" w:hanging="2"/>
        <w:jc w:val="left"/>
        <w:rPr>
          <w:rFonts w:ascii="Arial" w:eastAsiaTheme="majorEastAsia" w:hAnsi="Arial" w:cs="Arial"/>
          <w:szCs w:val="21"/>
        </w:rPr>
      </w:pPr>
    </w:p>
    <w:p w14:paraId="3DE4ADB9"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(3) Access to sports</w:t>
      </w:r>
    </w:p>
    <w:p w14:paraId="08E96BC0"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 Substantive participation in competition</w:t>
      </w:r>
    </w:p>
    <w:p w14:paraId="7DD75A8C" w14:textId="20A0D938"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a. For various competitions, in many cases, there is no category for the participation of “</w:t>
      </w:r>
      <w:r w:rsidR="00311FB7" w:rsidRPr="00703D17">
        <w:rPr>
          <w:rFonts w:ascii="Arial" w:eastAsia="Times New Roman" w:hAnsi="Arial" w:cs="Arial"/>
          <w:szCs w:val="21"/>
          <w:bdr w:val="nil"/>
        </w:rPr>
        <w:t xml:space="preserve">persons with </w:t>
      </w:r>
      <w:r w:rsidR="00B40C4F" w:rsidRPr="00703D17">
        <w:rPr>
          <w:rFonts w:ascii="Arial" w:eastAsia="Times New Roman" w:hAnsi="Arial" w:cs="Arial"/>
          <w:szCs w:val="21"/>
          <w:bdr w:val="nil"/>
        </w:rPr>
        <w:t>deafblindness</w:t>
      </w:r>
      <w:r w:rsidRPr="00703D17">
        <w:rPr>
          <w:rFonts w:ascii="Arial" w:eastAsia="Times New Roman" w:hAnsi="Arial" w:cs="Arial"/>
          <w:szCs w:val="21"/>
          <w:bdr w:val="nil"/>
        </w:rPr>
        <w:t xml:space="preserve">.” Therefore, </w:t>
      </w:r>
      <w:r w:rsidR="00311FB7" w:rsidRPr="00703D17">
        <w:rPr>
          <w:rFonts w:ascii="Arial" w:eastAsia="Times New Roman" w:hAnsi="Arial" w:cs="Arial"/>
          <w:szCs w:val="21"/>
          <w:bdr w:val="nil"/>
        </w:rPr>
        <w:t xml:space="preserve">persons with </w:t>
      </w:r>
      <w:r w:rsidR="00B40C4F" w:rsidRPr="00703D17">
        <w:rPr>
          <w:rFonts w:ascii="Arial" w:eastAsia="Times New Roman" w:hAnsi="Arial" w:cs="Arial"/>
          <w:szCs w:val="21"/>
          <w:bdr w:val="nil"/>
        </w:rPr>
        <w:t>deafblindness</w:t>
      </w:r>
      <w:r w:rsidRPr="00703D17">
        <w:rPr>
          <w:rFonts w:ascii="Arial" w:eastAsia="Times New Roman" w:hAnsi="Arial" w:cs="Arial"/>
          <w:szCs w:val="21"/>
          <w:bdr w:val="nil"/>
        </w:rPr>
        <w:t xml:space="preserve"> have no choice but to participate in the “visual disabilities” or similar category and in many cases are unable to substantively participate.</w:t>
      </w:r>
    </w:p>
    <w:p w14:paraId="49B996BC" w14:textId="1BA80B3F" w:rsidR="00DC3238" w:rsidRPr="00703D17" w:rsidRDefault="00DC3238" w:rsidP="00DC3238">
      <w:pPr>
        <w:ind w:leftChars="-1" w:hanging="2"/>
        <w:jc w:val="left"/>
        <w:rPr>
          <w:rFonts w:ascii="Arial" w:eastAsiaTheme="majorEastAsia" w:hAnsi="Arial" w:cs="Arial"/>
        </w:rPr>
      </w:pPr>
      <w:r w:rsidRPr="00703D17">
        <w:rPr>
          <w:rFonts w:ascii="Arial" w:eastAsia="Times New Roman" w:hAnsi="Arial" w:cs="Arial"/>
          <w:szCs w:val="21"/>
          <w:bdr w:val="nil"/>
        </w:rPr>
        <w:t xml:space="preserve">b. Provision of reasonable accommodation such as the provision of information during competitions and practice is particularly insufficient for deaf, hard of hearing, late-deafened </w:t>
      </w:r>
      <w:r w:rsidR="00222E76" w:rsidRPr="00703D17">
        <w:rPr>
          <w:rFonts w:ascii="Arial" w:eastAsia="Times New Roman" w:hAnsi="Arial" w:cs="Arial"/>
          <w:szCs w:val="21"/>
          <w:bdr w:val="nil"/>
        </w:rPr>
        <w:t xml:space="preserve">and deafblind </w:t>
      </w:r>
      <w:r w:rsidR="00311FB7" w:rsidRPr="00703D17">
        <w:rPr>
          <w:rFonts w:ascii="Arial" w:eastAsia="Times New Roman" w:hAnsi="Arial" w:cs="Arial"/>
          <w:szCs w:val="21"/>
          <w:bdr w:val="nil"/>
        </w:rPr>
        <w:t>persons</w:t>
      </w:r>
      <w:r w:rsidRPr="00703D17">
        <w:rPr>
          <w:rFonts w:ascii="Arial" w:eastAsia="Times New Roman" w:hAnsi="Arial" w:cs="Arial"/>
          <w:szCs w:val="21"/>
          <w:bdr w:val="nil"/>
        </w:rPr>
        <w:t>. There are many cases where they are essentially subject to restrictions on participation in general sporting events.</w:t>
      </w:r>
    </w:p>
    <w:p w14:paraId="6FD87719"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(ii) Information access, etc. at sports facilities in Japan </w:t>
      </w:r>
    </w:p>
    <w:p w14:paraId="5E5DDAE3"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There are no guidelines for the provision of barrier-free accessibility at sports facilities. The display of pictograms and marks that indicate support for persons with disabilities is available is insufficient for the smooth conveying of information and communication in competitive situations and in emergencies.</w:t>
      </w:r>
    </w:p>
    <w:p w14:paraId="51A32A61" w14:textId="18C4205E"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 xml:space="preserve">(iii) </w:t>
      </w:r>
      <w:r w:rsidR="723C57A4" w:rsidRPr="00703D17">
        <w:rPr>
          <w:rFonts w:ascii="Arial" w:eastAsia="Times New Roman" w:hAnsi="Arial" w:cs="Arial"/>
          <w:bdr w:val="nil"/>
        </w:rPr>
        <w:t xml:space="preserve">Accessibility </w:t>
      </w:r>
      <w:r w:rsidRPr="00703D17">
        <w:rPr>
          <w:rFonts w:ascii="Arial" w:eastAsia="Times New Roman" w:hAnsi="Arial" w:cs="Arial"/>
          <w:bdr w:val="nil"/>
        </w:rPr>
        <w:t>of sports facilities overall and initiatives for the 2020 Tokyo Olympic and Paralympic Games</w:t>
      </w:r>
    </w:p>
    <w:p w14:paraId="7B9DA500" w14:textId="0B5D0C4F"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 xml:space="preserve">a. The statement of telephone facilities (TTY/TDD) for </w:t>
      </w:r>
      <w:r w:rsidR="22D452E6" w:rsidRPr="00703D17">
        <w:rPr>
          <w:rFonts w:ascii="Arial" w:eastAsia="Times New Roman" w:hAnsi="Arial" w:cs="Arial"/>
          <w:bdr w:val="nil"/>
        </w:rPr>
        <w:t>deaf</w:t>
      </w:r>
      <w:r w:rsidRPr="00703D17">
        <w:rPr>
          <w:rFonts w:ascii="Arial" w:eastAsia="Times New Roman" w:hAnsi="Arial" w:cs="Arial"/>
          <w:bdr w:val="nil"/>
        </w:rPr>
        <w:t xml:space="preserve"> </w:t>
      </w:r>
      <w:r w:rsidR="22D452E6" w:rsidRPr="00703D17">
        <w:rPr>
          <w:rFonts w:ascii="Arial" w:eastAsia="Times New Roman" w:hAnsi="Arial" w:cs="Arial"/>
          <w:bdr w:val="nil"/>
        </w:rPr>
        <w:t xml:space="preserve">and hard of hearing persons </w:t>
      </w:r>
      <w:r w:rsidRPr="00703D17">
        <w:rPr>
          <w:rFonts w:ascii="Arial" w:eastAsia="Times New Roman" w:hAnsi="Arial" w:cs="Arial"/>
          <w:bdr w:val="nil"/>
        </w:rPr>
        <w:t xml:space="preserve">specified in the “IPC Accessibility Guidelines” prepared by the International Paralympic Committee (IPC) is not included in the accessibility guidelines of the Tokyo </w:t>
      </w:r>
      <w:r w:rsidR="00D46D00" w:rsidRPr="00703D17">
        <w:rPr>
          <w:rFonts w:ascii="Arial" w:eastAsia="Times New Roman" w:hAnsi="Arial" w:cs="Arial"/>
          <w:bdr w:val="nil"/>
        </w:rPr>
        <w:t>Organizing</w:t>
      </w:r>
      <w:r w:rsidRPr="00703D17">
        <w:rPr>
          <w:rFonts w:ascii="Arial" w:eastAsia="Times New Roman" w:hAnsi="Arial" w:cs="Arial"/>
          <w:bdr w:val="nil"/>
        </w:rPr>
        <w:t xml:space="preserve"> Committee of the Olympic and Paralympic Games.</w:t>
      </w:r>
    </w:p>
    <w:p w14:paraId="69CFE21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b. The provision of physical accessibility to spectator seats and stands at sports facilities overall is insufficient. The freedom of wheelchair users to choose seats (including the use of seats next to wheelchair users for persons accompanying them who do not use wheelchairs) is restricted. The “architectural design standards for smooth transportation, etc. of elderly persons, disabled persons, etc. (supplement for facilities with audience seating such as theaters and stadiums)” including the ensuring of sightlines are merely guidelines and not legal standards and have no legal force.</w:t>
      </w:r>
    </w:p>
    <w:p w14:paraId="672083C2"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(iv) Participation of women with disabilities</w:t>
      </w:r>
    </w:p>
    <w:p w14:paraId="656BA4A8"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The percentage of female coaches and leaders in recreation and sports is low, and among these, the percentage of women with disabilities is extremely low. The percentage of female athletes in the Rio Paralympic Games was 34%, lower than the percentage of female athletes in the Rio Olympic Games (48.5%) (both in terms of the Japanese national team). This is believed to be because the fact that there are few role models, few environments near them where they can participate and information not reaching them are acting as barriers.</w:t>
      </w:r>
    </w:p>
    <w:p w14:paraId="6D98B28C" w14:textId="77777777" w:rsidR="00DC3238" w:rsidRPr="00703D17" w:rsidRDefault="00DC3238" w:rsidP="00DC3238">
      <w:pPr>
        <w:ind w:leftChars="-1" w:hanging="2"/>
        <w:jc w:val="left"/>
        <w:rPr>
          <w:rFonts w:ascii="Arial" w:eastAsiaTheme="majorEastAsia" w:hAnsi="Arial" w:cs="Arial"/>
          <w:szCs w:val="21"/>
        </w:rPr>
      </w:pPr>
    </w:p>
    <w:p w14:paraId="160685D2"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(4) Various artistic activities of persons with disabilities</w:t>
      </w:r>
    </w:p>
    <w:p w14:paraId="13487E9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 Works by persons with disabilities are evaluated from the social welfare perspective of “because it was created by a person with disability,” rather than evaluating the work itself. Opportunities for participation and presentation are also limited.</w:t>
      </w:r>
    </w:p>
    <w:p w14:paraId="5F2C39C5" w14:textId="0BADF1DE" w:rsidR="00DC3238" w:rsidRPr="00703D17" w:rsidRDefault="00DC3238">
      <w:pPr>
        <w:ind w:leftChars="-1" w:hanging="2"/>
        <w:jc w:val="left"/>
        <w:rPr>
          <w:rFonts w:ascii="Arial" w:eastAsiaTheme="majorEastAsia" w:hAnsi="Arial" w:cs="Arial"/>
        </w:rPr>
      </w:pPr>
      <w:r w:rsidRPr="00703D17">
        <w:rPr>
          <w:rFonts w:ascii="Arial" w:eastAsia="Times New Roman" w:hAnsi="Arial" w:cs="Arial"/>
          <w:bdr w:val="nil"/>
        </w:rPr>
        <w:t xml:space="preserve">(ii) When a person with a </w:t>
      </w:r>
      <w:r w:rsidR="03E28224" w:rsidRPr="00703D17">
        <w:rPr>
          <w:rFonts w:ascii="Arial" w:eastAsia="Times New Roman" w:hAnsi="Arial" w:cs="Arial"/>
          <w:bdr w:val="nil"/>
        </w:rPr>
        <w:t>p</w:t>
      </w:r>
      <w:r w:rsidR="3F7C0CC6" w:rsidRPr="00703D17">
        <w:rPr>
          <w:rFonts w:ascii="Arial" w:eastAsia="Times New Roman" w:hAnsi="Arial" w:cs="Arial"/>
          <w:bdr w:val="nil"/>
        </w:rPr>
        <w:t>sychosocial</w:t>
      </w:r>
      <w:r w:rsidRPr="00703D17">
        <w:rPr>
          <w:rFonts w:ascii="Arial" w:eastAsia="Times New Roman" w:hAnsi="Arial" w:cs="Arial"/>
          <w:bdr w:val="nil"/>
        </w:rPr>
        <w:t xml:space="preserve"> disability who was a self-proclaimed outside artist published their work on the Internet, the works were criticized as “not being art by a person with disabilities” and “taking advantage of their disability.”</w:t>
      </w:r>
    </w:p>
    <w:p w14:paraId="3EB12424"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(iii) With respect to the “Act on Promoting Cultural and Artistic Activities for People with Disabilities” promulgated and enacted in June 2018, it is necessary to monitor the implementation status of the Act to determine whether it is effective in promoting the participation of persons with disabilities in various artistic activities as well as the appropriate evaluation of their works.</w:t>
      </w:r>
      <w:bookmarkStart w:id="38" w:name="_Hlk528623139"/>
      <w:bookmarkEnd w:id="38"/>
    </w:p>
    <w:p w14:paraId="2CC4504C" w14:textId="77777777" w:rsidR="00DC3238" w:rsidRPr="00703D17" w:rsidRDefault="00DC3238" w:rsidP="00DC3238">
      <w:pPr>
        <w:ind w:leftChars="-1" w:hanging="2"/>
        <w:jc w:val="left"/>
        <w:rPr>
          <w:rFonts w:ascii="Arial" w:eastAsiaTheme="majorEastAsia" w:hAnsi="Arial" w:cs="Arial"/>
          <w:szCs w:val="21"/>
        </w:rPr>
      </w:pPr>
    </w:p>
    <w:p w14:paraId="02493793" w14:textId="2B2489D9" w:rsidR="00DC3238" w:rsidRPr="00703D17" w:rsidRDefault="00DC3238" w:rsidP="00DC3238">
      <w:pPr>
        <w:ind w:leftChars="-1" w:hanging="2"/>
        <w:jc w:val="left"/>
        <w:rPr>
          <w:rFonts w:ascii="Arial" w:eastAsiaTheme="majorEastAsia" w:hAnsi="Arial" w:cs="Arial"/>
          <w:b/>
          <w:bCs/>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4DE5AC36"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(1) Information accessibility to enjoy cultural works</w:t>
      </w:r>
    </w:p>
    <w:p w14:paraId="7F0C7B18" w14:textId="77777777" w:rsidR="00DC3238" w:rsidRPr="00703D17" w:rsidRDefault="00DC3238" w:rsidP="00DC3238">
      <w:pPr>
        <w:ind w:leftChars="-1" w:left="-2" w:firstLineChars="100" w:firstLine="210"/>
        <w:jc w:val="left"/>
        <w:rPr>
          <w:rFonts w:ascii="Arial" w:eastAsiaTheme="majorEastAsia" w:hAnsi="Arial" w:cs="Arial"/>
          <w:bCs/>
          <w:szCs w:val="21"/>
        </w:rPr>
      </w:pPr>
      <w:r w:rsidRPr="00703D17">
        <w:rPr>
          <w:rFonts w:ascii="Arial" w:eastAsia="Times New Roman" w:hAnsi="Arial" w:cs="Arial"/>
          <w:szCs w:val="21"/>
          <w:bdr w:val="nil"/>
        </w:rPr>
        <w:t>Has the government established any specific effective measures for persons with disabilities to access TV programs as well as cultural activities offered by museums, art museums, movie theaters, etc. through “an easy to use form” based on the “Act on Promoting Cultural and Artistic Activities for People with Disabilities” (enacted in June 2018)?</w:t>
      </w:r>
    </w:p>
    <w:p w14:paraId="1CDB32A5"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(2) Access to recreation, tourism, and leisure activities</w:t>
      </w:r>
    </w:p>
    <w:p w14:paraId="20329F36"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 What kinds of measures is the government planning to establish in the future to guarantee accessibility at tourism locations and entertainment facilities, etc.? </w:t>
      </w:r>
    </w:p>
    <w:p w14:paraId="5112A818"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 How does the government perceive the actual status and issues of the recreation and leisure activities persons with disabilities as a whole according to the type of disability, gender, region, age, etc.? What kinds of specific measures have been established?</w:t>
      </w:r>
    </w:p>
    <w:p w14:paraId="53C77383"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(3) Access to sports</w:t>
      </w:r>
    </w:p>
    <w:p w14:paraId="25A75DC8" w14:textId="3F0C9200"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 What kinds of measures are being established to enable the participation of persons with disabilities who have difficulty in substantively participating in sports, such as deaf, hard of hearing, late-deafened and </w:t>
      </w:r>
      <w:r w:rsidR="00315783" w:rsidRPr="00703D17">
        <w:rPr>
          <w:rFonts w:ascii="Arial" w:eastAsia="Times New Roman" w:hAnsi="Arial" w:cs="Arial"/>
          <w:szCs w:val="21"/>
          <w:bdr w:val="nil"/>
        </w:rPr>
        <w:t xml:space="preserve">deafblind </w:t>
      </w:r>
      <w:r w:rsidR="00311FB7" w:rsidRPr="00703D17">
        <w:rPr>
          <w:rFonts w:ascii="Arial" w:eastAsia="Times New Roman" w:hAnsi="Arial" w:cs="Arial"/>
          <w:szCs w:val="21"/>
          <w:bdr w:val="nil"/>
        </w:rPr>
        <w:t>persons</w:t>
      </w:r>
      <w:r w:rsidRPr="00703D17">
        <w:rPr>
          <w:rFonts w:ascii="Arial" w:eastAsia="Times New Roman" w:hAnsi="Arial" w:cs="Arial"/>
          <w:szCs w:val="21"/>
          <w:bdr w:val="nil"/>
        </w:rPr>
        <w:t>?</w:t>
      </w:r>
    </w:p>
    <w:p w14:paraId="20C5786E"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(ii) </w:t>
      </w:r>
      <w:bookmarkStart w:id="39" w:name="_Hlk528625658"/>
      <w:r w:rsidRPr="00703D17">
        <w:rPr>
          <w:rFonts w:ascii="Arial" w:eastAsia="Times New Roman" w:hAnsi="Arial" w:cs="Arial"/>
          <w:szCs w:val="21"/>
          <w:bdr w:val="nil"/>
        </w:rPr>
        <w:t>What kinds of measures are being established to guarantee the freedom of wheelchair users to choose seats (including the types of seats and seats next to each other for accompanying persons who are not wheelchair users) and promote the provision of physical accessibility to audience and spectator seats at sports facilities overall, including the ensuring of sightlines? When will the government make the “architectural design standards for smooth transportation, etc. of elderly persons, disabled persons, etc. (supplement for facilities with audience seating such as theaters and stadiums)” mandatory?</w:t>
      </w:r>
    </w:p>
    <w:bookmarkEnd w:id="39"/>
    <w:p w14:paraId="52A9E555"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(iii) Why did the government omit the statement specified in the “IPC Accessibility Guidelines” prepared by the International Paralympic Committee from the “Tokyo 2020 Accessibility Guidelines” regarding standards for information accessibility and sightlines, etc. at sports facilities? How will the government achieve the standards in the future?</w:t>
      </w:r>
    </w:p>
    <w:p w14:paraId="5ACFD1C2"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(4) Various artistic activities of persons with disabilities</w:t>
      </w:r>
    </w:p>
    <w:p w14:paraId="71AEDE2F"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What kinds of specific measures are being established by the government so that citizens can appreciate the value of various works with respect to the evaluation of works by persons with disabilities? Is the Act on Promoting Cultural and Artistic Activities for People with Disabilities also effective in promoting not only the participation of persons with disabilities in various artistic activities but also the appropriate evaluation of their works?</w:t>
      </w:r>
      <w:bookmarkStart w:id="40" w:name="_Hlk528623271"/>
    </w:p>
    <w:bookmarkEnd w:id="40"/>
    <w:p w14:paraId="5C8EA1B1" w14:textId="77777777" w:rsidR="00DC3238" w:rsidRPr="00703D17" w:rsidRDefault="00DC3238" w:rsidP="00DC3238">
      <w:pPr>
        <w:ind w:leftChars="-1" w:hanging="2"/>
        <w:jc w:val="left"/>
        <w:rPr>
          <w:rFonts w:ascii="Arial" w:eastAsiaTheme="majorEastAsia" w:hAnsi="Arial" w:cs="Arial"/>
          <w:szCs w:val="21"/>
        </w:rPr>
      </w:pPr>
    </w:p>
    <w:p w14:paraId="66DDDD70" w14:textId="6049DE11" w:rsidR="00DC3238" w:rsidRPr="00703D17" w:rsidRDefault="00DC3238" w:rsidP="00DC3238">
      <w:pPr>
        <w:ind w:leftChars="-1" w:hanging="2"/>
        <w:jc w:val="left"/>
        <w:rPr>
          <w:rFonts w:ascii="Arial" w:eastAsiaTheme="majorEastAsia" w:hAnsi="Arial" w:cs="Arial"/>
          <w:b/>
          <w:sz w:val="24"/>
          <w:szCs w:val="21"/>
        </w:rPr>
      </w:pPr>
      <w:r w:rsidRPr="00703D17">
        <w:rPr>
          <w:rFonts w:ascii="Arial" w:eastAsia="Times New Roman" w:hAnsi="Arial" w:cs="Arial"/>
          <w:b/>
          <w:sz w:val="24"/>
          <w:szCs w:val="24"/>
          <w:bdr w:val="nil"/>
        </w:rPr>
        <w:t xml:space="preserve">3. </w:t>
      </w:r>
      <w:r w:rsidR="007C034F" w:rsidRPr="00703D17">
        <w:rPr>
          <w:rFonts w:ascii="Arial" w:eastAsia="Times New Roman" w:hAnsi="Arial" w:cs="Arial"/>
          <w:b/>
          <w:sz w:val="24"/>
          <w:szCs w:val="24"/>
          <w:bdr w:val="nil"/>
        </w:rPr>
        <w:t>Suggested Recommendations</w:t>
      </w:r>
    </w:p>
    <w:p w14:paraId="6884FF3B" w14:textId="77777777" w:rsidR="00DC3238" w:rsidRPr="00703D17" w:rsidRDefault="00DC3238" w:rsidP="00DC3238">
      <w:pPr>
        <w:jc w:val="left"/>
        <w:rPr>
          <w:rFonts w:ascii="Arial" w:eastAsiaTheme="majorEastAsia" w:hAnsi="Arial" w:cs="Arial"/>
          <w:b/>
          <w:bCs/>
          <w:szCs w:val="21"/>
        </w:rPr>
      </w:pPr>
      <w:r w:rsidRPr="00703D17">
        <w:rPr>
          <w:rFonts w:ascii="Arial" w:eastAsia="Times New Roman" w:hAnsi="Arial" w:cs="Arial"/>
          <w:b/>
          <w:bCs/>
          <w:szCs w:val="21"/>
          <w:bdr w:val="nil"/>
        </w:rPr>
        <w:t>(1) Information accessibility to enjoy cultural works</w:t>
      </w:r>
    </w:p>
    <w:p w14:paraId="514069B4" w14:textId="77777777" w:rsidR="00DC3238" w:rsidRPr="00703D17" w:rsidRDefault="00DC3238" w:rsidP="00DC3238">
      <w:pPr>
        <w:ind w:leftChars="-1" w:left="-2" w:firstLineChars="100" w:firstLine="210"/>
        <w:jc w:val="left"/>
        <w:rPr>
          <w:rFonts w:ascii="Arial" w:eastAsiaTheme="majorEastAsia" w:hAnsi="Arial" w:cs="Arial"/>
          <w:bCs/>
          <w:szCs w:val="21"/>
        </w:rPr>
      </w:pPr>
      <w:r w:rsidRPr="00703D17">
        <w:rPr>
          <w:rFonts w:ascii="Arial" w:eastAsia="Times New Roman" w:hAnsi="Arial" w:cs="Arial"/>
          <w:szCs w:val="21"/>
          <w:bdr w:val="nil"/>
        </w:rPr>
        <w:t>Establish specific effective measures for persons with disabilities to access TV programs as well as cultural activities offered by museums, art museums, movie theaters, etc. through “an easy to use form”</w:t>
      </w:r>
    </w:p>
    <w:p w14:paraId="2F23EE1E"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Access to recreation, tourism, and leisure activities</w:t>
      </w:r>
    </w:p>
    <w:p w14:paraId="1072B29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 Establish measures to establish in the future to guarantee accessibility at tourism locations and entertainment facilities, etc.</w:t>
      </w:r>
    </w:p>
    <w:p w14:paraId="1B392AF6"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 Understand the actual status and issues as well as establish specific measures regarding the recreation and leisure activities persons with disabilities as a whole according to the type of disability, gender, region, age, etc.</w:t>
      </w:r>
    </w:p>
    <w:p w14:paraId="7B31E160" w14:textId="77777777" w:rsidR="00DC3238" w:rsidRPr="00703D17" w:rsidRDefault="00DC3238" w:rsidP="00DC3238">
      <w:pPr>
        <w:pStyle w:val="a8"/>
        <w:ind w:leftChars="0" w:left="0"/>
        <w:jc w:val="left"/>
        <w:rPr>
          <w:rFonts w:ascii="Arial" w:eastAsiaTheme="majorEastAsia" w:hAnsi="Arial" w:cs="Arial"/>
          <w:b/>
          <w:bCs/>
          <w:szCs w:val="21"/>
        </w:rPr>
      </w:pPr>
      <w:r w:rsidRPr="00703D17">
        <w:rPr>
          <w:rFonts w:ascii="Arial" w:eastAsia="Times New Roman" w:hAnsi="Arial" w:cs="Arial"/>
          <w:b/>
          <w:bCs/>
          <w:szCs w:val="21"/>
          <w:bdr w:val="nil"/>
        </w:rPr>
        <w:t>(3) Access to sports</w:t>
      </w:r>
    </w:p>
    <w:p w14:paraId="43A0210D" w14:textId="51DF8730"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xml:space="preserve">(i) Establish measures to enable the participation of persons with disabilities who have difficulty in substantively participating in sports, such as deaf, hard of hearing, late-deafened </w:t>
      </w:r>
      <w:r w:rsidR="00315783" w:rsidRPr="00703D17">
        <w:rPr>
          <w:rFonts w:ascii="Arial" w:eastAsia="Times New Roman" w:hAnsi="Arial" w:cs="Arial"/>
          <w:szCs w:val="21"/>
          <w:bdr w:val="nil"/>
        </w:rPr>
        <w:t>and deafblind</w:t>
      </w:r>
      <w:r w:rsidRPr="00703D17">
        <w:rPr>
          <w:rFonts w:ascii="Arial" w:eastAsia="Times New Roman" w:hAnsi="Arial" w:cs="Arial"/>
          <w:szCs w:val="21"/>
          <w:bdr w:val="nil"/>
        </w:rPr>
        <w:t xml:space="preserve"> </w:t>
      </w:r>
      <w:r w:rsidR="00311FB7" w:rsidRPr="00703D17">
        <w:rPr>
          <w:rFonts w:ascii="Arial" w:eastAsia="Times New Roman" w:hAnsi="Arial" w:cs="Arial"/>
          <w:szCs w:val="21"/>
          <w:bdr w:val="nil"/>
        </w:rPr>
        <w:t>persons</w:t>
      </w:r>
      <w:r w:rsidRPr="00703D17">
        <w:rPr>
          <w:rFonts w:ascii="Arial" w:eastAsia="Times New Roman" w:hAnsi="Arial" w:cs="Arial"/>
          <w:szCs w:val="21"/>
          <w:bdr w:val="nil"/>
        </w:rPr>
        <w:t>.</w:t>
      </w:r>
    </w:p>
    <w:p w14:paraId="7120CF41"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(ii) Establish measures to apply standards for information accessibility and sightlines at sports facilities in compliance with the IPC Guidelines.</w:t>
      </w:r>
    </w:p>
    <w:p w14:paraId="12BBE129" w14:textId="0FC1D3D4" w:rsidR="00DC3238" w:rsidRPr="00703D17" w:rsidRDefault="00DC3238" w:rsidP="00DC3238">
      <w:pPr>
        <w:ind w:leftChars="-1" w:hanging="2"/>
        <w:jc w:val="left"/>
        <w:rPr>
          <w:rFonts w:ascii="Arial" w:eastAsiaTheme="majorEastAsia" w:hAnsi="Arial" w:cs="Arial"/>
        </w:rPr>
      </w:pPr>
      <w:r w:rsidRPr="00703D17">
        <w:rPr>
          <w:rFonts w:ascii="Arial" w:eastAsia="Times New Roman" w:hAnsi="Arial" w:cs="Arial"/>
          <w:bdr w:val="nil"/>
        </w:rPr>
        <w:t>(ii</w:t>
      </w:r>
      <w:r w:rsidR="7E972B37" w:rsidRPr="00703D17">
        <w:rPr>
          <w:rFonts w:ascii="Arial" w:eastAsia="Times New Roman" w:hAnsi="Arial" w:cs="Arial"/>
          <w:bdr w:val="nil"/>
        </w:rPr>
        <w:t>i</w:t>
      </w:r>
      <w:r w:rsidRPr="00703D17">
        <w:rPr>
          <w:rFonts w:ascii="Arial" w:eastAsia="Times New Roman" w:hAnsi="Arial" w:cs="Arial"/>
          <w:bdr w:val="nil"/>
        </w:rPr>
        <w:t>) Guarantee the freedom of wheelchair users to choose seats (including the types of seats and seats next to each other for accompanying persons who are not wheelchair users) and promote the provision of physical accessibility to audience and spectator seats at sports facilities overall, including the ensuring of sightlines. Make the “architectural design standards for smooth transportation, etc. of elderly persons, disabled persons, etc. (supplement for facilities with audience seating such as theaters and stadiums)” mandatory.</w:t>
      </w:r>
    </w:p>
    <w:p w14:paraId="4CB98EC7" w14:textId="77777777" w:rsidR="00DC3238" w:rsidRPr="00703D17" w:rsidRDefault="00DC3238" w:rsidP="00DC3238">
      <w:pPr>
        <w:pStyle w:val="a8"/>
        <w:ind w:leftChars="0" w:left="0"/>
        <w:jc w:val="left"/>
        <w:rPr>
          <w:rFonts w:ascii="Arial" w:eastAsiaTheme="majorEastAsia" w:hAnsi="Arial" w:cs="Arial"/>
          <w:b/>
          <w:bCs/>
          <w:szCs w:val="21"/>
        </w:rPr>
      </w:pPr>
      <w:r w:rsidRPr="00703D17">
        <w:rPr>
          <w:rFonts w:ascii="Arial" w:eastAsia="Times New Roman" w:hAnsi="Arial" w:cs="Arial"/>
          <w:b/>
          <w:bCs/>
          <w:szCs w:val="21"/>
          <w:bdr w:val="nil"/>
        </w:rPr>
        <w:t>(4) Various artistic activities of persons with disabilities</w:t>
      </w:r>
    </w:p>
    <w:p w14:paraId="05A73A91"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Establish measures so that when works, etc. of persons with disabilities are evaluated, these evaluations are not bound by existing values and that the value of various works, etc. are appreciated as well as to ensure that division and discrimination do not occur due to such evaluation. Further accelerate the implementation of the Act on Promoting Cultural and Artistic Activities for People with Disabilities to promote the participation of persons with disabilities in various arts as well as the appropriate evaluation of their works.</w:t>
      </w:r>
    </w:p>
    <w:p w14:paraId="7B7E9115" w14:textId="77777777" w:rsidR="00DC3238" w:rsidRPr="00703D17" w:rsidRDefault="00DC3238" w:rsidP="00DC3238">
      <w:pPr>
        <w:ind w:leftChars="-1" w:hanging="2"/>
        <w:jc w:val="left"/>
        <w:rPr>
          <w:rFonts w:ascii="Arial" w:eastAsiaTheme="majorEastAsia" w:hAnsi="Arial" w:cs="Arial"/>
          <w:szCs w:val="21"/>
        </w:rPr>
      </w:pPr>
    </w:p>
    <w:p w14:paraId="4190CC9D" w14:textId="77777777" w:rsidR="00DC3238" w:rsidRPr="00703D17" w:rsidRDefault="00DC3238" w:rsidP="00DC3238">
      <w:pPr>
        <w:ind w:leftChars="-1" w:hanging="2"/>
        <w:rPr>
          <w:rFonts w:ascii="Arial" w:eastAsiaTheme="majorEastAsia" w:hAnsi="Arial" w:cs="Arial"/>
          <w:szCs w:val="21"/>
        </w:rPr>
      </w:pPr>
      <w:r w:rsidRPr="00703D17">
        <w:rPr>
          <w:rFonts w:ascii="Arial" w:eastAsiaTheme="majorEastAsia" w:hAnsi="Arial" w:cs="Arial"/>
          <w:szCs w:val="21"/>
        </w:rPr>
        <w:br w:type="page"/>
      </w:r>
    </w:p>
    <w:p w14:paraId="6B0671C8" w14:textId="77777777" w:rsidR="00DC3238" w:rsidRPr="00703D17" w:rsidRDefault="00DC3238" w:rsidP="00DC3238">
      <w:pPr>
        <w:keepNext/>
        <w:snapToGrid w:val="0"/>
        <w:ind w:leftChars="-1" w:hanging="2"/>
        <w:jc w:val="center"/>
        <w:outlineLvl w:val="0"/>
        <w:rPr>
          <w:rFonts w:ascii="Arial" w:eastAsiaTheme="majorEastAsia" w:hAnsi="Arial" w:cs="Arial"/>
          <w:b/>
          <w:bCs/>
          <w:sz w:val="24"/>
          <w:szCs w:val="21"/>
        </w:rPr>
      </w:pPr>
      <w:bookmarkStart w:id="41" w:name="_Toc2348267"/>
      <w:bookmarkStart w:id="42" w:name="_Toc2348521"/>
      <w:r w:rsidRPr="00703D17">
        <w:rPr>
          <w:rFonts w:ascii="Arial" w:eastAsia="Times New Roman" w:hAnsi="Arial" w:cs="Arial"/>
          <w:b/>
          <w:bCs/>
          <w:sz w:val="24"/>
          <w:szCs w:val="24"/>
          <w:bdr w:val="nil"/>
        </w:rPr>
        <w:t>Article 31 Statistics and data collection</w:t>
      </w:r>
      <w:bookmarkEnd w:id="41"/>
      <w:bookmarkEnd w:id="42"/>
    </w:p>
    <w:p w14:paraId="7148022F" w14:textId="77777777" w:rsidR="00DC3238" w:rsidRPr="00703D17" w:rsidRDefault="00DC3238" w:rsidP="00DC3238">
      <w:pPr>
        <w:keepNext/>
        <w:snapToGrid w:val="0"/>
        <w:ind w:leftChars="-1" w:hanging="2"/>
        <w:jc w:val="center"/>
        <w:outlineLvl w:val="0"/>
        <w:rPr>
          <w:rFonts w:ascii="Arial" w:eastAsiaTheme="majorEastAsia" w:hAnsi="Arial" w:cs="Arial"/>
          <w:b/>
          <w:bCs/>
          <w:sz w:val="24"/>
          <w:szCs w:val="21"/>
        </w:rPr>
      </w:pPr>
    </w:p>
    <w:p w14:paraId="7288C114" w14:textId="7777777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03640DC9" w14:textId="7175BE41"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 xml:space="preserve">(1) It is necessary to position surveys on persons with disabilities as </w:t>
      </w:r>
      <w:r w:rsidR="00BD0DB2" w:rsidRPr="00703D17">
        <w:rPr>
          <w:rFonts w:ascii="Arial" w:eastAsia="Times New Roman" w:hAnsi="Arial" w:cs="Arial"/>
          <w:b/>
          <w:bCs/>
          <w:szCs w:val="21"/>
          <w:bdr w:val="nil"/>
        </w:rPr>
        <w:t xml:space="preserve">the Fundamental Statistics </w:t>
      </w:r>
      <w:r w:rsidRPr="00703D17">
        <w:rPr>
          <w:rFonts w:ascii="Arial" w:eastAsia="Times New Roman" w:hAnsi="Arial" w:cs="Arial"/>
          <w:b/>
          <w:bCs/>
          <w:szCs w:val="21"/>
          <w:bdr w:val="nil"/>
        </w:rPr>
        <w:t>based on the Statistics Act.</w:t>
      </w:r>
    </w:p>
    <w:p w14:paraId="307192B1"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The State Party Report states the government statistically understands the implementation status and effects of the measures for persons with disabilities (paragraph 208). However, what is understood is mainly the implementation status of measures and not their effects (actual living conditions). With respect to the effects of measures (actual living conditions), for most cases (a) only limited to basic points (for example, with respect to housing, only the categories of owned house, rented house, group home, etc.), (b) unable to compare with persons without disabilities, and (c) no classified by gender, age, etc.</w:t>
      </w:r>
    </w:p>
    <w:p w14:paraId="10154C66" w14:textId="34156654"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It should be noted that the government </w:t>
      </w:r>
      <w:r w:rsidR="001B6028" w:rsidRPr="00703D17">
        <w:rPr>
          <w:rFonts w:ascii="Arial" w:eastAsia="Times New Roman" w:hAnsi="Arial" w:cs="Arial"/>
          <w:szCs w:val="21"/>
          <w:bdr w:val="nil"/>
        </w:rPr>
        <w:t xml:space="preserve">is </w:t>
      </w:r>
      <w:r w:rsidRPr="00703D17">
        <w:rPr>
          <w:rFonts w:ascii="Arial" w:eastAsia="Times New Roman" w:hAnsi="Arial" w:cs="Arial"/>
          <w:szCs w:val="21"/>
          <w:bdr w:val="nil"/>
        </w:rPr>
        <w:t xml:space="preserve">aware of the issue of Japan’s disability statistics to some extent, and noted that “the collection of data on the realization of each Convention right disaggregated by sex, age, type of disability, etc. in consideration of the needs of persons with disabilities and other relevant persons is required” and it intends to improve such statistical data by the time the Second State Party Report is submitted (paragraph 3). This is a statement we have high expectations for. According to the media, the government plans to introduce questions relating to the existence of disabilities in the 2022 Comprehensive Survey of Living Conditions to compare income, etc. with the general public, and implement </w:t>
      </w:r>
      <w:r w:rsidR="001B6028" w:rsidRPr="00703D17">
        <w:rPr>
          <w:rFonts w:ascii="Arial" w:eastAsia="Times New Roman" w:hAnsi="Arial" w:cs="Arial"/>
          <w:szCs w:val="21"/>
          <w:bdr w:val="nil"/>
        </w:rPr>
        <w:t xml:space="preserve">a trial </w:t>
      </w:r>
      <w:r w:rsidRPr="00703D17">
        <w:rPr>
          <w:rFonts w:ascii="Arial" w:eastAsia="Times New Roman" w:hAnsi="Arial" w:cs="Arial"/>
          <w:szCs w:val="21"/>
          <w:bdr w:val="nil"/>
        </w:rPr>
        <w:t>project in 2019. The focus will be on whether the statistics on persons with disabilities are helpful for monitoring the Convention.</w:t>
      </w:r>
    </w:p>
    <w:p w14:paraId="1C208C18" w14:textId="025B9A08"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The reasons why these stati</w:t>
      </w:r>
      <w:r w:rsidR="001B6028" w:rsidRPr="00703D17">
        <w:rPr>
          <w:rFonts w:ascii="Arial" w:eastAsia="Times New Roman" w:hAnsi="Arial" w:cs="Arial"/>
          <w:szCs w:val="21"/>
          <w:bdr w:val="nil"/>
        </w:rPr>
        <w:t>sti</w:t>
      </w:r>
      <w:r w:rsidRPr="00703D17">
        <w:rPr>
          <w:rFonts w:ascii="Arial" w:eastAsia="Times New Roman" w:hAnsi="Arial" w:cs="Arial"/>
          <w:szCs w:val="21"/>
          <w:bdr w:val="nil"/>
        </w:rPr>
        <w:t xml:space="preserve">cs have not existed to date is because surveys on persons with disabilities are not </w:t>
      </w:r>
      <w:r w:rsidR="001B6028" w:rsidRPr="00703D17">
        <w:rPr>
          <w:rFonts w:ascii="Arial" w:eastAsia="Times New Roman" w:hAnsi="Arial" w:cs="Arial"/>
          <w:szCs w:val="21"/>
          <w:bdr w:val="nil"/>
        </w:rPr>
        <w:t xml:space="preserve">the Fundamental Statistics </w:t>
      </w:r>
      <w:r w:rsidRPr="00703D17">
        <w:rPr>
          <w:rFonts w:ascii="Arial" w:eastAsia="Times New Roman" w:hAnsi="Arial" w:cs="Arial"/>
          <w:szCs w:val="21"/>
          <w:bdr w:val="nil"/>
        </w:rPr>
        <w:t xml:space="preserve">under the Statistics Act, and government ministries and agencies in charge of measures for persons with disabilities are responsible for the collection of data. </w:t>
      </w:r>
    </w:p>
    <w:p w14:paraId="27AB408C" w14:textId="0F30D7C9"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After the enactment of the Convention on the Rights of Persons with Disabilities, criticism over inconsistent surveys on persons with disabilities by policy field and by type of impairment intensified. A new, “Survey on Difficulty in Living (National Survey on Persons and Children with Disabilities at Home)” was started in 2011, with the second survey conducted in 2016. This survey targets all persons who have difficulty in living due to their disability or disease, including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and chronic disease patients. Although it is an improvement on previous surveys, it is not an important statistical survey for the government and has limitations as a survey on needs conducted by sections in charge of welfare services. These limitations include the following:</w:t>
      </w:r>
    </w:p>
    <w:p w14:paraId="6FD80DCD" w14:textId="748E0EDC" w:rsidR="00DC3238" w:rsidRPr="00703D17" w:rsidRDefault="00DC3238" w:rsidP="00B22CB4">
      <w:pPr>
        <w:ind w:leftChars="-1" w:left="-2" w:firstLine="2"/>
        <w:rPr>
          <w:rFonts w:ascii="Arial" w:eastAsia="Times New Roman" w:hAnsi="Arial" w:cs="Arial"/>
          <w:szCs w:val="21"/>
          <w:bdr w:val="nil"/>
        </w:rPr>
      </w:pPr>
      <w:r w:rsidRPr="00703D17">
        <w:rPr>
          <w:rFonts w:ascii="Arial" w:eastAsia="Times New Roman" w:hAnsi="Arial" w:cs="Arial"/>
          <w:szCs w:val="21"/>
          <w:bdr w:val="nil"/>
        </w:rPr>
        <w:t xml:space="preserve">(a) The survey items are mainly those concerning welfare service needs and do not include many fields of rights advocated in the CRPD, such as the fields of employment, education, participation in cultural activities, sports and elections, as well as experiences of discrimination. (b) About 1.85 million people (these are persons who </w:t>
      </w:r>
      <w:r w:rsidR="001B6028" w:rsidRPr="00703D17">
        <w:rPr>
          <w:rFonts w:ascii="Arial" w:eastAsia="Times New Roman" w:hAnsi="Arial" w:cs="Arial"/>
          <w:szCs w:val="21"/>
          <w:bdr w:val="nil"/>
        </w:rPr>
        <w:t xml:space="preserve">also </w:t>
      </w:r>
      <w:r w:rsidRPr="00703D17">
        <w:rPr>
          <w:rFonts w:ascii="Arial" w:eastAsia="Times New Roman" w:hAnsi="Arial" w:cs="Arial"/>
          <w:szCs w:val="21"/>
          <w:bdr w:val="nil"/>
        </w:rPr>
        <w:t xml:space="preserve">have difficulties in living associated with disabilities) who do not have a physical disability certificate and do not use welfare services are not counted as persons with disabilities. (c) This survey did not draw much attention from persons with disabilities or from society. As a result, it was estimated that the number of persons with disabilities in Japan was about 9.37 million (approximately 7.4% of the total population) in the 2016 Survey Report (Ministry of Health, Labour and Welfare, April 2018), and is only half of the international estimate (about 15%, WHO World Report on Disability, 2011). (d) Based on the reason that this was not </w:t>
      </w:r>
      <w:r w:rsidR="00AB6AEE" w:rsidRPr="00703D17">
        <w:rPr>
          <w:rFonts w:ascii="Arial" w:eastAsia="Times New Roman" w:hAnsi="Arial" w:cs="Arial"/>
          <w:szCs w:val="21"/>
          <w:bdr w:val="nil"/>
        </w:rPr>
        <w:t>the Fundamental Statistical Survey</w:t>
      </w:r>
      <w:r w:rsidRPr="00703D17">
        <w:rPr>
          <w:rFonts w:ascii="Arial" w:eastAsia="Times New Roman" w:hAnsi="Arial" w:cs="Arial"/>
          <w:szCs w:val="21"/>
          <w:bdr w:val="nil"/>
        </w:rPr>
        <w:t>, the government did not publish the results in an easy to understand manner and the secondary use (such as by borrowing basic data and recounting them) by organizations of persons with disabilities and other organizations is not possible. (e) The data cannot be used for comparisons with persons without disabilities and cannot be used to evaluate the implementation status of the Convention.</w:t>
      </w:r>
    </w:p>
    <w:p w14:paraId="4E967499" w14:textId="18623CA1"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 xml:space="preserve">Despite these limitations, the current situation is one where there is no choice but to use the survey data as the central source for data introduced as the number </w:t>
      </w:r>
      <w:r w:rsidR="00AB6AEE" w:rsidRPr="00703D17">
        <w:rPr>
          <w:rFonts w:ascii="Arial" w:eastAsia="Times New Roman" w:hAnsi="Arial" w:cs="Arial"/>
          <w:szCs w:val="21"/>
          <w:bdr w:val="nil"/>
        </w:rPr>
        <w:t xml:space="preserve">of </w:t>
      </w:r>
      <w:r w:rsidRPr="00703D17">
        <w:rPr>
          <w:rFonts w:ascii="Arial" w:eastAsia="Times New Roman" w:hAnsi="Arial" w:cs="Arial"/>
          <w:szCs w:val="21"/>
          <w:bdr w:val="nil"/>
        </w:rPr>
        <w:t>persons with disabilities in Japan.</w:t>
      </w:r>
    </w:p>
    <w:p w14:paraId="7D03E69F" w14:textId="661907FC"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 xml:space="preserve">Therefore, it is necessary to position surveys on persons with disabilities as </w:t>
      </w:r>
      <w:r w:rsidR="00AB6AEE" w:rsidRPr="00703D17">
        <w:rPr>
          <w:rFonts w:ascii="Arial" w:eastAsia="Times New Roman" w:hAnsi="Arial" w:cs="Arial"/>
          <w:szCs w:val="21"/>
          <w:bdr w:val="nil"/>
        </w:rPr>
        <w:t xml:space="preserve">the Fundamental Statistics </w:t>
      </w:r>
      <w:r w:rsidRPr="00703D17">
        <w:rPr>
          <w:rFonts w:ascii="Arial" w:eastAsia="Times New Roman" w:hAnsi="Arial" w:cs="Arial"/>
          <w:szCs w:val="21"/>
          <w:bdr w:val="nil"/>
        </w:rPr>
        <w:t>based on the Statistics Act.</w:t>
      </w:r>
    </w:p>
    <w:p w14:paraId="19B36830" w14:textId="77777777" w:rsidR="00DC3238" w:rsidRPr="00703D17" w:rsidRDefault="00DC3238" w:rsidP="00DC3238">
      <w:pPr>
        <w:ind w:leftChars="-1" w:hanging="2"/>
        <w:rPr>
          <w:rFonts w:ascii="Arial" w:eastAsiaTheme="majorEastAsia" w:hAnsi="Arial" w:cs="Arial"/>
          <w:szCs w:val="21"/>
        </w:rPr>
      </w:pPr>
    </w:p>
    <w:p w14:paraId="12B0A7D2"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(2) Classification of data by gender, age, impairment, region, etc.</w:t>
      </w:r>
    </w:p>
    <w:p w14:paraId="1E22E77A" w14:textId="695446CE"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Data on persons facing </w:t>
      </w:r>
      <w:r w:rsidR="00AB6AEE" w:rsidRPr="00703D17">
        <w:rPr>
          <w:rFonts w:ascii="Arial" w:eastAsia="Times New Roman" w:hAnsi="Arial" w:cs="Arial"/>
          <w:szCs w:val="21"/>
          <w:bdr w:val="nil"/>
        </w:rPr>
        <w:t xml:space="preserve">multiple </w:t>
      </w:r>
      <w:r w:rsidRPr="00703D17">
        <w:rPr>
          <w:rFonts w:ascii="Arial" w:eastAsia="Times New Roman" w:hAnsi="Arial" w:cs="Arial"/>
          <w:szCs w:val="21"/>
          <w:bdr w:val="nil"/>
        </w:rPr>
        <w:t>difficulties, such as women with disabilities, are particularly scarce. It is necessary to create a report that compares the status of human rights of women and men with disabilities with that of women and men without disabilities. According to a survey on the income gap between unmarried persons in a certain region, when the income for men without disabilities was 100, women without disabilities was 66, men with disabilities was 44 and women with disabilities was 22. (Source: Katsumata 2008)</w:t>
      </w:r>
    </w:p>
    <w:p w14:paraId="3C16F209" w14:textId="4CFF8FDB"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In addition, data by type of disability is required and they should be able to be classified by physical disability such as visual and hearing disabilities, and further classified by hearing </w:t>
      </w:r>
      <w:r w:rsidR="007D3968" w:rsidRPr="00703D17">
        <w:rPr>
          <w:rFonts w:ascii="Arial" w:eastAsia="Times New Roman" w:hAnsi="Arial" w:cs="Arial"/>
          <w:szCs w:val="21"/>
          <w:bdr w:val="nil"/>
        </w:rPr>
        <w:t>impairments</w:t>
      </w:r>
      <w:r w:rsidRPr="00703D17">
        <w:rPr>
          <w:rFonts w:ascii="Arial" w:eastAsia="Times New Roman" w:hAnsi="Arial" w:cs="Arial"/>
          <w:szCs w:val="21"/>
          <w:bdr w:val="nil"/>
        </w:rPr>
        <w:t xml:space="preserve"> such as deafness and hard of hearing. Furthermore, data classified by region, such as by prefecture, are necessary as regional gaps are also expanding.</w:t>
      </w:r>
    </w:p>
    <w:p w14:paraId="57501E62" w14:textId="77777777" w:rsidR="00DC3238" w:rsidRPr="00703D17" w:rsidRDefault="00DC3238" w:rsidP="00DC3238">
      <w:pPr>
        <w:ind w:leftChars="-1" w:hanging="2"/>
        <w:rPr>
          <w:rFonts w:ascii="Arial" w:eastAsiaTheme="majorEastAsia" w:hAnsi="Arial" w:cs="Arial"/>
          <w:szCs w:val="21"/>
        </w:rPr>
      </w:pPr>
    </w:p>
    <w:p w14:paraId="37AA6AA5"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(3) The necessity of data that can be compared with those of persons without disabilities</w:t>
      </w:r>
    </w:p>
    <w:p w14:paraId="1FCA1C00" w14:textId="683328A0"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There is a need for survey data that can be used to compare the actual living conditions of persons with disabilities to those without. In order to collect such data, questions regarding whether a person has a disability should be incorporated into the Population Census, the Comprehensive Survey of Living Conditions, the Survey on Time Use and Leisure Activities and other existing </w:t>
      </w:r>
      <w:r w:rsidR="00102F1E" w:rsidRPr="00703D17">
        <w:rPr>
          <w:rFonts w:ascii="Arial" w:eastAsia="Times New Roman" w:hAnsi="Arial" w:cs="Arial"/>
          <w:szCs w:val="21"/>
          <w:bdr w:val="nil"/>
        </w:rPr>
        <w:t xml:space="preserve">Fundamental Statistical Surveys </w:t>
      </w:r>
      <w:r w:rsidRPr="00703D17">
        <w:rPr>
          <w:rFonts w:ascii="Arial" w:eastAsia="Times New Roman" w:hAnsi="Arial" w:cs="Arial"/>
          <w:szCs w:val="21"/>
          <w:bdr w:val="nil"/>
        </w:rPr>
        <w:t>targeting the general public, so that they can also be used as surveys on persons with disabilities. By doing so, not only will it be possible to understand the actual conditions of persons with disabilities across the nation without increasing budgets, but also possible conduct comparisons with citizens without disabilities. Ultimately making it possible to evaluate the degree of implementation of the Convention.</w:t>
      </w:r>
    </w:p>
    <w:p w14:paraId="27A10099"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Meanwhile, there are problems such as information necessary for measures for persons with disabilities (for example, whether assistive devices are used or necessary) not being obtained because the number of questions on the Population Census and Comprehensive Survey of Living Conditions is limited. Therefore, it would be effective to conduct an additional, detailed fact-finding survey on persons with disabilities that targets some of the people who responded that they have disabilities in these surveys.</w:t>
      </w:r>
    </w:p>
    <w:p w14:paraId="66A0A3D4" w14:textId="77777777" w:rsidR="00DC3238" w:rsidRPr="00703D17" w:rsidRDefault="00DC3238" w:rsidP="00DC3238">
      <w:pPr>
        <w:ind w:leftChars="-1" w:hanging="2"/>
        <w:rPr>
          <w:rFonts w:ascii="Arial" w:eastAsiaTheme="majorEastAsia" w:hAnsi="Arial" w:cs="Arial"/>
          <w:szCs w:val="21"/>
        </w:rPr>
      </w:pPr>
    </w:p>
    <w:p w14:paraId="3BB9E956"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(4) Other matters</w:t>
      </w:r>
    </w:p>
    <w:p w14:paraId="6639629B" w14:textId="77777777" w:rsidR="00DC3238" w:rsidRPr="00703D17" w:rsidRDefault="00DC3238" w:rsidP="00DC3238">
      <w:pPr>
        <w:pStyle w:val="a8"/>
        <w:ind w:leftChars="0" w:left="0"/>
        <w:rPr>
          <w:rFonts w:ascii="Arial" w:eastAsiaTheme="majorEastAsia" w:hAnsi="Arial" w:cs="Arial"/>
          <w:szCs w:val="21"/>
        </w:rPr>
      </w:pPr>
      <w:r w:rsidRPr="00703D17">
        <w:rPr>
          <w:rFonts w:ascii="Arial" w:eastAsia="Times New Roman" w:hAnsi="Arial" w:cs="Arial"/>
          <w:szCs w:val="21"/>
          <w:bdr w:val="nil"/>
        </w:rPr>
        <w:t>(i) Surveys of persons admitted to facilities and long-term hospitalization patients in psychiatric hospitals</w:t>
      </w:r>
    </w:p>
    <w:p w14:paraId="4288B065"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These data on persons with disabilities are obtained through surveys via administrators, surveys must be started that seek the opinions and wishes of the persons with disabilities themselves to the greatest extent possible.</w:t>
      </w:r>
    </w:p>
    <w:p w14:paraId="10E3F59A" w14:textId="77777777" w:rsidR="00DC3238" w:rsidRPr="00703D17" w:rsidRDefault="00DC3238" w:rsidP="00DC3238">
      <w:pPr>
        <w:pStyle w:val="a8"/>
        <w:ind w:leftChars="0" w:left="0"/>
        <w:rPr>
          <w:rFonts w:ascii="Arial" w:eastAsiaTheme="majorEastAsia" w:hAnsi="Arial" w:cs="Arial"/>
          <w:szCs w:val="21"/>
        </w:rPr>
      </w:pPr>
      <w:r w:rsidRPr="00703D17">
        <w:rPr>
          <w:rFonts w:ascii="Arial" w:eastAsia="Times New Roman" w:hAnsi="Arial" w:cs="Arial"/>
          <w:szCs w:val="21"/>
          <w:bdr w:val="nil"/>
        </w:rPr>
        <w:t>(ii) Secondary use of data</w:t>
      </w:r>
    </w:p>
    <w:p w14:paraId="1451BF6F" w14:textId="5C3D9CE6"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It is necessary to establish a mechanism to spread the survey data so that they can be used not just by administrative organs but also by organizations of persons with disabilities and society in general. It is also necessary to establish a secondary use mechanism to enable organizations of persons with disabilities and other organizations to borrow basic data and conduct more detailed analysis and use.</w:t>
      </w:r>
    </w:p>
    <w:p w14:paraId="1F29B86D" w14:textId="77777777" w:rsidR="00DC3238" w:rsidRPr="00703D17" w:rsidRDefault="00DC3238" w:rsidP="00DC3238">
      <w:pPr>
        <w:pStyle w:val="a8"/>
        <w:ind w:leftChars="0" w:left="0"/>
        <w:rPr>
          <w:rFonts w:ascii="Arial" w:eastAsiaTheme="majorEastAsia" w:hAnsi="Arial" w:cs="Arial"/>
          <w:szCs w:val="21"/>
        </w:rPr>
      </w:pPr>
      <w:r w:rsidRPr="00703D17">
        <w:rPr>
          <w:rFonts w:ascii="Arial" w:eastAsia="Times New Roman" w:hAnsi="Arial" w:cs="Arial"/>
          <w:szCs w:val="21"/>
          <w:bdr w:val="nil"/>
        </w:rPr>
        <w:t>(iii) Privacy protection and the right to refuse</w:t>
      </w:r>
    </w:p>
    <w:p w14:paraId="1E9502CB" w14:textId="42B91A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 xml:space="preserve">Thorough accommodations are necessary for fact-finding surveys on persons with disabilities conducted by visiting their homes as there are persons with </w:t>
      </w:r>
      <w:r w:rsidR="007F4DCA" w:rsidRPr="00703D17">
        <w:rPr>
          <w:rFonts w:ascii="Arial" w:eastAsia="Times New Roman" w:hAnsi="Arial" w:cs="Arial"/>
          <w:szCs w:val="21"/>
          <w:bdr w:val="nil"/>
        </w:rPr>
        <w:t xml:space="preserve">psychosocial </w:t>
      </w:r>
      <w:r w:rsidRPr="00703D17">
        <w:rPr>
          <w:rFonts w:ascii="Arial" w:eastAsia="Times New Roman" w:hAnsi="Arial" w:cs="Arial"/>
          <w:szCs w:val="21"/>
          <w:bdr w:val="nil"/>
        </w:rPr>
        <w:t>disabilities, etc. who are hiding their disability from their neighbors and administrative organs. For example, letting them know that they have the right to refuse the survey and using response methods other than interviews through visits.</w:t>
      </w:r>
    </w:p>
    <w:p w14:paraId="5598ED60" w14:textId="77777777" w:rsidR="00DC3238" w:rsidRPr="00703D17" w:rsidRDefault="00DC3238" w:rsidP="00DC3238">
      <w:pPr>
        <w:pStyle w:val="a8"/>
        <w:ind w:leftChars="0" w:left="0"/>
        <w:rPr>
          <w:rFonts w:ascii="Arial" w:eastAsiaTheme="majorEastAsia" w:hAnsi="Arial" w:cs="Arial"/>
          <w:szCs w:val="21"/>
        </w:rPr>
      </w:pPr>
      <w:r w:rsidRPr="00703D17">
        <w:rPr>
          <w:rFonts w:ascii="Arial" w:eastAsia="Times New Roman" w:hAnsi="Arial" w:cs="Arial"/>
          <w:szCs w:val="21"/>
          <w:bdr w:val="nil"/>
        </w:rPr>
        <w:t>(iv) Disclosure of administrative data</w:t>
      </w:r>
    </w:p>
    <w:p w14:paraId="66D76E97"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It is necessary to classify administrative data related to persons with disabilities in fields such as employment, education, income security, social welfare, healthcare and advocacy, by gender and region, and release the data.</w:t>
      </w:r>
    </w:p>
    <w:p w14:paraId="71BA7437" w14:textId="77777777" w:rsidR="00DC3238" w:rsidRPr="00703D17" w:rsidRDefault="00DC3238" w:rsidP="00DC3238">
      <w:pPr>
        <w:ind w:leftChars="-1" w:hanging="2"/>
        <w:rPr>
          <w:rFonts w:ascii="Arial" w:eastAsiaTheme="majorEastAsia" w:hAnsi="Arial" w:cs="Arial"/>
          <w:szCs w:val="21"/>
        </w:rPr>
      </w:pPr>
    </w:p>
    <w:p w14:paraId="19094843" w14:textId="52392B2F"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1425E392" w14:textId="550EA738" w:rsidR="00DC3238" w:rsidRPr="00703D17" w:rsidRDefault="005349E5" w:rsidP="00B22CB4">
      <w:pPr>
        <w:pStyle w:val="a8"/>
        <w:ind w:leftChars="0" w:left="283" w:hangingChars="135" w:hanging="283"/>
        <w:rPr>
          <w:rFonts w:ascii="Arial" w:eastAsiaTheme="majorEastAsia" w:hAnsi="Arial" w:cs="Arial"/>
          <w:szCs w:val="21"/>
        </w:rPr>
      </w:pPr>
      <w:r w:rsidRPr="00703D17">
        <w:rPr>
          <w:rFonts w:ascii="Arial" w:eastAsia="Times New Roman" w:hAnsi="Arial" w:cs="Arial"/>
          <w:szCs w:val="21"/>
          <w:bdr w:val="nil"/>
        </w:rPr>
        <w:t xml:space="preserve">(1) </w:t>
      </w:r>
      <w:r w:rsidR="00DC3238" w:rsidRPr="00703D17">
        <w:rPr>
          <w:rFonts w:ascii="Arial" w:eastAsia="Times New Roman" w:hAnsi="Arial" w:cs="Arial"/>
          <w:szCs w:val="21"/>
          <w:bdr w:val="nil"/>
        </w:rPr>
        <w:t>With respect to improving the collection of “data on the realization of each Convention right disaggregated by sex, age, type of disability, etc. in consideration of the needs of persons with disabilities and other relevant persons” noted in paragraph 3 of the State Party Report, what specific subsequent considerations were made?</w:t>
      </w:r>
    </w:p>
    <w:p w14:paraId="0C98187B" w14:textId="6A353C53" w:rsidR="00DC3238" w:rsidRPr="00703D17" w:rsidRDefault="005349E5" w:rsidP="00B22CB4">
      <w:pPr>
        <w:pStyle w:val="a8"/>
        <w:ind w:leftChars="0" w:left="283" w:hangingChars="135" w:hanging="283"/>
        <w:rPr>
          <w:rFonts w:ascii="Arial" w:eastAsiaTheme="majorEastAsia" w:hAnsi="Arial" w:cs="Arial"/>
          <w:szCs w:val="21"/>
        </w:rPr>
      </w:pPr>
      <w:r w:rsidRPr="00703D17">
        <w:rPr>
          <w:rFonts w:ascii="Arial" w:eastAsia="Times New Roman" w:hAnsi="Arial" w:cs="Arial"/>
          <w:szCs w:val="21"/>
          <w:bdr w:val="nil"/>
        </w:rPr>
        <w:t xml:space="preserve">(2) </w:t>
      </w:r>
      <w:r w:rsidR="00DC3238" w:rsidRPr="00703D17">
        <w:rPr>
          <w:rFonts w:ascii="Arial" w:eastAsia="Times New Roman" w:hAnsi="Arial" w:cs="Arial"/>
          <w:szCs w:val="21"/>
          <w:bdr w:val="nil"/>
        </w:rPr>
        <w:t xml:space="preserve">What kinds of measures does the government plan to take in order to incorporate questions regarding whether a person has a disability in the Population Census, the Comprehensive Survey of Living Conditions, the Survey on Time Use and Leisure Activities and other existing </w:t>
      </w:r>
      <w:r w:rsidR="00102F1E" w:rsidRPr="00703D17">
        <w:rPr>
          <w:rFonts w:ascii="Arial" w:eastAsia="Times New Roman" w:hAnsi="Arial" w:cs="Arial"/>
          <w:szCs w:val="21"/>
          <w:bdr w:val="nil"/>
        </w:rPr>
        <w:t xml:space="preserve">Fundamental Statistical Surveys </w:t>
      </w:r>
      <w:r w:rsidR="00DC3238" w:rsidRPr="00703D17">
        <w:rPr>
          <w:rFonts w:ascii="Arial" w:eastAsia="Times New Roman" w:hAnsi="Arial" w:cs="Arial"/>
          <w:szCs w:val="21"/>
          <w:bdr w:val="nil"/>
        </w:rPr>
        <w:t>targeting the general public, and comprehensively examine the realization status of each right provided for in the Convention?</w:t>
      </w:r>
    </w:p>
    <w:p w14:paraId="41EFE240" w14:textId="17581F36" w:rsidR="00DC3238" w:rsidRPr="00703D17" w:rsidRDefault="005349E5" w:rsidP="00B22CB4">
      <w:pPr>
        <w:pStyle w:val="a8"/>
        <w:ind w:leftChars="0" w:left="283" w:hangingChars="135" w:hanging="283"/>
        <w:rPr>
          <w:rFonts w:ascii="Arial" w:eastAsiaTheme="majorEastAsia" w:hAnsi="Arial" w:cs="Arial"/>
        </w:rPr>
      </w:pPr>
      <w:r w:rsidRPr="00703D17">
        <w:rPr>
          <w:rFonts w:ascii="Arial" w:eastAsia="Times New Roman" w:hAnsi="Arial" w:cs="Arial"/>
          <w:bdr w:val="nil"/>
        </w:rPr>
        <w:t xml:space="preserve">(3) </w:t>
      </w:r>
      <w:r w:rsidR="00DC3238" w:rsidRPr="00703D17">
        <w:rPr>
          <w:rFonts w:ascii="Arial" w:eastAsia="Times New Roman" w:hAnsi="Arial" w:cs="Arial"/>
          <w:bdr w:val="nil"/>
        </w:rPr>
        <w:t xml:space="preserve">What kinds of measures does the government plan to advance with </w:t>
      </w:r>
      <w:r w:rsidR="00BC7FE6" w:rsidRPr="00703D17">
        <w:rPr>
          <w:rFonts w:ascii="Arial" w:eastAsia="Times New Roman" w:hAnsi="Arial" w:cs="Arial"/>
          <w:bdr w:val="nil"/>
        </w:rPr>
        <w:t>organizations of persons</w:t>
      </w:r>
      <w:r w:rsidR="00DC3238" w:rsidRPr="00703D17">
        <w:rPr>
          <w:rFonts w:ascii="Arial" w:eastAsia="Times New Roman" w:hAnsi="Arial" w:cs="Arial"/>
          <w:bdr w:val="nil"/>
        </w:rPr>
        <w:t xml:space="preserve"> with disabilities in order to enhance statistics on persons with disabilities?</w:t>
      </w:r>
    </w:p>
    <w:p w14:paraId="2AC79A9A" w14:textId="2AB2130A" w:rsidR="00DC3238" w:rsidRPr="00703D17" w:rsidRDefault="005349E5" w:rsidP="00B22CB4">
      <w:pPr>
        <w:pStyle w:val="a8"/>
        <w:ind w:leftChars="0" w:left="283" w:hangingChars="135" w:hanging="283"/>
        <w:rPr>
          <w:rFonts w:ascii="Arial" w:eastAsiaTheme="majorEastAsia" w:hAnsi="Arial" w:cs="Arial"/>
          <w:szCs w:val="21"/>
        </w:rPr>
      </w:pPr>
      <w:r w:rsidRPr="00703D17">
        <w:rPr>
          <w:rFonts w:ascii="Arial" w:eastAsia="Times New Roman" w:hAnsi="Arial" w:cs="Arial"/>
          <w:szCs w:val="21"/>
          <w:bdr w:val="nil"/>
        </w:rPr>
        <w:t xml:space="preserve">(4) </w:t>
      </w:r>
      <w:r w:rsidR="00DC3238" w:rsidRPr="00703D17">
        <w:rPr>
          <w:rFonts w:ascii="Arial" w:eastAsia="Times New Roman" w:hAnsi="Arial" w:cs="Arial"/>
          <w:szCs w:val="21"/>
          <w:bdr w:val="nil"/>
        </w:rPr>
        <w:t>Which provisions of the CRPD will it be possible to evaluate through reforms of the fact-finding surveys? In addition, are there plans to allow organizations of persons with disabilities and researchers to independently analyze the obtained data?</w:t>
      </w:r>
    </w:p>
    <w:p w14:paraId="4682C842" w14:textId="77777777" w:rsidR="00DC3238" w:rsidRPr="00703D17" w:rsidRDefault="00DC3238" w:rsidP="00DC3238">
      <w:pPr>
        <w:ind w:leftChars="-1" w:hanging="2"/>
        <w:rPr>
          <w:rFonts w:ascii="Arial" w:eastAsiaTheme="majorEastAsia" w:hAnsi="Arial" w:cs="Arial"/>
          <w:szCs w:val="21"/>
        </w:rPr>
      </w:pPr>
    </w:p>
    <w:p w14:paraId="22495C4D" w14:textId="0C9137DC" w:rsidR="00DC3238" w:rsidRPr="00703D17" w:rsidRDefault="00DC3238" w:rsidP="00DC3238">
      <w:pPr>
        <w:ind w:leftChars="-1" w:hanging="2"/>
        <w:rPr>
          <w:rFonts w:ascii="Arial" w:eastAsiaTheme="majorEastAsia" w:hAnsi="Arial" w:cs="Arial"/>
          <w:b/>
          <w:sz w:val="24"/>
          <w:szCs w:val="21"/>
        </w:rPr>
      </w:pPr>
      <w:r w:rsidRPr="00703D17">
        <w:rPr>
          <w:rFonts w:ascii="Arial" w:eastAsia="Times New Roman" w:hAnsi="Arial" w:cs="Arial"/>
          <w:b/>
          <w:sz w:val="24"/>
          <w:szCs w:val="24"/>
          <w:bdr w:val="nil"/>
        </w:rPr>
        <w:t xml:space="preserve">3. </w:t>
      </w:r>
      <w:r w:rsidR="007C034F" w:rsidRPr="00703D17">
        <w:rPr>
          <w:rFonts w:ascii="Arial" w:eastAsia="Times New Roman" w:hAnsi="Arial" w:cs="Arial"/>
          <w:b/>
          <w:sz w:val="24"/>
          <w:szCs w:val="24"/>
          <w:bdr w:val="nil"/>
        </w:rPr>
        <w:t>Suggested Recommendations</w:t>
      </w:r>
    </w:p>
    <w:p w14:paraId="7366C505" w14:textId="63D4FEA5" w:rsidR="00DC3238" w:rsidRPr="00703D17" w:rsidRDefault="005349E5" w:rsidP="00B22CB4">
      <w:pPr>
        <w:pStyle w:val="a8"/>
        <w:ind w:leftChars="0" w:left="283" w:hangingChars="135" w:hanging="283"/>
        <w:rPr>
          <w:rFonts w:ascii="Arial" w:eastAsiaTheme="majorEastAsia" w:hAnsi="Arial" w:cs="Arial"/>
          <w:szCs w:val="21"/>
        </w:rPr>
      </w:pPr>
      <w:r w:rsidRPr="00703D17">
        <w:rPr>
          <w:rFonts w:ascii="Arial" w:eastAsia="Times New Roman" w:hAnsi="Arial" w:cs="Arial"/>
          <w:szCs w:val="21"/>
          <w:bdr w:val="nil"/>
        </w:rPr>
        <w:t xml:space="preserve">(1) </w:t>
      </w:r>
      <w:r w:rsidR="00DC3238" w:rsidRPr="00703D17">
        <w:rPr>
          <w:rFonts w:ascii="Arial" w:eastAsia="Times New Roman" w:hAnsi="Arial" w:cs="Arial"/>
          <w:szCs w:val="21"/>
          <w:bdr w:val="nil"/>
        </w:rPr>
        <w:t xml:space="preserve">Incorporate questions regarding disabilities into the Population Census, the Comprehensive Survey of Living Conditions, the Survey on Time Use and Leisure Activities and other existing </w:t>
      </w:r>
      <w:r w:rsidR="00102F1E" w:rsidRPr="00703D17">
        <w:rPr>
          <w:rFonts w:ascii="Arial" w:eastAsia="Times New Roman" w:hAnsi="Arial" w:cs="Arial"/>
          <w:szCs w:val="21"/>
          <w:bdr w:val="nil"/>
        </w:rPr>
        <w:t xml:space="preserve">Fundamental Statistical Surveys </w:t>
      </w:r>
      <w:r w:rsidR="00DC3238" w:rsidRPr="00703D17">
        <w:rPr>
          <w:rFonts w:ascii="Arial" w:eastAsia="Times New Roman" w:hAnsi="Arial" w:cs="Arial"/>
          <w:szCs w:val="21"/>
          <w:bdr w:val="nil"/>
        </w:rPr>
        <w:t>so as to achieve statistics on persons with disabilities that can be compared with persons without disabilities.</w:t>
      </w:r>
    </w:p>
    <w:p w14:paraId="48A142DB" w14:textId="1A38000C" w:rsidR="00DC3238" w:rsidRPr="00703D17" w:rsidRDefault="005349E5" w:rsidP="00B22CB4">
      <w:pPr>
        <w:pStyle w:val="a8"/>
        <w:ind w:leftChars="0" w:left="283" w:hangingChars="135" w:hanging="283"/>
        <w:rPr>
          <w:rFonts w:ascii="Arial" w:eastAsiaTheme="majorEastAsia" w:hAnsi="Arial" w:cs="Arial"/>
        </w:rPr>
      </w:pPr>
      <w:r w:rsidRPr="00703D17">
        <w:rPr>
          <w:rFonts w:ascii="Arial" w:eastAsia="Times New Roman" w:hAnsi="Arial" w:cs="Arial"/>
          <w:szCs w:val="21"/>
          <w:bdr w:val="nil"/>
        </w:rPr>
        <w:t xml:space="preserve">(2) </w:t>
      </w:r>
      <w:r w:rsidR="00DC3238" w:rsidRPr="00703D17">
        <w:rPr>
          <w:rFonts w:ascii="Arial" w:eastAsia="Times New Roman" w:hAnsi="Arial" w:cs="Arial"/>
          <w:szCs w:val="21"/>
          <w:bdr w:val="nil"/>
        </w:rPr>
        <w:t xml:space="preserve">Implement fact-finding surveys on persons with disabilities as </w:t>
      </w:r>
      <w:r w:rsidR="00102F1E" w:rsidRPr="00703D17">
        <w:rPr>
          <w:rFonts w:ascii="Arial" w:eastAsia="Times New Roman" w:hAnsi="Arial" w:cs="Arial"/>
          <w:szCs w:val="21"/>
          <w:bdr w:val="nil"/>
        </w:rPr>
        <w:t xml:space="preserve">the Fundamental Statistics </w:t>
      </w:r>
      <w:r w:rsidR="00DC3238" w:rsidRPr="00703D17">
        <w:rPr>
          <w:rFonts w:ascii="Arial" w:eastAsia="Times New Roman" w:hAnsi="Arial" w:cs="Arial"/>
          <w:szCs w:val="21"/>
          <w:bdr w:val="nil"/>
        </w:rPr>
        <w:t>that targets persons who responded that they have disabilities in the abovementioned surveys. Collect data that covers each rights field provided for in the Convention, particularly to improve materials collection systems in order to eliminate all forms of discrimination and especially to eliminate multiple discrimination and intersectional discrimination and conduct appropriate monitoring and evaluation in cooperation with organizations of persons with disabilities, including organizations of women with disabilities. Data that can be disaggregated by gender, age, disability, region and other factors should be collected and used for policy evaluation, and should be made available for secondary use by organizations of persons with disabilities and other organizations.</w:t>
      </w:r>
    </w:p>
    <w:p w14:paraId="6D8EB714" w14:textId="716697A9" w:rsidR="00DC3238" w:rsidRPr="00703D17" w:rsidRDefault="005349E5" w:rsidP="00B22CB4">
      <w:pPr>
        <w:pStyle w:val="a8"/>
        <w:ind w:leftChars="0" w:left="283" w:hangingChars="135" w:hanging="283"/>
        <w:rPr>
          <w:rFonts w:ascii="Arial" w:eastAsiaTheme="majorEastAsia" w:hAnsi="Arial" w:cs="Arial"/>
          <w:szCs w:val="21"/>
        </w:rPr>
      </w:pPr>
      <w:r w:rsidRPr="00703D17">
        <w:rPr>
          <w:rFonts w:ascii="Arial" w:eastAsia="Times New Roman" w:hAnsi="Arial" w:cs="Arial"/>
          <w:szCs w:val="21"/>
          <w:bdr w:val="nil"/>
        </w:rPr>
        <w:t xml:space="preserve">(3) </w:t>
      </w:r>
      <w:r w:rsidR="00DC3238" w:rsidRPr="00703D17">
        <w:rPr>
          <w:rFonts w:ascii="Arial" w:eastAsia="Times New Roman" w:hAnsi="Arial" w:cs="Arial"/>
          <w:szCs w:val="21"/>
          <w:bdr w:val="nil"/>
        </w:rPr>
        <w:t xml:space="preserve">Implement surveys targeting users of </w:t>
      </w:r>
      <w:r w:rsidR="00205649" w:rsidRPr="00703D17">
        <w:rPr>
          <w:rFonts w:ascii="Arial" w:eastAsia="Times New Roman" w:hAnsi="Arial" w:cs="Arial"/>
          <w:szCs w:val="21"/>
          <w:bdr w:val="nil"/>
        </w:rPr>
        <w:t>residential</w:t>
      </w:r>
      <w:r w:rsidR="00DC3238" w:rsidRPr="00703D17">
        <w:rPr>
          <w:rFonts w:ascii="Arial" w:eastAsia="Times New Roman" w:hAnsi="Arial" w:cs="Arial"/>
          <w:szCs w:val="21"/>
          <w:bdr w:val="nil"/>
        </w:rPr>
        <w:t xml:space="preserve"> facilities and long-term inpatients at psychiatric hospitals through a method that involves interviews with the persons themselves to the greatest extent possible.</w:t>
      </w:r>
    </w:p>
    <w:p w14:paraId="17126D35" w14:textId="77777777" w:rsidR="00DC3238" w:rsidRPr="00703D17" w:rsidRDefault="00DC3238" w:rsidP="00DC3238">
      <w:pPr>
        <w:ind w:leftChars="-1" w:hanging="2"/>
        <w:rPr>
          <w:rFonts w:ascii="Arial" w:eastAsiaTheme="majorEastAsia" w:hAnsi="Arial" w:cs="Arial"/>
          <w:szCs w:val="21"/>
        </w:rPr>
      </w:pPr>
    </w:p>
    <w:p w14:paraId="38F4564F" w14:textId="77777777" w:rsidR="00DC3238" w:rsidRPr="00703D17" w:rsidRDefault="00DC3238" w:rsidP="00DC3238">
      <w:pPr>
        <w:rPr>
          <w:rFonts w:ascii="Arial" w:eastAsiaTheme="majorEastAsia" w:hAnsi="Arial" w:cs="Arial"/>
          <w:szCs w:val="21"/>
        </w:rPr>
      </w:pPr>
      <w:r w:rsidRPr="00703D17">
        <w:rPr>
          <w:rFonts w:ascii="Arial" w:eastAsiaTheme="majorEastAsia" w:hAnsi="Arial" w:cs="Arial"/>
          <w:szCs w:val="21"/>
        </w:rPr>
        <w:br w:type="page"/>
      </w:r>
    </w:p>
    <w:p w14:paraId="109FD631" w14:textId="77777777" w:rsidR="00DC3238" w:rsidRPr="00703D17" w:rsidRDefault="00DC3238" w:rsidP="00DC3238">
      <w:pPr>
        <w:keepNext/>
        <w:snapToGrid w:val="0"/>
        <w:ind w:leftChars="-1" w:hanging="2"/>
        <w:jc w:val="center"/>
        <w:outlineLvl w:val="0"/>
        <w:rPr>
          <w:rFonts w:ascii="Arial" w:eastAsiaTheme="majorEastAsia" w:hAnsi="Arial" w:cs="Arial"/>
          <w:b/>
          <w:bCs/>
          <w:sz w:val="24"/>
          <w:szCs w:val="21"/>
        </w:rPr>
      </w:pPr>
      <w:bookmarkStart w:id="43" w:name="_Toc2348268"/>
      <w:bookmarkStart w:id="44" w:name="_Toc2348522"/>
      <w:r w:rsidRPr="00703D17">
        <w:rPr>
          <w:rFonts w:ascii="Arial" w:eastAsia="Times New Roman" w:hAnsi="Arial" w:cs="Arial"/>
          <w:b/>
          <w:bCs/>
          <w:sz w:val="24"/>
          <w:szCs w:val="24"/>
          <w:bdr w:val="nil"/>
        </w:rPr>
        <w:t>Article 32 International cooperation</w:t>
      </w:r>
      <w:bookmarkEnd w:id="43"/>
      <w:bookmarkEnd w:id="44"/>
    </w:p>
    <w:p w14:paraId="5EE8BFD6" w14:textId="77777777" w:rsidR="00DC3238" w:rsidRPr="00703D17" w:rsidRDefault="00DC3238" w:rsidP="00DC3238">
      <w:pPr>
        <w:snapToGrid w:val="0"/>
        <w:ind w:leftChars="-1" w:hanging="2"/>
        <w:jc w:val="center"/>
        <w:rPr>
          <w:rFonts w:ascii="Arial" w:eastAsiaTheme="majorEastAsia" w:hAnsi="Arial" w:cs="Arial"/>
          <w:b/>
          <w:bCs/>
          <w:sz w:val="24"/>
          <w:szCs w:val="21"/>
        </w:rPr>
      </w:pPr>
    </w:p>
    <w:p w14:paraId="22144AC3" w14:textId="77777777" w:rsidR="00DC3238" w:rsidRPr="00703D17" w:rsidRDefault="00DC3238" w:rsidP="00DC3238">
      <w:pPr>
        <w:ind w:leftChars="-1" w:hanging="2"/>
        <w:jc w:val="left"/>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7F84E265" w14:textId="1F3A8B43" w:rsidR="00DC3238" w:rsidRPr="00703D17" w:rsidRDefault="00DC3238" w:rsidP="00B22CB4">
      <w:pPr>
        <w:ind w:leftChars="-1" w:left="284" w:hanging="286"/>
        <w:jc w:val="left"/>
        <w:rPr>
          <w:rFonts w:ascii="Arial" w:eastAsiaTheme="majorEastAsia" w:hAnsi="Arial" w:cs="Arial"/>
          <w:b/>
          <w:bCs/>
        </w:rPr>
      </w:pPr>
      <w:r w:rsidRPr="00703D17">
        <w:rPr>
          <w:rFonts w:ascii="Arial" w:eastAsia="Times New Roman" w:hAnsi="Arial" w:cs="Arial"/>
          <w:b/>
          <w:bCs/>
          <w:bdr w:val="nil"/>
        </w:rPr>
        <w:t>(1) Measures for the field of disabilit</w:t>
      </w:r>
      <w:r w:rsidR="00E20D2C" w:rsidRPr="00703D17">
        <w:rPr>
          <w:rFonts w:ascii="Arial" w:eastAsia="Times New Roman" w:hAnsi="Arial" w:cs="Arial"/>
          <w:b/>
          <w:bCs/>
          <w:bdr w:val="nil"/>
        </w:rPr>
        <w:t>y</w:t>
      </w:r>
      <w:r w:rsidRPr="00703D17">
        <w:rPr>
          <w:rFonts w:ascii="Arial" w:eastAsia="Times New Roman" w:hAnsi="Arial" w:cs="Arial"/>
          <w:b/>
          <w:bCs/>
          <w:bdr w:val="nil"/>
        </w:rPr>
        <w:t xml:space="preserve"> in the implementation of Sustainable Development Goals (SDGs)</w:t>
      </w:r>
    </w:p>
    <w:p w14:paraId="27EE2871" w14:textId="77777777"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In December 2016, the Japanese government determined SDGs Implementation Guidelines. In the “Implementation Guiding Principles” under the Guidelines, it specifies that measures are required for persons with disabilities together with the youth, children, women, etc. and that respecting their rights is “indispensable as cross-sectorial values in attaining all goals.”</w:t>
      </w:r>
    </w:p>
    <w:p w14:paraId="76923251" w14:textId="23FD4DC0" w:rsidR="00DC3238" w:rsidRPr="00703D17" w:rsidRDefault="00DC3238">
      <w:pPr>
        <w:ind w:leftChars="-1" w:left="-2" w:firstLineChars="100" w:firstLine="210"/>
        <w:rPr>
          <w:rFonts w:ascii="Arial" w:eastAsia="Times New Roman" w:hAnsi="Arial" w:cs="Arial"/>
          <w:bdr w:val="nil"/>
        </w:rPr>
      </w:pPr>
      <w:r w:rsidRPr="00703D17">
        <w:rPr>
          <w:rFonts w:ascii="Arial" w:eastAsia="Times New Roman" w:hAnsi="Arial" w:cs="Arial"/>
          <w:bdr w:val="nil"/>
        </w:rPr>
        <w:t xml:space="preserve">However, in the attached “Specific Measures to Achieve the Sustainable Development Goals” table in the Guidelines that specifies actual measures, the disabilities field is only mentioned in the “Persons with disabilities” sub-item of “1. Empowerment of All People” (promotion of the Basic Program for Persons with Disabilities, </w:t>
      </w:r>
      <w:r w:rsidR="08891345" w:rsidRPr="00703D17">
        <w:rPr>
          <w:rFonts w:ascii="Arial" w:eastAsia="Times New Roman" w:hAnsi="Arial" w:cs="Arial"/>
          <w:bdr w:val="nil"/>
        </w:rPr>
        <w:t>accessibility</w:t>
      </w:r>
      <w:r w:rsidRPr="00703D17">
        <w:rPr>
          <w:rFonts w:ascii="Arial" w:eastAsia="Times New Roman" w:hAnsi="Arial" w:cs="Arial"/>
          <w:bdr w:val="nil"/>
        </w:rPr>
        <w:t xml:space="preserve"> of the public transport system, and promotion of employment of persons with disabilities) out of eight priority issues. There are no specific measures to address the disabilities in other priority issues.</w:t>
      </w:r>
    </w:p>
    <w:p w14:paraId="61A14143" w14:textId="77777777"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In addition, in the “Elimination of discrimination” sub-item of priority issue 1 above, it states to promote “Mental Barrier-Free” for foreign nationals and persons with disabilities and conducting activities for human rights awareness-raising. It does not specify specific human rights-based measures in accordance with standards required by the UN Convention on the Rights of Persons with Disabilities.</w:t>
      </w:r>
    </w:p>
    <w:p w14:paraId="0251A0A7" w14:textId="77777777" w:rsidR="00DC3238" w:rsidRPr="00703D17" w:rsidRDefault="00DC3238" w:rsidP="00DC3238">
      <w:pPr>
        <w:ind w:leftChars="-1" w:hanging="2"/>
        <w:jc w:val="left"/>
        <w:rPr>
          <w:rFonts w:ascii="Arial" w:eastAsiaTheme="majorEastAsia" w:hAnsi="Arial" w:cs="Arial"/>
          <w:szCs w:val="21"/>
        </w:rPr>
      </w:pPr>
    </w:p>
    <w:p w14:paraId="108CDD12"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Participation of persons with disabilities in international cooperation</w:t>
      </w:r>
    </w:p>
    <w:p w14:paraId="0709AA13" w14:textId="5CA81543"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The State Party Report (paragraph 213) states with respect to persons with disabilities that, “their participation in the development process is also supported, by means such as dispatch of persons with disabilities as experts and JICA volunteers.” We commend the fact that the Japanese government has contributed to the mutual learning and empowerment of persons with disabilities with persons with disabilities in other countries by actively dispatching persons with various types of disabilities, including those with intellectual disabilities and deafblind</w:t>
      </w:r>
      <w:r w:rsidR="00EB5B9D" w:rsidRPr="00703D17">
        <w:rPr>
          <w:rFonts w:ascii="Arial" w:eastAsia="Times New Roman" w:hAnsi="Arial" w:cs="Arial"/>
          <w:szCs w:val="21"/>
          <w:bdr w:val="nil"/>
        </w:rPr>
        <w:t>ness</w:t>
      </w:r>
      <w:r w:rsidRPr="00703D17">
        <w:rPr>
          <w:rFonts w:ascii="Arial" w:eastAsia="Times New Roman" w:hAnsi="Arial" w:cs="Arial"/>
          <w:szCs w:val="21"/>
          <w:bdr w:val="nil"/>
        </w:rPr>
        <w:t xml:space="preserve"> in partnership with </w:t>
      </w:r>
      <w:r w:rsidR="00BC7FE6" w:rsidRPr="00703D17">
        <w:rPr>
          <w:rFonts w:ascii="Arial" w:eastAsia="Times New Roman" w:hAnsi="Arial" w:cs="Arial"/>
          <w:szCs w:val="21"/>
          <w:bdr w:val="nil"/>
        </w:rPr>
        <w:t xml:space="preserve">organizations of </w:t>
      </w:r>
      <w:r w:rsidRPr="00703D17">
        <w:rPr>
          <w:rFonts w:ascii="Arial" w:eastAsia="Times New Roman" w:hAnsi="Arial" w:cs="Arial"/>
          <w:szCs w:val="21"/>
          <w:bdr w:val="nil"/>
        </w:rPr>
        <w:t>persons with disabilities and other organizations.</w:t>
      </w:r>
    </w:p>
    <w:p w14:paraId="18CE5DAB" w14:textId="77777777"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However, as of May 2018, “Persons who are ineligible” in the “Application Qualifications” for international cooperation personnel include “adult wards, persons under guardianship and persons requiring assistance.” The above disqualifying provision limits the participation of persons with disabilities who use the system.</w:t>
      </w:r>
    </w:p>
    <w:p w14:paraId="3FEC1687" w14:textId="77777777"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In addition, there are cases where dispatched persons with disabilities are subject to safety measures and activity restrictions different from those for persons without disabilities due to their disability.</w:t>
      </w:r>
    </w:p>
    <w:p w14:paraId="5F2915BA" w14:textId="77777777" w:rsidR="00DC3238" w:rsidRPr="00703D17" w:rsidRDefault="00DC3238" w:rsidP="00DC3238">
      <w:pPr>
        <w:ind w:leftChars="-1" w:left="-2"/>
        <w:jc w:val="left"/>
        <w:rPr>
          <w:rFonts w:ascii="Arial" w:eastAsiaTheme="majorEastAsia" w:hAnsi="Arial" w:cs="Arial"/>
          <w:szCs w:val="21"/>
        </w:rPr>
      </w:pPr>
    </w:p>
    <w:p w14:paraId="463374DC"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[Example] When Ms. A, who has a visual disability (complete blindness), was dispatched to Country B as JICA personnel, JICA prohibited her from acting alone when she was outside and instructed her to always act with a person accompanying her as the organization could not be responsible for her safety if she acted alone. In addition, Ms. A had to find someone to accompany her by herself.</w:t>
      </w:r>
    </w:p>
    <w:p w14:paraId="3F16F22A" w14:textId="77777777" w:rsidR="00DC3238" w:rsidRPr="00703D17" w:rsidRDefault="00DC3238" w:rsidP="00DC3238">
      <w:pPr>
        <w:ind w:leftChars="-1" w:hanging="2"/>
        <w:jc w:val="left"/>
        <w:rPr>
          <w:rFonts w:ascii="Arial" w:eastAsiaTheme="majorEastAsia" w:hAnsi="Arial" w:cs="Arial"/>
          <w:szCs w:val="21"/>
        </w:rPr>
      </w:pPr>
      <w:r w:rsidRPr="00703D17">
        <w:rPr>
          <w:rFonts w:ascii="Arial" w:eastAsia="Times New Roman" w:hAnsi="Arial" w:cs="Arial"/>
          <w:szCs w:val="21"/>
          <w:bdr w:val="nil"/>
        </w:rPr>
        <w:t>• Although she filed an objection within the organization, she was notified that she would be prohibited from acting alone outside a specified area (within 800 meters from her residence to the nearest station) and that if she violated this prohibition, this would be regarded as a neglecting of her obligation to consider safety and dealt with as such. Ms. A returned to japan for treatment because of the stress caused by the activity restrictions.</w:t>
      </w:r>
    </w:p>
    <w:p w14:paraId="6E5511B8" w14:textId="77777777" w:rsidR="00DC3238" w:rsidRPr="00703D17" w:rsidRDefault="00DC3238" w:rsidP="00DC3238">
      <w:pPr>
        <w:ind w:leftChars="-1" w:left="-2"/>
        <w:jc w:val="left"/>
        <w:rPr>
          <w:rFonts w:ascii="Arial" w:eastAsiaTheme="majorEastAsia" w:hAnsi="Arial" w:cs="Arial"/>
          <w:szCs w:val="21"/>
        </w:rPr>
      </w:pPr>
    </w:p>
    <w:p w14:paraId="50959F3A" w14:textId="37448182" w:rsidR="00DC3238" w:rsidRPr="00703D17" w:rsidRDefault="00DC3238">
      <w:pPr>
        <w:ind w:leftChars="-1" w:left="-2" w:firstLineChars="100" w:firstLine="210"/>
        <w:rPr>
          <w:rFonts w:ascii="Arial" w:eastAsiaTheme="majorEastAsia" w:hAnsi="Arial" w:cs="Arial"/>
        </w:rPr>
      </w:pPr>
      <w:r w:rsidRPr="00703D17">
        <w:rPr>
          <w:rFonts w:ascii="Arial" w:eastAsia="Times New Roman" w:hAnsi="Arial" w:cs="Arial"/>
          <w:bdr w:val="nil"/>
        </w:rPr>
        <w:t xml:space="preserve">Measures in partnership with “civil society, in particular organizations of persons with disabilities” specified in the text of the Convention regarding technical cooperation by the Japanese government is insufficient. For example, an organization of persons with </w:t>
      </w:r>
      <w:r w:rsidR="30B05EBF" w:rsidRPr="00703D17">
        <w:rPr>
          <w:rFonts w:ascii="Arial" w:eastAsia="Times New Roman" w:hAnsi="Arial" w:cs="Arial"/>
          <w:bdr w:val="nil"/>
        </w:rPr>
        <w:t>psychosocial</w:t>
      </w:r>
      <w:r w:rsidRPr="00703D17">
        <w:rPr>
          <w:rFonts w:ascii="Arial" w:eastAsia="Times New Roman" w:hAnsi="Arial" w:cs="Arial"/>
          <w:bdr w:val="nil"/>
        </w:rPr>
        <w:t xml:space="preserve"> disabilities in Indonesia is trying to rescue persons with </w:t>
      </w:r>
      <w:r w:rsidR="30B05EBF" w:rsidRPr="00703D17">
        <w:rPr>
          <w:rFonts w:ascii="Arial" w:eastAsia="Times New Roman" w:hAnsi="Arial" w:cs="Arial"/>
          <w:bdr w:val="nil"/>
        </w:rPr>
        <w:t>psychosocial</w:t>
      </w:r>
      <w:r w:rsidRPr="00703D17">
        <w:rPr>
          <w:rFonts w:ascii="Arial" w:eastAsia="Times New Roman" w:hAnsi="Arial" w:cs="Arial"/>
          <w:bdr w:val="nil"/>
        </w:rPr>
        <w:t xml:space="preserve"> disabilities who are bound with chains in a confinement facility. However, the Japanese government does not provide sufficient funds for such measures by disabled people’s organizations and provides funds primarily for medical institutions. This facilitates the issue of long-term hospitalization, which is also an issue in Japan. In addition, when partnering with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budget measures for necessary reasonable accommodation are unclear.</w:t>
      </w:r>
    </w:p>
    <w:p w14:paraId="170A56C1" w14:textId="77777777" w:rsidR="00DC3238" w:rsidRPr="00703D17" w:rsidRDefault="00DC3238" w:rsidP="00DC3238">
      <w:pPr>
        <w:ind w:leftChars="-1" w:hanging="2"/>
        <w:jc w:val="left"/>
        <w:rPr>
          <w:rFonts w:ascii="Arial" w:eastAsiaTheme="majorEastAsia" w:hAnsi="Arial" w:cs="Arial"/>
          <w:szCs w:val="21"/>
        </w:rPr>
      </w:pPr>
    </w:p>
    <w:p w14:paraId="02AEE60F" w14:textId="5A292DB8" w:rsidR="00DC3238" w:rsidRPr="00703D17" w:rsidRDefault="00DC3238" w:rsidP="00B22CB4">
      <w:pPr>
        <w:ind w:leftChars="-1" w:left="284" w:hanging="286"/>
        <w:jc w:val="left"/>
        <w:rPr>
          <w:rFonts w:ascii="Arial" w:eastAsiaTheme="majorEastAsia" w:hAnsi="Arial" w:cs="Arial"/>
          <w:b/>
          <w:bCs/>
          <w:szCs w:val="21"/>
        </w:rPr>
      </w:pPr>
      <w:r w:rsidRPr="00703D17">
        <w:rPr>
          <w:rFonts w:ascii="Arial" w:eastAsia="Times New Roman" w:hAnsi="Arial" w:cs="Arial"/>
          <w:b/>
          <w:bCs/>
          <w:szCs w:val="21"/>
          <w:bdr w:val="nil"/>
        </w:rPr>
        <w:t xml:space="preserve">(3) Support from the Japanese </w:t>
      </w:r>
      <w:r w:rsidR="00E20D2C" w:rsidRPr="00703D17">
        <w:rPr>
          <w:rFonts w:ascii="Arial" w:eastAsia="Times New Roman" w:hAnsi="Arial" w:cs="Arial"/>
          <w:b/>
          <w:bCs/>
          <w:szCs w:val="21"/>
          <w:bdr w:val="nil"/>
        </w:rPr>
        <w:t xml:space="preserve">Government </w:t>
      </w:r>
      <w:r w:rsidRPr="00703D17">
        <w:rPr>
          <w:rFonts w:ascii="Arial" w:eastAsia="Times New Roman" w:hAnsi="Arial" w:cs="Arial"/>
          <w:b/>
          <w:bCs/>
          <w:szCs w:val="21"/>
          <w:bdr w:val="nil"/>
        </w:rPr>
        <w:t>to promote the “Asian and Pacific Decade of Persons with Disabilities”</w:t>
      </w:r>
    </w:p>
    <w:p w14:paraId="0ABC8CEB" w14:textId="77777777" w:rsidR="00DC3238" w:rsidRPr="00703D17" w:rsidRDefault="00DC3238" w:rsidP="00DC3238">
      <w:pPr>
        <w:ind w:leftChars="-1" w:left="-2" w:firstLineChars="100" w:firstLine="210"/>
        <w:rPr>
          <w:rFonts w:ascii="Arial" w:eastAsia="Times New Roman" w:hAnsi="Arial" w:cs="Arial"/>
          <w:szCs w:val="21"/>
          <w:bdr w:val="nil"/>
        </w:rPr>
      </w:pPr>
      <w:r w:rsidRPr="00703D17">
        <w:rPr>
          <w:rFonts w:ascii="Arial" w:eastAsia="Times New Roman" w:hAnsi="Arial" w:cs="Arial"/>
          <w:szCs w:val="21"/>
          <w:bdr w:val="nil"/>
        </w:rPr>
        <w:t>The Japanese government advocated the “Asian and Pacific Decade of Persons with Disabilities” in 1993 and has been playing a key role to realize the rights of persons with disabilities in the Asia-Pacific region. However, the State Party Report only mentions assistance funds to the United Nations Economic and Social Commission for Asia and the Pacific (ESCAP) (paragraph 214). There are no statements regarding the “Incheon Strategy,” which is the action plan for the third decade (2013-2022) of the “Asian and Pacific Decade of Persons with Disabilities.” This shows that support in promoting specific measures is insufficient. One of the factors behind this is the decreasing trend of the ODA budget as a whole (decreased by half from 1,014.4 billion yen in 1993 to 553.8 billion yen in 2018).</w:t>
      </w:r>
    </w:p>
    <w:p w14:paraId="7E76C114" w14:textId="3DDE6B90" w:rsidR="00DC3238" w:rsidRPr="00703D17" w:rsidRDefault="00DC3238" w:rsidP="00DC3238">
      <w:pPr>
        <w:ind w:leftChars="-1" w:left="-2" w:firstLineChars="100" w:firstLine="210"/>
        <w:rPr>
          <w:rFonts w:ascii="Arial" w:eastAsia="Times New Roman" w:hAnsi="Arial" w:cs="Arial"/>
          <w:bdr w:val="nil"/>
        </w:rPr>
      </w:pPr>
      <w:r w:rsidRPr="00703D17">
        <w:rPr>
          <w:rFonts w:ascii="Arial" w:eastAsia="Times New Roman" w:hAnsi="Arial" w:cs="Arial"/>
          <w:bdr w:val="nil"/>
        </w:rPr>
        <w:t xml:space="preserve">In addition, when participating in international conferences such CSO Working Groups held by ESCAP, the participant is responsible for arranging for sign language interpreters and paying for their travel expenses. Government support to promote the substantive participation of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in international conferences is insufficient.</w:t>
      </w:r>
    </w:p>
    <w:p w14:paraId="2CDA0575" w14:textId="77777777" w:rsidR="00DC3238" w:rsidRPr="00703D17" w:rsidRDefault="00DC3238" w:rsidP="00DC3238">
      <w:pPr>
        <w:ind w:leftChars="-1" w:hanging="2"/>
        <w:jc w:val="left"/>
        <w:rPr>
          <w:rFonts w:ascii="Arial" w:eastAsiaTheme="majorEastAsia" w:hAnsi="Arial" w:cs="Arial"/>
          <w:szCs w:val="21"/>
        </w:rPr>
      </w:pPr>
    </w:p>
    <w:p w14:paraId="4310251B" w14:textId="18D15240" w:rsidR="00DC3238" w:rsidRPr="00703D17" w:rsidRDefault="00DC3238" w:rsidP="00DC3238">
      <w:pPr>
        <w:ind w:leftChars="-1" w:hanging="2"/>
        <w:jc w:val="left"/>
        <w:rPr>
          <w:rFonts w:ascii="Arial" w:eastAsiaTheme="majorEastAsia" w:hAnsi="Arial" w:cs="Arial"/>
          <w:b/>
          <w:bCs/>
          <w:sz w:val="24"/>
          <w:szCs w:val="21"/>
        </w:rPr>
      </w:pPr>
      <w:r w:rsidRPr="00703D17">
        <w:rPr>
          <w:rFonts w:ascii="Arial" w:eastAsia="Times New Roman" w:hAnsi="Arial" w:cs="Arial"/>
          <w:b/>
          <w:bCs/>
          <w:sz w:val="24"/>
          <w:szCs w:val="24"/>
          <w:bdr w:val="nil"/>
        </w:rPr>
        <w:t xml:space="preserve">2. </w:t>
      </w:r>
      <w:r w:rsidR="007C034F" w:rsidRPr="00703D17">
        <w:rPr>
          <w:rFonts w:ascii="Arial" w:eastAsia="Times New Roman" w:hAnsi="Arial" w:cs="Arial"/>
          <w:b/>
          <w:bCs/>
          <w:sz w:val="24"/>
          <w:szCs w:val="24"/>
          <w:bdr w:val="nil"/>
        </w:rPr>
        <w:t>Suggested Questions</w:t>
      </w:r>
    </w:p>
    <w:p w14:paraId="5D6C6136" w14:textId="77777777" w:rsidR="00DC3238" w:rsidRPr="00703D17" w:rsidRDefault="00DC3238" w:rsidP="00B22CB4">
      <w:pPr>
        <w:ind w:leftChars="-1" w:left="142" w:hanging="144"/>
        <w:jc w:val="left"/>
        <w:rPr>
          <w:rFonts w:ascii="Arial" w:eastAsiaTheme="majorEastAsia" w:hAnsi="Arial" w:cs="Arial"/>
          <w:b/>
          <w:bCs/>
          <w:szCs w:val="21"/>
        </w:rPr>
      </w:pPr>
      <w:r w:rsidRPr="00703D17">
        <w:rPr>
          <w:rFonts w:ascii="Arial" w:eastAsia="Times New Roman" w:hAnsi="Arial" w:cs="Arial"/>
          <w:b/>
          <w:bCs/>
          <w:szCs w:val="21"/>
          <w:bdr w:val="nil"/>
        </w:rPr>
        <w:t>(1) Measures for the field of disabilities in the implementation of Sustainable Development Goals (SDGs)</w:t>
      </w:r>
    </w:p>
    <w:p w14:paraId="21DA3DBE" w14:textId="77777777" w:rsidR="00DC3238" w:rsidRPr="00703D17" w:rsidRDefault="00DC3238" w:rsidP="00DC3238">
      <w:pPr>
        <w:ind w:leftChars="-1" w:left="-2" w:firstLineChars="100" w:firstLine="210"/>
        <w:jc w:val="left"/>
        <w:rPr>
          <w:rFonts w:ascii="Arial" w:eastAsiaTheme="majorEastAsia" w:hAnsi="Arial" w:cs="Arial"/>
          <w:szCs w:val="21"/>
        </w:rPr>
      </w:pPr>
      <w:r w:rsidRPr="00703D17">
        <w:rPr>
          <w:rFonts w:ascii="Arial" w:eastAsia="Times New Roman" w:hAnsi="Arial" w:cs="Arial"/>
          <w:szCs w:val="21"/>
          <w:bdr w:val="nil"/>
        </w:rPr>
        <w:t>Indicate specific measures to implement human rights-based “cross-sectorial measures” for persons with disabilities specified in “4. Major Principles for Implementation” of the SDGs Implementation Guidelines.  </w:t>
      </w:r>
    </w:p>
    <w:p w14:paraId="4C7F75CB" w14:textId="77777777" w:rsidR="00DC3238" w:rsidRPr="00703D17" w:rsidRDefault="00DC3238" w:rsidP="00DC3238">
      <w:pPr>
        <w:ind w:leftChars="-1" w:hanging="2"/>
        <w:jc w:val="left"/>
        <w:rPr>
          <w:rFonts w:ascii="Arial" w:eastAsiaTheme="majorEastAsia" w:hAnsi="Arial" w:cs="Arial"/>
          <w:szCs w:val="21"/>
        </w:rPr>
      </w:pPr>
    </w:p>
    <w:p w14:paraId="50D6C96F"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Participation of persons with disabilities in international cooperation</w:t>
      </w:r>
    </w:p>
    <w:p w14:paraId="5AFA7540" w14:textId="77777777" w:rsidR="00DC3238" w:rsidRPr="00703D17" w:rsidRDefault="00DC3238" w:rsidP="00B22CB4">
      <w:pPr>
        <w:ind w:leftChars="-1" w:left="142" w:hanging="144"/>
        <w:jc w:val="left"/>
        <w:rPr>
          <w:rFonts w:ascii="Arial" w:eastAsiaTheme="majorEastAsia" w:hAnsi="Arial" w:cs="Arial"/>
          <w:szCs w:val="21"/>
        </w:rPr>
      </w:pPr>
      <w:r w:rsidRPr="00703D17">
        <w:rPr>
          <w:rFonts w:ascii="Arial" w:eastAsia="Times New Roman" w:hAnsi="Arial" w:cs="Arial"/>
          <w:szCs w:val="21"/>
          <w:bdr w:val="nil"/>
        </w:rPr>
        <w:t>(i) Have any guidelines, etc. been established to enable participation by persons with disabilities in activities on an equal basis with persons without disabilities when they participate in international cooperation (such as measures to prevent allocation and activity restrictions on the basis of disabilities, and promote active provision of necessary reasonable accommodation)?</w:t>
      </w:r>
    </w:p>
    <w:p w14:paraId="5570EE7E" w14:textId="314D1A0C" w:rsidR="00DC3238" w:rsidRPr="00703D17" w:rsidRDefault="00DC3238" w:rsidP="00B22CB4">
      <w:pPr>
        <w:ind w:left="142" w:hanging="144"/>
        <w:jc w:val="left"/>
        <w:rPr>
          <w:rFonts w:ascii="Arial" w:eastAsiaTheme="majorEastAsia" w:hAnsi="Arial" w:cs="Arial"/>
        </w:rPr>
      </w:pPr>
      <w:r w:rsidRPr="00703D17">
        <w:rPr>
          <w:rFonts w:ascii="Arial" w:eastAsia="Times New Roman" w:hAnsi="Arial" w:cs="Arial"/>
          <w:bdr w:val="nil"/>
        </w:rPr>
        <w:t xml:space="preserve">(ii) What kinds of specific measures does the government plan to take to promote measures through partnership with persons with disabilities and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including the expected securing of necessary budgets for reasonable accommodation?</w:t>
      </w:r>
    </w:p>
    <w:p w14:paraId="687A343C" w14:textId="77777777" w:rsidR="00DC3238" w:rsidRPr="00703D17" w:rsidRDefault="00DC3238" w:rsidP="00B22CB4">
      <w:pPr>
        <w:ind w:leftChars="66" w:left="283" w:hanging="144"/>
        <w:jc w:val="left"/>
        <w:rPr>
          <w:rFonts w:ascii="Arial" w:eastAsiaTheme="majorEastAsia" w:hAnsi="Arial" w:cs="Arial"/>
          <w:szCs w:val="21"/>
        </w:rPr>
      </w:pPr>
    </w:p>
    <w:p w14:paraId="3332C12F" w14:textId="77777777" w:rsidR="00DC3238" w:rsidRPr="00703D17" w:rsidRDefault="00DC3238" w:rsidP="00B22CB4">
      <w:pPr>
        <w:ind w:leftChars="-1" w:left="284" w:hanging="286"/>
        <w:jc w:val="left"/>
        <w:rPr>
          <w:rFonts w:ascii="Arial" w:eastAsiaTheme="majorEastAsia" w:hAnsi="Arial" w:cs="Arial"/>
          <w:b/>
          <w:bCs/>
          <w:szCs w:val="21"/>
        </w:rPr>
      </w:pPr>
      <w:r w:rsidRPr="00703D17">
        <w:rPr>
          <w:rFonts w:ascii="Arial" w:eastAsia="Times New Roman" w:hAnsi="Arial" w:cs="Arial"/>
          <w:b/>
          <w:bCs/>
          <w:szCs w:val="21"/>
          <w:bdr w:val="nil"/>
        </w:rPr>
        <w:t>(3) Support from the Japanese government to promote the “Asian and Pacific Decade of Persons with Disabilities”</w:t>
      </w:r>
    </w:p>
    <w:p w14:paraId="3D29E451" w14:textId="77777777" w:rsidR="00DC3238" w:rsidRPr="00703D17" w:rsidRDefault="00DC3238" w:rsidP="00B22CB4">
      <w:pPr>
        <w:ind w:leftChars="-1" w:left="142" w:hanging="144"/>
        <w:jc w:val="left"/>
        <w:rPr>
          <w:rFonts w:ascii="Arial" w:eastAsiaTheme="majorEastAsia" w:hAnsi="Arial" w:cs="Arial"/>
          <w:szCs w:val="21"/>
        </w:rPr>
      </w:pPr>
      <w:r w:rsidRPr="00703D17">
        <w:rPr>
          <w:rFonts w:ascii="Arial" w:eastAsia="Times New Roman" w:hAnsi="Arial" w:cs="Arial"/>
          <w:szCs w:val="21"/>
          <w:bdr w:val="nil"/>
        </w:rPr>
        <w:t>(i) Indicate what kinds of support (quantitative and qualitative) the Japanese government has provided in the first to third decades to promote the “Asian and Pacific Decade of Persons with Disabilities.” If the quantity of support is decreasing, indicate the reasons why. In addition, what is the policy of the Japanese government for the kinds of support it will provide for constructive measures in the fourth decade and thereafter?</w:t>
      </w:r>
    </w:p>
    <w:p w14:paraId="0B28D2C4" w14:textId="75ED0C0F" w:rsidR="00DC3238" w:rsidRPr="00703D17" w:rsidRDefault="00DC3238" w:rsidP="00B22CB4">
      <w:pPr>
        <w:ind w:leftChars="-1" w:left="142" w:hanging="144"/>
        <w:jc w:val="left"/>
        <w:rPr>
          <w:rFonts w:ascii="Arial" w:eastAsiaTheme="majorEastAsia" w:hAnsi="Arial" w:cs="Arial"/>
        </w:rPr>
      </w:pPr>
      <w:r w:rsidRPr="00703D17">
        <w:rPr>
          <w:rFonts w:ascii="Arial" w:eastAsia="Times New Roman" w:hAnsi="Arial" w:cs="Arial"/>
          <w:bdr w:val="nil"/>
        </w:rPr>
        <w:t xml:space="preserve">(ii) How does/will the Japanese government support budgets for the provision of information, etc., which are currently an excessive burden on persons with disabilities when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participate in international conferences such as the “Asian and Pacific Decade of Persons with Disabilities”? Please indicate the current situation and future policies.</w:t>
      </w:r>
    </w:p>
    <w:p w14:paraId="382A6CCA" w14:textId="77777777" w:rsidR="00DC3238" w:rsidRPr="00703D17" w:rsidRDefault="00DC3238" w:rsidP="00DC3238">
      <w:pPr>
        <w:ind w:leftChars="-1" w:hanging="2"/>
        <w:jc w:val="left"/>
        <w:rPr>
          <w:rFonts w:ascii="Arial" w:eastAsiaTheme="majorEastAsia" w:hAnsi="Arial" w:cs="Arial"/>
          <w:szCs w:val="21"/>
        </w:rPr>
      </w:pPr>
    </w:p>
    <w:p w14:paraId="4E9C5514" w14:textId="21F48327" w:rsidR="00DC3238" w:rsidRPr="00703D17" w:rsidRDefault="00DC3238" w:rsidP="00DC3238">
      <w:pPr>
        <w:ind w:leftChars="-1" w:hanging="2"/>
        <w:jc w:val="left"/>
        <w:rPr>
          <w:rFonts w:ascii="Arial" w:eastAsiaTheme="majorEastAsia" w:hAnsi="Arial" w:cs="Arial"/>
          <w:b/>
          <w:bCs/>
          <w:sz w:val="24"/>
          <w:szCs w:val="21"/>
        </w:rPr>
      </w:pPr>
      <w:r w:rsidRPr="00703D17">
        <w:rPr>
          <w:rFonts w:ascii="Arial" w:eastAsia="Times New Roman" w:hAnsi="Arial" w:cs="Arial"/>
          <w:b/>
          <w:bCs/>
          <w:sz w:val="24"/>
          <w:szCs w:val="24"/>
          <w:bdr w:val="nil"/>
        </w:rPr>
        <w:t xml:space="preserve">3. </w:t>
      </w:r>
      <w:r w:rsidR="007C034F" w:rsidRPr="00703D17">
        <w:rPr>
          <w:rFonts w:ascii="Arial" w:eastAsia="Times New Roman" w:hAnsi="Arial" w:cs="Arial"/>
          <w:b/>
          <w:bCs/>
          <w:sz w:val="24"/>
          <w:szCs w:val="24"/>
          <w:bdr w:val="nil"/>
        </w:rPr>
        <w:t>Suggested Recommendations</w:t>
      </w:r>
    </w:p>
    <w:p w14:paraId="5E78B5FB" w14:textId="77777777" w:rsidR="00DC3238" w:rsidRPr="00703D17" w:rsidRDefault="00DC3238" w:rsidP="00B22CB4">
      <w:pPr>
        <w:ind w:leftChars="-1" w:left="142" w:hanging="144"/>
        <w:jc w:val="left"/>
        <w:rPr>
          <w:rFonts w:ascii="Arial" w:eastAsiaTheme="majorEastAsia" w:hAnsi="Arial" w:cs="Arial"/>
          <w:b/>
          <w:bCs/>
          <w:szCs w:val="21"/>
        </w:rPr>
      </w:pPr>
      <w:r w:rsidRPr="00703D17">
        <w:rPr>
          <w:rFonts w:ascii="Arial" w:eastAsia="Times New Roman" w:hAnsi="Arial" w:cs="Arial"/>
          <w:b/>
          <w:bCs/>
          <w:szCs w:val="21"/>
          <w:bdr w:val="nil"/>
        </w:rPr>
        <w:t>(1) Measures for the field of disabilities in the implementation of Sustainable Development Goals (SDGs)</w:t>
      </w:r>
    </w:p>
    <w:p w14:paraId="57EA5698" w14:textId="3C5831A1" w:rsidR="00DC3238" w:rsidRPr="00703D17" w:rsidRDefault="00DC3238" w:rsidP="00DC3238">
      <w:pPr>
        <w:ind w:firstLineChars="100" w:firstLine="210"/>
        <w:jc w:val="left"/>
        <w:rPr>
          <w:rFonts w:ascii="Arial" w:eastAsiaTheme="majorEastAsia" w:hAnsi="Arial" w:cs="Arial"/>
        </w:rPr>
      </w:pPr>
      <w:r w:rsidRPr="00703D17">
        <w:rPr>
          <w:rFonts w:ascii="Arial" w:eastAsia="Times New Roman" w:hAnsi="Arial" w:cs="Arial"/>
          <w:bdr w:val="nil"/>
        </w:rPr>
        <w:t xml:space="preserve">Determine and implement specific measures to cross-sectorally realize the human rights of persons with disabilities under all goals and priority issues through close discussions with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w:t>
      </w:r>
    </w:p>
    <w:p w14:paraId="5408DB16" w14:textId="77777777" w:rsidR="00DC3238" w:rsidRPr="00703D17" w:rsidRDefault="00DC3238" w:rsidP="00DC3238">
      <w:pPr>
        <w:ind w:leftChars="-1" w:hanging="2"/>
        <w:jc w:val="left"/>
        <w:rPr>
          <w:rFonts w:ascii="Arial" w:eastAsiaTheme="majorEastAsia" w:hAnsi="Arial" w:cs="Arial"/>
          <w:szCs w:val="21"/>
        </w:rPr>
      </w:pPr>
    </w:p>
    <w:p w14:paraId="72C9BAF9" w14:textId="77777777" w:rsidR="00DC3238" w:rsidRPr="00703D17" w:rsidRDefault="00DC3238" w:rsidP="00DC3238">
      <w:pPr>
        <w:ind w:leftChars="-1" w:hanging="2"/>
        <w:jc w:val="left"/>
        <w:rPr>
          <w:rFonts w:ascii="Arial" w:eastAsiaTheme="majorEastAsia" w:hAnsi="Arial" w:cs="Arial"/>
          <w:b/>
          <w:bCs/>
          <w:szCs w:val="21"/>
        </w:rPr>
      </w:pPr>
      <w:r w:rsidRPr="00703D17">
        <w:rPr>
          <w:rFonts w:ascii="Arial" w:eastAsia="Times New Roman" w:hAnsi="Arial" w:cs="Arial"/>
          <w:b/>
          <w:bCs/>
          <w:szCs w:val="21"/>
          <w:bdr w:val="nil"/>
        </w:rPr>
        <w:t>(2) Participation of persons with disabilities in international cooperation</w:t>
      </w:r>
    </w:p>
    <w:p w14:paraId="4016D672" w14:textId="77777777" w:rsidR="00DC3238" w:rsidRPr="00703D17" w:rsidRDefault="00DC3238" w:rsidP="00B22CB4">
      <w:pPr>
        <w:ind w:leftChars="-1" w:left="142" w:hanging="144"/>
        <w:jc w:val="left"/>
        <w:rPr>
          <w:rFonts w:ascii="Arial" w:eastAsiaTheme="majorEastAsia" w:hAnsi="Arial" w:cs="Arial"/>
          <w:szCs w:val="21"/>
        </w:rPr>
      </w:pPr>
      <w:r w:rsidRPr="00703D17">
        <w:rPr>
          <w:rFonts w:ascii="Arial" w:eastAsia="Times New Roman" w:hAnsi="Arial" w:cs="Arial"/>
          <w:szCs w:val="21"/>
          <w:bdr w:val="nil"/>
        </w:rPr>
        <w:t>(i) Revise application qualifications that limit the participation of persons with disabilities so as to promote their substantive participation in international cooperation on an equal basis with persons without disabilities. In addition, with respect to participation in projects, formulate specific measures to achieve the provision of necessary reasonable accommodation based on constructive discussions persons with disabilities to realize their substantive participation without forcing allocations and activity restrictions on the basis of their disabilities.</w:t>
      </w:r>
    </w:p>
    <w:p w14:paraId="472DB425" w14:textId="1E74CBC0" w:rsidR="00DC3238" w:rsidRPr="00703D17" w:rsidRDefault="00DC3238" w:rsidP="00B22CB4">
      <w:pPr>
        <w:ind w:leftChars="-1" w:left="142" w:hanging="144"/>
        <w:jc w:val="left"/>
        <w:rPr>
          <w:rFonts w:ascii="Arial" w:eastAsiaTheme="majorEastAsia" w:hAnsi="Arial" w:cs="Arial"/>
        </w:rPr>
      </w:pPr>
      <w:r w:rsidRPr="00703D17">
        <w:rPr>
          <w:rFonts w:ascii="Arial" w:eastAsia="Times New Roman" w:hAnsi="Arial" w:cs="Arial"/>
          <w:bdr w:val="nil"/>
        </w:rPr>
        <w:t xml:space="preserve">(ii) Formulate specific guidelines, including budget measures for reasonable accommodation, in order to further promote partnerships with persons with disabilities and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w:t>
      </w:r>
    </w:p>
    <w:p w14:paraId="3F64DC63" w14:textId="77777777" w:rsidR="00DC3238" w:rsidRPr="00703D17" w:rsidRDefault="00DC3238" w:rsidP="00DC3238">
      <w:pPr>
        <w:ind w:leftChars="-1" w:hanging="2"/>
        <w:jc w:val="left"/>
        <w:rPr>
          <w:rFonts w:ascii="Arial" w:eastAsiaTheme="majorEastAsia" w:hAnsi="Arial" w:cs="Arial"/>
          <w:szCs w:val="21"/>
        </w:rPr>
      </w:pPr>
    </w:p>
    <w:p w14:paraId="1B679FDA" w14:textId="77777777" w:rsidR="00DC3238" w:rsidRPr="00703D17" w:rsidRDefault="00DC3238" w:rsidP="00B22CB4">
      <w:pPr>
        <w:ind w:leftChars="-1" w:left="142" w:hanging="144"/>
        <w:jc w:val="left"/>
        <w:rPr>
          <w:rFonts w:ascii="Arial" w:eastAsiaTheme="majorEastAsia" w:hAnsi="Arial" w:cs="Arial"/>
          <w:b/>
          <w:bCs/>
          <w:szCs w:val="21"/>
        </w:rPr>
      </w:pPr>
      <w:r w:rsidRPr="00703D17">
        <w:rPr>
          <w:rFonts w:ascii="Arial" w:eastAsia="Times New Roman" w:hAnsi="Arial" w:cs="Arial"/>
          <w:b/>
          <w:bCs/>
          <w:szCs w:val="21"/>
          <w:bdr w:val="nil"/>
        </w:rPr>
        <w:t>(3) Support from the Japanese government to promote the “Asian and Pacific Decade of Persons with Disabilities”</w:t>
      </w:r>
    </w:p>
    <w:p w14:paraId="716C3886" w14:textId="77777777" w:rsidR="00DC3238" w:rsidRPr="00703D17" w:rsidRDefault="00DC3238" w:rsidP="00B22CB4">
      <w:pPr>
        <w:ind w:leftChars="-1" w:left="142" w:hanging="144"/>
        <w:jc w:val="left"/>
        <w:rPr>
          <w:rFonts w:ascii="Arial" w:eastAsiaTheme="majorEastAsia" w:hAnsi="Arial" w:cs="Arial"/>
          <w:szCs w:val="21"/>
        </w:rPr>
      </w:pPr>
      <w:r w:rsidRPr="00703D17">
        <w:rPr>
          <w:rFonts w:ascii="Arial" w:eastAsia="Times New Roman" w:hAnsi="Arial" w:cs="Arial"/>
          <w:szCs w:val="21"/>
          <w:bdr w:val="nil"/>
        </w:rPr>
        <w:t>(i) Formulate specific support measures to promote the “Asian and Pacific Decade of Persons with Disabilities” and implement action plans such as the Incheon Strategy.</w:t>
      </w:r>
    </w:p>
    <w:p w14:paraId="5FC14DB6" w14:textId="77777777" w:rsidR="00DC3238" w:rsidRPr="00703D17" w:rsidRDefault="00DC3238" w:rsidP="00B22CB4">
      <w:pPr>
        <w:ind w:leftChars="-1" w:left="142" w:hanging="144"/>
        <w:jc w:val="left"/>
        <w:rPr>
          <w:rFonts w:ascii="Arial" w:eastAsiaTheme="majorEastAsia" w:hAnsi="Arial" w:cs="Arial"/>
          <w:szCs w:val="21"/>
        </w:rPr>
      </w:pPr>
      <w:r w:rsidRPr="00703D17">
        <w:rPr>
          <w:rFonts w:ascii="Arial" w:eastAsia="Times New Roman" w:hAnsi="Arial" w:cs="Arial"/>
          <w:szCs w:val="21"/>
          <w:bdr w:val="nil"/>
        </w:rPr>
        <w:t>(ii) Formulate specific measures to secure budgets for reasonable accommodation, including support for ESCAP, to enable the participation of persons with disabilities in international conferences.</w:t>
      </w:r>
      <w:r w:rsidRPr="00703D17">
        <w:rPr>
          <w:rFonts w:ascii="Arial" w:eastAsia="Times New Roman" w:hAnsi="Arial" w:cs="Arial"/>
          <w:szCs w:val="21"/>
          <w:bdr w:val="nil"/>
        </w:rPr>
        <w:br w:type="page"/>
      </w:r>
    </w:p>
    <w:p w14:paraId="15CF21A7" w14:textId="77777777" w:rsidR="00DC3238" w:rsidRPr="00703D17" w:rsidRDefault="00DC3238" w:rsidP="00DC3238">
      <w:pPr>
        <w:keepNext/>
        <w:ind w:leftChars="-1" w:hanging="2"/>
        <w:jc w:val="center"/>
        <w:outlineLvl w:val="0"/>
        <w:rPr>
          <w:rFonts w:ascii="Arial" w:eastAsiaTheme="majorEastAsia" w:hAnsi="Arial" w:cs="Arial"/>
          <w:b/>
          <w:bCs/>
          <w:sz w:val="24"/>
          <w:szCs w:val="21"/>
        </w:rPr>
      </w:pPr>
      <w:bookmarkStart w:id="45" w:name="_Toc2348269"/>
      <w:bookmarkStart w:id="46" w:name="_Toc2348523"/>
      <w:r w:rsidRPr="00703D17">
        <w:rPr>
          <w:rFonts w:ascii="Arial" w:eastAsia="Times New Roman" w:hAnsi="Arial" w:cs="Arial"/>
          <w:b/>
          <w:bCs/>
          <w:sz w:val="24"/>
          <w:szCs w:val="24"/>
          <w:bdr w:val="nil"/>
        </w:rPr>
        <w:t>Article 33 National implementation and monitoring</w:t>
      </w:r>
      <w:bookmarkEnd w:id="45"/>
      <w:bookmarkEnd w:id="46"/>
    </w:p>
    <w:p w14:paraId="464AB1AD" w14:textId="77777777" w:rsidR="00DC3238" w:rsidRPr="00703D17" w:rsidRDefault="00DC3238" w:rsidP="00DC3238">
      <w:pPr>
        <w:ind w:leftChars="-1" w:hanging="2"/>
        <w:rPr>
          <w:rFonts w:ascii="Arial" w:eastAsiaTheme="majorEastAsia" w:hAnsi="Arial" w:cs="Arial"/>
          <w:b/>
          <w:bCs/>
          <w:szCs w:val="21"/>
        </w:rPr>
      </w:pPr>
    </w:p>
    <w:p w14:paraId="3A8F018E" w14:textId="77777777" w:rsidR="00DC3238" w:rsidRPr="00703D17" w:rsidRDefault="00DC3238" w:rsidP="00DC3238">
      <w:pPr>
        <w:ind w:leftChars="-1" w:hanging="2"/>
        <w:rPr>
          <w:rFonts w:ascii="Arial" w:eastAsiaTheme="majorEastAsia" w:hAnsi="Arial" w:cs="Arial"/>
          <w:b/>
          <w:bCs/>
          <w:sz w:val="24"/>
          <w:szCs w:val="21"/>
        </w:rPr>
      </w:pPr>
      <w:r w:rsidRPr="00703D17">
        <w:rPr>
          <w:rFonts w:ascii="Arial" w:eastAsia="Times New Roman" w:hAnsi="Arial" w:cs="Arial"/>
          <w:b/>
          <w:bCs/>
          <w:sz w:val="24"/>
          <w:szCs w:val="24"/>
          <w:bdr w:val="nil"/>
        </w:rPr>
        <w:t>1. Issues</w:t>
      </w:r>
    </w:p>
    <w:p w14:paraId="1B3B77E9" w14:textId="42287C02"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 xml:space="preserve">(1) Absence of </w:t>
      </w:r>
      <w:r w:rsidR="00E20D2C" w:rsidRPr="00703D17">
        <w:rPr>
          <w:rFonts w:ascii="Arial" w:eastAsia="Times New Roman" w:hAnsi="Arial" w:cs="Arial"/>
          <w:b/>
          <w:bCs/>
          <w:szCs w:val="21"/>
          <w:bdr w:val="nil"/>
        </w:rPr>
        <w:t xml:space="preserve">national </w:t>
      </w:r>
      <w:r w:rsidRPr="00703D17">
        <w:rPr>
          <w:rFonts w:ascii="Arial" w:eastAsia="Times New Roman" w:hAnsi="Arial" w:cs="Arial"/>
          <w:b/>
          <w:bCs/>
          <w:szCs w:val="21"/>
          <w:bdr w:val="nil"/>
        </w:rPr>
        <w:t xml:space="preserve">human rights </w:t>
      </w:r>
      <w:r w:rsidR="00E20D2C" w:rsidRPr="00703D17">
        <w:rPr>
          <w:rFonts w:ascii="Arial" w:eastAsia="Times New Roman" w:hAnsi="Arial" w:cs="Arial"/>
          <w:b/>
          <w:bCs/>
          <w:szCs w:val="21"/>
          <w:bdr w:val="nil"/>
        </w:rPr>
        <w:t>institution</w:t>
      </w:r>
      <w:r w:rsidRPr="00703D17">
        <w:rPr>
          <w:rFonts w:ascii="Arial" w:eastAsia="Times New Roman" w:hAnsi="Arial" w:cs="Arial"/>
          <w:b/>
          <w:bCs/>
          <w:szCs w:val="21"/>
          <w:bdr w:val="nil"/>
        </w:rPr>
        <w:t xml:space="preserve"> in line with the Paris Principles</w:t>
      </w:r>
    </w:p>
    <w:p w14:paraId="5373D885" w14:textId="262A3C9C"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 xml:space="preserve">There are currently no independent human rights </w:t>
      </w:r>
      <w:r w:rsidR="00E20D2C" w:rsidRPr="00703D17">
        <w:rPr>
          <w:rFonts w:ascii="Arial" w:eastAsia="Times New Roman" w:hAnsi="Arial" w:cs="Arial"/>
          <w:szCs w:val="21"/>
          <w:bdr w:val="nil"/>
        </w:rPr>
        <w:t>institution</w:t>
      </w:r>
      <w:r w:rsidRPr="00703D17">
        <w:rPr>
          <w:rFonts w:ascii="Arial" w:eastAsia="Times New Roman" w:hAnsi="Arial" w:cs="Arial"/>
          <w:szCs w:val="21"/>
          <w:bdr w:val="nil"/>
        </w:rPr>
        <w:t xml:space="preserve"> in Japan based on the Paris Principles. For example, the Human Rights Committee, which is the monitoring body for the International Covenant on Civil and Political Rights, has repeatedly recommended that the Japanese government establish a national human rights institution since 1998. In a 2014 review, the Committee “recalls its previous recommendation (see CCPR/C/JPN/CO/5, para. 9) and recommends that the State party reconsiders establishing an independent national human rights institution with a broad human rights mandate, and provides it with adequate financial and human resources, in line with the principles relating to the status of national institutions for the promotion and protection of human rights (the Paris principles)” (Paragraph 7 of concluding observations). The Commission on Policy for Persons with Disabilities, by law, is not an institution that was established that can independently exercise its authority or establish an independent executive office and finances (Article 3 “Commissions” of the National Government Organization Act). Thus, the current situation is one where it cannot be said that it is an institution independent of the government.</w:t>
      </w:r>
    </w:p>
    <w:p w14:paraId="1E464CF8" w14:textId="77777777" w:rsidR="00DC3238" w:rsidRPr="00703D17" w:rsidRDefault="00DC3238" w:rsidP="00DC3238">
      <w:pPr>
        <w:ind w:leftChars="-1" w:hanging="2"/>
        <w:rPr>
          <w:rFonts w:ascii="Arial" w:eastAsiaTheme="majorEastAsia" w:hAnsi="Arial" w:cs="Arial"/>
          <w:szCs w:val="21"/>
        </w:rPr>
      </w:pPr>
    </w:p>
    <w:p w14:paraId="0A039A18" w14:textId="77777777"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(2) Absence of monitoring systems by legislature or judiciary regarding the implementation status of the Convention</w:t>
      </w:r>
    </w:p>
    <w:p w14:paraId="473B2F95"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In Japan, the implementation of the CRPD is monitored through the monitoring of the implementation of the Basic Program for Persons with Disabilities, an administrative plan. Therefore, the scope of monitoring is limited to measures by administrative organs. It is impossible to monitor the implementation status of the Convention by legislature (the National Diet) and the judiciary (courts) as required by the Convention.</w:t>
      </w:r>
    </w:p>
    <w:p w14:paraId="449D4F0E"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The legislature and judiciary should each conduct self-evaluations as elements that compose the State Party and work to make necessary improvements. However, no such measures have been taken.</w:t>
      </w:r>
    </w:p>
    <w:p w14:paraId="61EEA373" w14:textId="77777777"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A problem in implementing the Convention by the legislature is that since ratification of the Convention, when deliberating laws that are closely associated with persons with disabilities (e.g. the revised Mental Health Law), consistency with the CRPD was something that never came up as a point of deliberation. In addition, with respect to provisions to review laws, the formation of a framework to amend the law to substantively implement the Convention, in terms of inspections and reviews based on the concluding observations, is still insufficient.</w:t>
      </w:r>
    </w:p>
    <w:p w14:paraId="1B016B0A" w14:textId="77777777" w:rsidR="00DC3238" w:rsidRPr="00703D17" w:rsidRDefault="00DC3238" w:rsidP="00DC3238">
      <w:pPr>
        <w:ind w:leftChars="-1" w:hanging="2"/>
        <w:rPr>
          <w:rFonts w:ascii="Arial" w:eastAsiaTheme="majorEastAsia" w:hAnsi="Arial" w:cs="Arial"/>
          <w:szCs w:val="21"/>
        </w:rPr>
      </w:pPr>
    </w:p>
    <w:p w14:paraId="20742691" w14:textId="3D63E505"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(3) The ambiguous position of the Commission on Policy for Persons with Disabilities in domestic monitoring</w:t>
      </w:r>
    </w:p>
    <w:p w14:paraId="22F84A8A"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In the State Party Report, the statement, “the Commission on Policy for Persons with Disabilities has provided the following observation” appears in a total of eight locations. However, there is only one location where the government provides an answer (“to improve relevant statistical data”). In this way, the opinions of the Policy Commission are not positioned as the observations of the State Party.</w:t>
      </w:r>
    </w:p>
    <w:p w14:paraId="2A505D03" w14:textId="3C55BB12" w:rsidR="00DC3238" w:rsidRPr="00703D17" w:rsidRDefault="00DC3238" w:rsidP="00DC3238">
      <w:pPr>
        <w:ind w:leftChars="-1" w:hanging="2"/>
        <w:rPr>
          <w:rFonts w:ascii="Arial" w:eastAsiaTheme="majorEastAsia" w:hAnsi="Arial" w:cs="Arial"/>
          <w:szCs w:val="21"/>
        </w:rPr>
      </w:pPr>
      <w:r w:rsidRPr="00703D17">
        <w:rPr>
          <w:rFonts w:ascii="Arial" w:eastAsia="Times New Roman" w:hAnsi="Arial" w:cs="Arial"/>
          <w:szCs w:val="21"/>
          <w:bdr w:val="nil"/>
        </w:rPr>
        <w:t xml:space="preserve">The Commission on Policy for Persons with Disabilities currently has no members with an intellectual disability, </w:t>
      </w:r>
      <w:r w:rsidR="00FC5599" w:rsidRPr="00703D17">
        <w:rPr>
          <w:rFonts w:ascii="Arial" w:eastAsia="Times New Roman" w:hAnsi="Arial" w:cs="Arial"/>
          <w:szCs w:val="21"/>
          <w:bdr w:val="nil"/>
        </w:rPr>
        <w:t>psychosocial disability</w:t>
      </w:r>
      <w:r w:rsidRPr="00703D17">
        <w:rPr>
          <w:rFonts w:ascii="Arial" w:eastAsia="Times New Roman" w:hAnsi="Arial" w:cs="Arial"/>
          <w:szCs w:val="21"/>
          <w:bdr w:val="nil"/>
        </w:rPr>
        <w:t xml:space="preserve"> or who are hard of hearing, and it is increasingly lacking in diversity of disabilities with each passing year. Furthermore, there are only two female members with a disability or disease.</w:t>
      </w:r>
    </w:p>
    <w:p w14:paraId="680CFD80" w14:textId="77777777" w:rsidR="00DC3238" w:rsidRPr="00703D17" w:rsidRDefault="00DC3238" w:rsidP="00DC3238">
      <w:pPr>
        <w:ind w:leftChars="-1" w:hanging="2"/>
        <w:rPr>
          <w:rFonts w:ascii="Arial" w:eastAsiaTheme="majorEastAsia" w:hAnsi="Arial" w:cs="Arial"/>
          <w:szCs w:val="21"/>
        </w:rPr>
      </w:pPr>
    </w:p>
    <w:p w14:paraId="5566074B" w14:textId="77777777" w:rsidR="00DC3238" w:rsidRPr="00703D17" w:rsidRDefault="00DC3238" w:rsidP="00DC3238">
      <w:pPr>
        <w:ind w:leftChars="-1" w:hanging="2"/>
        <w:rPr>
          <w:rFonts w:ascii="Arial" w:eastAsiaTheme="majorEastAsia" w:hAnsi="Arial" w:cs="Arial"/>
          <w:b/>
          <w:szCs w:val="21"/>
        </w:rPr>
      </w:pPr>
      <w:r w:rsidRPr="00703D17">
        <w:rPr>
          <w:rFonts w:ascii="Arial" w:eastAsia="Times New Roman" w:hAnsi="Arial" w:cs="Arial"/>
          <w:b/>
          <w:szCs w:val="21"/>
          <w:bdr w:val="nil"/>
        </w:rPr>
        <w:t>(4) Absence of coordination with other human rights instruments</w:t>
      </w:r>
    </w:p>
    <w:p w14:paraId="4632A263"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From the viewpoints of inseparability and interdependence of human rights, it is regrettable that the concluding observations regarding the rights of persons with disabilities for other human rights instruments, such as the Convention on the Elimination of all Forms of Discrimination against Women, which Japan is a party to, are not sufficiently considered in the State Party Report.</w:t>
      </w:r>
    </w:p>
    <w:p w14:paraId="1F8C7726" w14:textId="77777777" w:rsidR="00DC3238" w:rsidRPr="00703D17" w:rsidRDefault="00DC3238" w:rsidP="00DC3238">
      <w:pPr>
        <w:ind w:leftChars="-1" w:hanging="2"/>
        <w:rPr>
          <w:rFonts w:ascii="Arial" w:eastAsiaTheme="majorEastAsia" w:hAnsi="Arial" w:cs="Arial"/>
          <w:szCs w:val="21"/>
        </w:rPr>
      </w:pPr>
    </w:p>
    <w:p w14:paraId="6AC3B5B5" w14:textId="77777777"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(5) Absence of systems to implement and monitor the Convention by local governments that are responsible for many social services</w:t>
      </w:r>
    </w:p>
    <w:p w14:paraId="711ED6D7"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Today, municipal governments are responsible for the implementation of many social services. Nevertheless, implementation and monitoring of the Convention by local governments is rare. The national government has not taken any measures to promote the implementation and monitoring of the Convention by prefectural and municipal governments. Even in the process of preparing the Initial State Party Report, the national government did not collect or analyze data from local governments.</w:t>
      </w:r>
    </w:p>
    <w:p w14:paraId="4724DA22" w14:textId="77777777" w:rsidR="00DC3238" w:rsidRPr="00703D17" w:rsidRDefault="00DC3238" w:rsidP="00DC3238">
      <w:pPr>
        <w:ind w:leftChars="-1" w:hanging="2"/>
        <w:rPr>
          <w:rFonts w:ascii="Arial" w:eastAsiaTheme="majorEastAsia" w:hAnsi="Arial" w:cs="Arial"/>
          <w:szCs w:val="21"/>
        </w:rPr>
      </w:pPr>
    </w:p>
    <w:p w14:paraId="6BD13712" w14:textId="3FF67B9A"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 xml:space="preserve">(6) Absence of measures to promote the involvement of </w:t>
      </w:r>
      <w:r w:rsidR="00BC7FE6" w:rsidRPr="00703D17">
        <w:rPr>
          <w:rFonts w:ascii="Arial" w:eastAsia="Times New Roman" w:hAnsi="Arial" w:cs="Arial"/>
          <w:b/>
          <w:bCs/>
          <w:szCs w:val="21"/>
          <w:bdr w:val="nil"/>
        </w:rPr>
        <w:t xml:space="preserve">organizations of </w:t>
      </w:r>
      <w:r w:rsidRPr="00703D17">
        <w:rPr>
          <w:rFonts w:ascii="Arial" w:eastAsia="Times New Roman" w:hAnsi="Arial" w:cs="Arial"/>
          <w:b/>
          <w:bCs/>
          <w:szCs w:val="21"/>
          <w:bdr w:val="nil"/>
        </w:rPr>
        <w:t>persons with disabilities and civil society regarding the monitoring of the Convention</w:t>
      </w:r>
    </w:p>
    <w:p w14:paraId="543A9CE2" w14:textId="6DF0A985" w:rsidR="00DC3238" w:rsidRPr="00703D17" w:rsidRDefault="00DC3238">
      <w:pPr>
        <w:ind w:leftChars="-1" w:left="-2" w:firstLine="284"/>
        <w:rPr>
          <w:rFonts w:ascii="Arial" w:eastAsiaTheme="majorEastAsia" w:hAnsi="Arial" w:cs="Arial"/>
        </w:rPr>
      </w:pPr>
      <w:r w:rsidRPr="00703D17">
        <w:rPr>
          <w:rFonts w:ascii="Arial" w:eastAsia="Times New Roman" w:hAnsi="Arial" w:cs="Arial"/>
          <w:bdr w:val="nil"/>
        </w:rPr>
        <w:t xml:space="preserve">In preparing the State Party Report, apart from discussions at the Policy Commission, the government only solicited public comments through the Internet, etc. There were no interviews with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that were not selected as members of the Policy Commission. There were practically no opportunities for organizations of persons with disabilities and civil society to be involved in the monitoring of the Convention.</w:t>
      </w:r>
    </w:p>
    <w:p w14:paraId="67A160F1" w14:textId="305B8F84" w:rsidR="00DC3238" w:rsidRPr="00703D17" w:rsidRDefault="00DC3238">
      <w:pPr>
        <w:ind w:leftChars="-1" w:left="-2" w:firstLine="284"/>
        <w:rPr>
          <w:rFonts w:ascii="Arial" w:eastAsiaTheme="majorEastAsia" w:hAnsi="Arial" w:cs="Arial"/>
        </w:rPr>
      </w:pPr>
      <w:r w:rsidRPr="00703D17">
        <w:rPr>
          <w:rFonts w:ascii="Arial" w:eastAsia="Times New Roman" w:hAnsi="Arial" w:cs="Arial"/>
          <w:bdr w:val="nil"/>
        </w:rPr>
        <w:t>In addition, organizations of persons with disabilities that have been taking measures to monitor the Convention have taken substantial efforts to prepare the parallel report. They came from around the country and held meetings on a regular basis and held public hearings in various localities to advance their measures. Although the expenses associated with activities are a substantial burden on organizations of</w:t>
      </w:r>
      <w:r w:rsidR="46AAEE8D" w:rsidRPr="00703D17">
        <w:rPr>
          <w:rFonts w:ascii="Arial" w:eastAsia="Times New Roman" w:hAnsi="Arial" w:cs="Arial"/>
          <w:bdr w:val="nil"/>
        </w:rPr>
        <w:t xml:space="preserve"> </w:t>
      </w:r>
      <w:r w:rsidRPr="00703D17">
        <w:rPr>
          <w:rFonts w:ascii="Arial" w:eastAsia="Times New Roman" w:hAnsi="Arial" w:cs="Arial"/>
          <w:bdr w:val="nil"/>
        </w:rPr>
        <w:t>persons with disabilities, they only receive financial support from private subsidy foundations with absolutely no support from the government.</w:t>
      </w:r>
    </w:p>
    <w:p w14:paraId="3510EB66" w14:textId="77777777" w:rsidR="00DC3238" w:rsidRPr="00703D17" w:rsidRDefault="00DC3238" w:rsidP="00DC3238">
      <w:pPr>
        <w:ind w:leftChars="-1" w:hanging="2"/>
        <w:rPr>
          <w:rFonts w:ascii="Arial" w:eastAsiaTheme="majorEastAsia" w:hAnsi="Arial" w:cs="Arial"/>
          <w:szCs w:val="21"/>
        </w:rPr>
      </w:pPr>
    </w:p>
    <w:p w14:paraId="65236678" w14:textId="44A446B5" w:rsidR="00DC3238" w:rsidRPr="00703D17" w:rsidRDefault="00DC3238">
      <w:pPr>
        <w:ind w:leftChars="-1" w:hanging="2"/>
        <w:rPr>
          <w:rFonts w:ascii="Arial" w:eastAsia="Times New Roman" w:hAnsi="Arial" w:cs="Arial"/>
          <w:b/>
          <w:bCs/>
          <w:sz w:val="24"/>
          <w:szCs w:val="24"/>
        </w:rPr>
      </w:pPr>
      <w:r w:rsidRPr="00703D17">
        <w:rPr>
          <w:rFonts w:ascii="Arial" w:eastAsia="Times New Roman" w:hAnsi="Arial" w:cs="Arial"/>
          <w:b/>
          <w:bCs/>
          <w:sz w:val="24"/>
          <w:szCs w:val="24"/>
          <w:bdr w:val="nil"/>
        </w:rPr>
        <w:t xml:space="preserve">2. </w:t>
      </w:r>
      <w:r w:rsidR="5B043A4A" w:rsidRPr="00703D17">
        <w:rPr>
          <w:rFonts w:ascii="Arial" w:eastAsia="Times New Roman" w:hAnsi="Arial" w:cs="Arial"/>
          <w:b/>
          <w:bCs/>
          <w:sz w:val="24"/>
          <w:szCs w:val="24"/>
          <w:bdr w:val="nil"/>
        </w:rPr>
        <w:t>Suggested Question</w:t>
      </w:r>
      <w:r w:rsidR="30565B92" w:rsidRPr="00703D17">
        <w:rPr>
          <w:rFonts w:ascii="Arial" w:eastAsia="Times New Roman" w:hAnsi="Arial" w:cs="Arial"/>
          <w:b/>
          <w:bCs/>
          <w:sz w:val="24"/>
          <w:szCs w:val="24"/>
          <w:bdr w:val="nil"/>
        </w:rPr>
        <w:t xml:space="preserve">s </w:t>
      </w:r>
    </w:p>
    <w:p w14:paraId="1A1EEF33"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(1) A framework independent of the government in line with the Paris Principles</w:t>
      </w:r>
    </w:p>
    <w:p w14:paraId="2FCB36B1"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Indicate the status of consideration and future plans for the establishment of a framework based on the Paris Principles that is independent of the government, which has also been recommended in other human rights instruments.</w:t>
      </w:r>
    </w:p>
    <w:p w14:paraId="21FE02DD" w14:textId="77777777" w:rsidR="00DC3238" w:rsidRPr="00703D17" w:rsidRDefault="00DC3238" w:rsidP="00DC3238">
      <w:pPr>
        <w:ind w:leftChars="-1" w:hanging="2"/>
        <w:rPr>
          <w:rFonts w:ascii="Arial" w:eastAsiaTheme="majorEastAsia" w:hAnsi="Arial" w:cs="Arial"/>
          <w:szCs w:val="21"/>
        </w:rPr>
      </w:pPr>
    </w:p>
    <w:p w14:paraId="28C0949B" w14:textId="77777777"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(2) Monitoring systems in legislature and judiciary regarding the implementation status of the Convention</w:t>
      </w:r>
    </w:p>
    <w:p w14:paraId="7F11BA3F"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Are there any institutions in legislature or judiciary that monitors the implementation status of the Convention? If so, which institution? If there are none, how is the implementation status of the Convention monitored?</w:t>
      </w:r>
    </w:p>
    <w:p w14:paraId="66230F13" w14:textId="77777777" w:rsidR="00DC3238" w:rsidRPr="00703D17" w:rsidRDefault="00DC3238" w:rsidP="00DC3238">
      <w:pPr>
        <w:ind w:leftChars="-1" w:left="-2" w:firstLineChars="100" w:firstLine="210"/>
        <w:rPr>
          <w:rFonts w:ascii="Arial" w:eastAsiaTheme="majorEastAsia" w:hAnsi="Arial" w:cs="Arial"/>
          <w:szCs w:val="21"/>
        </w:rPr>
      </w:pPr>
      <w:r w:rsidRPr="00703D17">
        <w:rPr>
          <w:rFonts w:ascii="Arial" w:eastAsia="Times New Roman" w:hAnsi="Arial" w:cs="Arial"/>
          <w:szCs w:val="21"/>
          <w:bdr w:val="nil"/>
        </w:rPr>
        <w:t>In what form has consistency with the CRPD been evaluated in the deliberation of bills in legislature? What type of framework will be used to reflect the concluding observations in law amendment procedures in the future?</w:t>
      </w:r>
    </w:p>
    <w:p w14:paraId="6A064668" w14:textId="77777777" w:rsidR="00DC3238" w:rsidRPr="00703D17" w:rsidRDefault="00DC3238" w:rsidP="00DC3238">
      <w:pPr>
        <w:ind w:leftChars="-1" w:hanging="2"/>
        <w:rPr>
          <w:rFonts w:ascii="Arial" w:eastAsiaTheme="majorEastAsia" w:hAnsi="Arial" w:cs="Arial"/>
          <w:szCs w:val="21"/>
        </w:rPr>
      </w:pPr>
    </w:p>
    <w:p w14:paraId="0DC80350" w14:textId="77777777" w:rsidR="00DC3238" w:rsidRPr="00703D17" w:rsidRDefault="00DC3238" w:rsidP="00B22CB4">
      <w:pPr>
        <w:ind w:leftChars="-1" w:left="284" w:hanging="286"/>
        <w:rPr>
          <w:rFonts w:ascii="Arial" w:eastAsiaTheme="majorEastAsia" w:hAnsi="Arial" w:cs="Arial"/>
          <w:b/>
          <w:bCs/>
          <w:szCs w:val="21"/>
        </w:rPr>
      </w:pPr>
      <w:r w:rsidRPr="00703D17">
        <w:rPr>
          <w:rFonts w:ascii="Arial" w:eastAsia="Times New Roman" w:hAnsi="Arial" w:cs="Arial"/>
          <w:b/>
          <w:bCs/>
          <w:szCs w:val="21"/>
          <w:bdr w:val="nil"/>
        </w:rPr>
        <w:t>(3) The positioning of the Commission on Policy for Persons with Disabilities in domestic monitoring as well as personnel, budget and executive office systems</w:t>
      </w:r>
    </w:p>
    <w:p w14:paraId="4D33CD62"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Specifically indicate how the Commission on Policy for Persons with Disabilities is positioned in domestic monitoring and what kinds of authority it has. Is it expected for the Commission on Policy for Persons with Disabilities to directly report to the Committee on the Rights of Persons with Disabilities? In addition, does the government plan to create opportunities for the Commission on Policy for Persons with Disabilities to have direct, constructive dialogues with the Committee on the Rights of Persons with Disabilities?</w:t>
      </w:r>
    </w:p>
    <w:p w14:paraId="575B00B7" w14:textId="011C4B4A" w:rsidR="00DC3238" w:rsidRPr="00703D17" w:rsidRDefault="00DC3238">
      <w:pPr>
        <w:ind w:leftChars="-1" w:left="-2" w:firstLine="284"/>
        <w:rPr>
          <w:rFonts w:ascii="Arial" w:eastAsiaTheme="majorEastAsia" w:hAnsi="Arial" w:cs="Arial"/>
        </w:rPr>
      </w:pPr>
      <w:r w:rsidRPr="00703D17">
        <w:rPr>
          <w:rFonts w:ascii="Arial" w:eastAsia="Times New Roman" w:hAnsi="Arial" w:cs="Arial"/>
          <w:bdr w:val="nil"/>
        </w:rPr>
        <w:t xml:space="preserve">Specifically describe the systems regarding personnel (who appoints members of the Commission?), budgets and executive offices of the </w:t>
      </w:r>
      <w:r w:rsidR="2CE5742A" w:rsidRPr="00703D17">
        <w:rPr>
          <w:rFonts w:ascii="Arial" w:eastAsia="Arial" w:hAnsi="Arial" w:cs="Arial"/>
          <w:szCs w:val="21"/>
        </w:rPr>
        <w:t>Commission on Policy for Persons with Disabilities</w:t>
      </w:r>
      <w:r w:rsidR="2CE5742A" w:rsidRPr="00703D17">
        <w:rPr>
          <w:rFonts w:ascii="Arial" w:eastAsia="Times New Roman" w:hAnsi="Arial" w:cs="Arial"/>
        </w:rPr>
        <w:t>.</w:t>
      </w:r>
    </w:p>
    <w:p w14:paraId="59375DB2" w14:textId="7B443487" w:rsidR="00DC3238" w:rsidRPr="00703D17" w:rsidRDefault="00DC3238">
      <w:pPr>
        <w:ind w:leftChars="-1" w:left="-2" w:firstLine="284"/>
        <w:rPr>
          <w:rFonts w:ascii="Arial" w:eastAsiaTheme="majorEastAsia" w:hAnsi="Arial" w:cs="Arial"/>
        </w:rPr>
      </w:pPr>
      <w:r w:rsidRPr="00703D17">
        <w:rPr>
          <w:rFonts w:ascii="Arial" w:eastAsia="Times New Roman" w:hAnsi="Arial" w:cs="Arial"/>
          <w:bdr w:val="nil"/>
        </w:rPr>
        <w:t xml:space="preserve">Specifically indicate how the government utilized the observations of the </w:t>
      </w:r>
      <w:r w:rsidR="41319232" w:rsidRPr="00703D17">
        <w:rPr>
          <w:rFonts w:ascii="Arial" w:eastAsia="Arial" w:hAnsi="Arial" w:cs="Arial"/>
          <w:szCs w:val="21"/>
        </w:rPr>
        <w:t>Commission on Policy for Persons with Disabilities</w:t>
      </w:r>
      <w:r w:rsidR="41319232" w:rsidRPr="00703D17">
        <w:rPr>
          <w:rFonts w:ascii="Arial" w:eastAsia="Times New Roman" w:hAnsi="Arial" w:cs="Arial"/>
          <w:bdr w:val="nil"/>
        </w:rPr>
        <w:t xml:space="preserve"> </w:t>
      </w:r>
      <w:r w:rsidR="41319232" w:rsidRPr="00703D17">
        <w:rPr>
          <w:rFonts w:ascii="Arial" w:eastAsia="Times New Roman" w:hAnsi="Arial" w:cs="Arial"/>
        </w:rPr>
        <w:t>in preparing the State Party Report.</w:t>
      </w:r>
    </w:p>
    <w:p w14:paraId="3C12611D" w14:textId="77777777" w:rsidR="00DC3238" w:rsidRPr="00703D17" w:rsidRDefault="00DC3238" w:rsidP="00DC3238">
      <w:pPr>
        <w:ind w:leftChars="-1" w:hanging="2"/>
        <w:rPr>
          <w:rFonts w:ascii="Arial" w:eastAsiaTheme="majorEastAsia" w:hAnsi="Arial" w:cs="Arial"/>
          <w:szCs w:val="21"/>
        </w:rPr>
      </w:pPr>
    </w:p>
    <w:p w14:paraId="28245B25" w14:textId="77777777" w:rsidR="00DC3238" w:rsidRPr="00703D17" w:rsidRDefault="00DC3238" w:rsidP="00DC3238">
      <w:pPr>
        <w:ind w:leftChars="-1" w:hanging="2"/>
        <w:rPr>
          <w:rFonts w:ascii="Arial" w:eastAsiaTheme="majorEastAsia" w:hAnsi="Arial" w:cs="Arial"/>
          <w:b/>
          <w:szCs w:val="21"/>
        </w:rPr>
      </w:pPr>
      <w:r w:rsidRPr="00703D17">
        <w:rPr>
          <w:rFonts w:ascii="Arial" w:eastAsia="Times New Roman" w:hAnsi="Arial" w:cs="Arial"/>
          <w:b/>
          <w:szCs w:val="21"/>
          <w:bdr w:val="nil"/>
        </w:rPr>
        <w:t>(4) Coordination with other human rights instruments</w:t>
      </w:r>
    </w:p>
    <w:p w14:paraId="15C96A78"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How did the government give consideration to matters relating to the rights of persons with disabilities, for which observations and recommendations were received from other human rights instruments, such as the Convention on the Elimination of all Forms of Discrimination against Women, in preparing the State Party Report?</w:t>
      </w:r>
    </w:p>
    <w:p w14:paraId="6B0630C4" w14:textId="77777777" w:rsidR="00DC3238" w:rsidRPr="00703D17" w:rsidRDefault="00DC3238" w:rsidP="00DC3238">
      <w:pPr>
        <w:ind w:leftChars="-1" w:hanging="2"/>
        <w:rPr>
          <w:rFonts w:ascii="Arial" w:eastAsiaTheme="majorEastAsia" w:hAnsi="Arial" w:cs="Arial"/>
          <w:szCs w:val="21"/>
        </w:rPr>
      </w:pPr>
    </w:p>
    <w:p w14:paraId="6789D1BA" w14:textId="77777777" w:rsidR="00DC3238" w:rsidRPr="00703D17" w:rsidRDefault="00DC3238" w:rsidP="00DC3238">
      <w:pPr>
        <w:ind w:leftChars="-1" w:hanging="2"/>
        <w:rPr>
          <w:rFonts w:ascii="Arial" w:eastAsiaTheme="majorEastAsia" w:hAnsi="Arial" w:cs="Arial"/>
          <w:b/>
          <w:bCs/>
          <w:szCs w:val="21"/>
        </w:rPr>
      </w:pPr>
      <w:r w:rsidRPr="00703D17">
        <w:rPr>
          <w:rFonts w:ascii="Arial" w:eastAsia="Times New Roman" w:hAnsi="Arial" w:cs="Arial"/>
          <w:b/>
          <w:bCs/>
          <w:szCs w:val="21"/>
          <w:bdr w:val="nil"/>
        </w:rPr>
        <w:t>(5) Monitoring of the implementation status of the Convention by local governments</w:t>
      </w:r>
    </w:p>
    <w:p w14:paraId="2D3FB698" w14:textId="77777777" w:rsidR="00DC3238" w:rsidRPr="00703D17" w:rsidRDefault="00DC3238" w:rsidP="00DC3238">
      <w:pPr>
        <w:ind w:leftChars="-1" w:left="-2" w:firstLine="284"/>
        <w:rPr>
          <w:rFonts w:ascii="Arial" w:eastAsiaTheme="majorEastAsia" w:hAnsi="Arial" w:cs="Arial"/>
          <w:szCs w:val="21"/>
        </w:rPr>
      </w:pPr>
      <w:r w:rsidRPr="00703D17">
        <w:rPr>
          <w:rFonts w:ascii="Arial" w:eastAsia="Times New Roman" w:hAnsi="Arial" w:cs="Arial"/>
          <w:szCs w:val="21"/>
          <w:bdr w:val="nil"/>
        </w:rPr>
        <w:t>Did the government conduct surveys and make inquiries regarding the implementation status of the Convention by local governments in preparing the State Party Report? If so, in what form, specifically, were they implemented?</w:t>
      </w:r>
    </w:p>
    <w:p w14:paraId="004CBFE3" w14:textId="77777777" w:rsidR="00DC3238" w:rsidRPr="00703D17" w:rsidRDefault="00DC3238" w:rsidP="00DC3238">
      <w:pPr>
        <w:ind w:leftChars="-1" w:hanging="2"/>
        <w:rPr>
          <w:rFonts w:ascii="Arial" w:eastAsiaTheme="majorEastAsia" w:hAnsi="Arial" w:cs="Arial"/>
          <w:szCs w:val="21"/>
        </w:rPr>
      </w:pPr>
    </w:p>
    <w:p w14:paraId="1B6A12B3" w14:textId="6D395D1A" w:rsidR="00DC3238" w:rsidRPr="00703D17" w:rsidRDefault="00DC3238" w:rsidP="00B22CB4">
      <w:pPr>
        <w:ind w:leftChars="-1" w:left="284" w:hanging="286"/>
        <w:rPr>
          <w:rFonts w:ascii="Arial" w:eastAsiaTheme="majorEastAsia" w:hAnsi="Arial" w:cs="Arial"/>
          <w:b/>
          <w:bCs/>
        </w:rPr>
      </w:pPr>
      <w:r w:rsidRPr="00703D17">
        <w:rPr>
          <w:rFonts w:ascii="Arial" w:eastAsia="Times New Roman" w:hAnsi="Arial" w:cs="Arial"/>
          <w:b/>
          <w:bCs/>
          <w:bdr w:val="nil"/>
        </w:rPr>
        <w:t xml:space="preserve">(6) Establish relationships with </w:t>
      </w:r>
      <w:r w:rsidR="00BC7FE6" w:rsidRPr="00703D17">
        <w:rPr>
          <w:rFonts w:ascii="Arial" w:eastAsia="Times New Roman" w:hAnsi="Arial" w:cs="Arial"/>
          <w:b/>
          <w:bCs/>
          <w:bdr w:val="nil"/>
        </w:rPr>
        <w:t xml:space="preserve">organizations of </w:t>
      </w:r>
      <w:r w:rsidR="13D31321" w:rsidRPr="00703D17">
        <w:rPr>
          <w:rFonts w:ascii="Arial" w:eastAsia="Times New Roman" w:hAnsi="Arial" w:cs="Arial"/>
          <w:b/>
          <w:bCs/>
          <w:bdr w:val="nil"/>
        </w:rPr>
        <w:t>p</w:t>
      </w:r>
      <w:r w:rsidRPr="00703D17">
        <w:rPr>
          <w:rFonts w:ascii="Arial" w:eastAsia="Times New Roman" w:hAnsi="Arial" w:cs="Arial"/>
          <w:b/>
          <w:bCs/>
          <w:bdr w:val="nil"/>
        </w:rPr>
        <w:t>ersons with disabilities regarding monitoring of the Convention</w:t>
      </w:r>
    </w:p>
    <w:p w14:paraId="4F5C2F73" w14:textId="05CCE4ED" w:rsidR="00DC3238" w:rsidRPr="00703D17" w:rsidRDefault="00DC3238" w:rsidP="00DC3238">
      <w:pPr>
        <w:ind w:leftChars="-1" w:left="-2" w:firstLine="284"/>
        <w:rPr>
          <w:rFonts w:ascii="Arial" w:eastAsiaTheme="majorEastAsia" w:hAnsi="Arial" w:cs="Arial"/>
        </w:rPr>
      </w:pPr>
      <w:r w:rsidRPr="00703D17">
        <w:rPr>
          <w:rFonts w:ascii="Arial" w:eastAsia="Times New Roman" w:hAnsi="Arial" w:cs="Arial"/>
          <w:bdr w:val="nil"/>
        </w:rPr>
        <w:t xml:space="preserve">What kinds of measures has the government taken to reflect the opinions of persons with disabilities other than the Commission on Policy for Persons with Disabilities in preparing the State Party Report? Were there opportunities for interviews and exchange of opinions with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If there were, how were they conducted, specifically? How does the government perceive and evaluate the fact that the JDF and other </w:t>
      </w:r>
      <w:r w:rsidR="00BC7FE6" w:rsidRPr="00703D17">
        <w:rPr>
          <w:rFonts w:ascii="Arial" w:eastAsia="Times New Roman" w:hAnsi="Arial" w:cs="Arial"/>
          <w:bdr w:val="nil"/>
        </w:rPr>
        <w:t>organizations of persons</w:t>
      </w:r>
      <w:r w:rsidRPr="00703D17">
        <w:rPr>
          <w:rFonts w:ascii="Arial" w:eastAsia="Times New Roman" w:hAnsi="Arial" w:cs="Arial"/>
          <w:bdr w:val="nil"/>
        </w:rPr>
        <w:t xml:space="preserve"> with disabilities have engaged in activities in order to prepare the parallel report?</w:t>
      </w:r>
    </w:p>
    <w:p w14:paraId="1E952F83" w14:textId="77777777" w:rsidR="00DC3238" w:rsidRPr="00703D17" w:rsidRDefault="00DC3238" w:rsidP="00DC3238">
      <w:pPr>
        <w:ind w:leftChars="-1" w:hanging="2"/>
        <w:rPr>
          <w:rFonts w:ascii="Arial" w:eastAsiaTheme="majorEastAsia" w:hAnsi="Arial" w:cs="Arial"/>
          <w:szCs w:val="21"/>
        </w:rPr>
      </w:pPr>
    </w:p>
    <w:p w14:paraId="5C4C7B2C" w14:textId="099D795A" w:rsidR="00DC3238" w:rsidRPr="00703D17" w:rsidRDefault="00DC3238">
      <w:pPr>
        <w:ind w:leftChars="-1" w:hanging="2"/>
        <w:rPr>
          <w:rFonts w:ascii="Arial" w:eastAsiaTheme="majorEastAsia" w:hAnsi="Arial" w:cs="Arial"/>
          <w:b/>
          <w:bCs/>
          <w:sz w:val="24"/>
          <w:szCs w:val="24"/>
        </w:rPr>
      </w:pPr>
      <w:r w:rsidRPr="00703D17">
        <w:rPr>
          <w:rFonts w:ascii="Arial" w:eastAsia="Times New Roman" w:hAnsi="Arial" w:cs="Arial"/>
          <w:b/>
          <w:bCs/>
          <w:sz w:val="24"/>
          <w:szCs w:val="24"/>
          <w:bdr w:val="nil"/>
        </w:rPr>
        <w:t xml:space="preserve">3. </w:t>
      </w:r>
      <w:r w:rsidR="00DD9016" w:rsidRPr="00703D17">
        <w:rPr>
          <w:rFonts w:ascii="Arial" w:eastAsia="Times New Roman" w:hAnsi="Arial" w:cs="Arial"/>
          <w:b/>
          <w:bCs/>
          <w:sz w:val="24"/>
          <w:szCs w:val="24"/>
          <w:bdr w:val="nil"/>
        </w:rPr>
        <w:t xml:space="preserve">Suggested </w:t>
      </w:r>
      <w:r w:rsidRPr="00703D17">
        <w:rPr>
          <w:rFonts w:ascii="Arial" w:eastAsia="Times New Roman" w:hAnsi="Arial" w:cs="Arial"/>
          <w:b/>
          <w:bCs/>
          <w:sz w:val="24"/>
          <w:szCs w:val="24"/>
          <w:bdr w:val="nil"/>
        </w:rPr>
        <w:t>Recommendations</w:t>
      </w:r>
    </w:p>
    <w:p w14:paraId="7D1E24DE" w14:textId="77777777" w:rsidR="00DC3238" w:rsidRPr="00703D17" w:rsidRDefault="00DC3238" w:rsidP="00B22CB4">
      <w:pPr>
        <w:ind w:left="2" w:hanging="2"/>
        <w:rPr>
          <w:rFonts w:ascii="Arial" w:eastAsiaTheme="majorEastAsia" w:hAnsi="Arial" w:cs="Arial"/>
          <w:szCs w:val="21"/>
        </w:rPr>
      </w:pPr>
      <w:r w:rsidRPr="00703D17">
        <w:rPr>
          <w:rFonts w:ascii="Arial" w:eastAsia="Times New Roman" w:hAnsi="Arial" w:cs="Arial"/>
          <w:szCs w:val="21"/>
          <w:bdr w:val="nil"/>
        </w:rPr>
        <w:t>(1) Establish a framework in line with the Paris Principles independent of the government to promote, protect and monitor the implementation of the Convention.</w:t>
      </w:r>
    </w:p>
    <w:p w14:paraId="08794958" w14:textId="77777777" w:rsidR="00DC3238" w:rsidRPr="00703D17" w:rsidRDefault="00DC3238" w:rsidP="00B22CB4">
      <w:pPr>
        <w:ind w:hanging="2"/>
        <w:rPr>
          <w:rFonts w:ascii="Arial" w:eastAsiaTheme="majorEastAsia" w:hAnsi="Arial" w:cs="Arial"/>
          <w:szCs w:val="21"/>
        </w:rPr>
      </w:pPr>
    </w:p>
    <w:p w14:paraId="2FFF6FA4" w14:textId="495E5E11" w:rsidR="00DC3238" w:rsidRPr="00703D17" w:rsidRDefault="00DC3238" w:rsidP="00B22CB4">
      <w:pPr>
        <w:ind w:hanging="2"/>
        <w:rPr>
          <w:rFonts w:ascii="Arial" w:eastAsiaTheme="majorEastAsia" w:hAnsi="Arial" w:cs="Arial"/>
        </w:rPr>
      </w:pPr>
      <w:r w:rsidRPr="00703D17">
        <w:rPr>
          <w:rFonts w:ascii="Arial" w:eastAsia="Times New Roman" w:hAnsi="Arial" w:cs="Arial"/>
          <w:bdr w:val="nil"/>
        </w:rPr>
        <w:t xml:space="preserve">(2) Establish a monitoring system in the legislature and judiciary regarding the implementation of the Convention. Enhance the monitoring function of the </w:t>
      </w:r>
      <w:r w:rsidR="52756244" w:rsidRPr="00703D17">
        <w:rPr>
          <w:rFonts w:ascii="Arial" w:eastAsia="Arial" w:hAnsi="Arial" w:cs="Arial"/>
          <w:szCs w:val="21"/>
        </w:rPr>
        <w:t>Commission on Policy for Persons with Disabilities</w:t>
      </w:r>
      <w:r w:rsidR="52756244" w:rsidRPr="00703D17">
        <w:rPr>
          <w:rFonts w:ascii="Arial" w:eastAsia="Times New Roman" w:hAnsi="Arial" w:cs="Arial"/>
          <w:bdr w:val="nil"/>
        </w:rPr>
        <w:t xml:space="preserve"> </w:t>
      </w:r>
      <w:r w:rsidR="52756244" w:rsidRPr="00703D17">
        <w:rPr>
          <w:rFonts w:ascii="Arial" w:eastAsia="Times New Roman" w:hAnsi="Arial" w:cs="Arial"/>
        </w:rPr>
        <w:t>as part of such efforts.</w:t>
      </w:r>
    </w:p>
    <w:p w14:paraId="756AA2AB" w14:textId="77777777" w:rsidR="00DC3238" w:rsidRPr="00703D17" w:rsidRDefault="00DC3238" w:rsidP="00B22CB4">
      <w:pPr>
        <w:ind w:firstLineChars="100" w:firstLine="210"/>
        <w:rPr>
          <w:rFonts w:ascii="Arial" w:eastAsiaTheme="majorEastAsia" w:hAnsi="Arial" w:cs="Arial"/>
          <w:szCs w:val="21"/>
        </w:rPr>
      </w:pPr>
      <w:r w:rsidRPr="00703D17">
        <w:rPr>
          <w:rFonts w:ascii="Arial" w:eastAsia="Times New Roman" w:hAnsi="Arial" w:cs="Arial"/>
          <w:szCs w:val="21"/>
          <w:bdr w:val="nil"/>
        </w:rPr>
        <w:t>The legislature must check that when laws that are particularly closely related to the lives of persons with disabilities are newly created or amended, they are consistent with the CRPD. Provide for an overall framework based on the concluding observations in the supplemental provisions of laws closely related to the lives of persons with disabilities and prepare for future law amendments.</w:t>
      </w:r>
    </w:p>
    <w:p w14:paraId="16EF6DE3" w14:textId="77777777" w:rsidR="00DC3238" w:rsidRPr="00703D17" w:rsidRDefault="00DC3238" w:rsidP="00B22CB4">
      <w:pPr>
        <w:ind w:hanging="2"/>
        <w:rPr>
          <w:rFonts w:ascii="Arial" w:eastAsiaTheme="majorEastAsia" w:hAnsi="Arial" w:cs="Arial"/>
          <w:szCs w:val="21"/>
        </w:rPr>
      </w:pPr>
    </w:p>
    <w:p w14:paraId="7A57695D" w14:textId="77777777" w:rsidR="00DC3238" w:rsidRPr="00703D17" w:rsidRDefault="00DC3238" w:rsidP="00B22CB4">
      <w:pPr>
        <w:ind w:hanging="2"/>
        <w:rPr>
          <w:rFonts w:ascii="Arial" w:eastAsiaTheme="majorEastAsia" w:hAnsi="Arial" w:cs="Arial"/>
          <w:szCs w:val="21"/>
        </w:rPr>
      </w:pPr>
      <w:r w:rsidRPr="00703D17">
        <w:rPr>
          <w:rFonts w:ascii="Arial" w:eastAsia="Times New Roman" w:hAnsi="Arial" w:cs="Arial"/>
          <w:szCs w:val="21"/>
          <w:bdr w:val="nil"/>
        </w:rPr>
        <w:t>(3) Establish independent personnel and executive office systems and secure sufficient budgets to enhance the independence of the Commission on Policy for Persons with Disabilities and so that it can be an organ that can act in a functional manner. Enable the Commission on Policy for Persons with Disabilities to report directly to the Committee on the Rights of Persons with Disabilities and ensure. Increase the percentage of members with disabilities on the Commission on Policy for Persons with Disabilities to at least half of all members and ensure the diversity of commission members (in terms of disability, gender, age, region and affiliated organization).</w:t>
      </w:r>
    </w:p>
    <w:p w14:paraId="06721511" w14:textId="77777777" w:rsidR="00DC3238" w:rsidRPr="00703D17" w:rsidRDefault="00DC3238" w:rsidP="00B22CB4">
      <w:pPr>
        <w:ind w:hanging="2"/>
        <w:rPr>
          <w:rFonts w:ascii="Arial" w:eastAsiaTheme="majorEastAsia" w:hAnsi="Arial" w:cs="Arial"/>
          <w:szCs w:val="21"/>
        </w:rPr>
      </w:pPr>
    </w:p>
    <w:p w14:paraId="619EDF73" w14:textId="77777777" w:rsidR="00DC3238" w:rsidRPr="00703D17" w:rsidRDefault="00DC3238" w:rsidP="00B22CB4">
      <w:pPr>
        <w:ind w:hanging="2"/>
        <w:rPr>
          <w:rFonts w:ascii="Arial" w:eastAsiaTheme="majorEastAsia" w:hAnsi="Arial" w:cs="Arial"/>
          <w:szCs w:val="21"/>
        </w:rPr>
      </w:pPr>
      <w:r w:rsidRPr="00703D17">
        <w:rPr>
          <w:rFonts w:ascii="Arial" w:eastAsia="Times New Roman" w:hAnsi="Arial" w:cs="Arial"/>
          <w:szCs w:val="21"/>
          <w:bdr w:val="nil"/>
        </w:rPr>
        <w:t>(4) Establish a cross-sectoral consideration system so that matters relating to multiple discrimination/intersectional discrimination and other points relating to the rights of persons with disabilities observed by other human rights instruments are appropriately handled in the monitoring process of the CRPD. Have women with disabilities participate in all departments and organizations related to the domestic monitoring system.</w:t>
      </w:r>
    </w:p>
    <w:p w14:paraId="26EF3A69" w14:textId="77777777" w:rsidR="00DC3238" w:rsidRPr="00703D17" w:rsidRDefault="00DC3238" w:rsidP="00B22CB4">
      <w:pPr>
        <w:ind w:hanging="2"/>
        <w:rPr>
          <w:rFonts w:ascii="Arial" w:eastAsiaTheme="majorEastAsia" w:hAnsi="Arial" w:cs="Arial"/>
          <w:szCs w:val="21"/>
        </w:rPr>
      </w:pPr>
    </w:p>
    <w:p w14:paraId="42A09CBF" w14:textId="77777777" w:rsidR="00DC3238" w:rsidRPr="00703D17" w:rsidRDefault="00DC3238" w:rsidP="00B22CB4">
      <w:pPr>
        <w:ind w:hanging="2"/>
        <w:rPr>
          <w:rFonts w:ascii="Arial" w:eastAsiaTheme="majorEastAsia" w:hAnsi="Arial" w:cs="Arial"/>
          <w:szCs w:val="21"/>
        </w:rPr>
      </w:pPr>
      <w:r w:rsidRPr="00703D17">
        <w:rPr>
          <w:rFonts w:ascii="Arial" w:eastAsia="Times New Roman" w:hAnsi="Arial" w:cs="Arial"/>
          <w:szCs w:val="21"/>
          <w:bdr w:val="nil"/>
        </w:rPr>
        <w:t>(5) Recognizing that local governments are components of the State Party and the importance of their roles in implementing the Convention, monitor the implementation status of the Convention by local governments and incorporate the details of such monitoring in the next State Party Report.</w:t>
      </w:r>
    </w:p>
    <w:p w14:paraId="26AA139F" w14:textId="77777777" w:rsidR="00DC3238" w:rsidRPr="00703D17" w:rsidRDefault="00DC3238" w:rsidP="00B22CB4">
      <w:pPr>
        <w:ind w:hanging="2"/>
        <w:rPr>
          <w:rFonts w:ascii="Arial" w:eastAsiaTheme="majorEastAsia" w:hAnsi="Arial" w:cs="Arial"/>
          <w:szCs w:val="21"/>
        </w:rPr>
      </w:pPr>
    </w:p>
    <w:p w14:paraId="65BF7222" w14:textId="3BE31603" w:rsidR="00DC3238" w:rsidRPr="00703D17" w:rsidRDefault="00DC3238" w:rsidP="00B22CB4">
      <w:pPr>
        <w:ind w:hanging="2"/>
        <w:rPr>
          <w:rFonts w:ascii="Arial" w:eastAsiaTheme="majorEastAsia" w:hAnsi="Arial" w:cs="Arial"/>
        </w:rPr>
      </w:pPr>
      <w:r w:rsidRPr="00703D17">
        <w:rPr>
          <w:rFonts w:ascii="Arial" w:eastAsia="Times New Roman" w:hAnsi="Arial" w:cs="Arial"/>
          <w:bdr w:val="nil"/>
        </w:rPr>
        <w:t xml:space="preserve">(6) Create opportunities for interviews and exchange of opinions with </w:t>
      </w:r>
      <w:r w:rsidR="00BC7FE6" w:rsidRPr="00703D17">
        <w:rPr>
          <w:rFonts w:ascii="Arial" w:eastAsia="Times New Roman" w:hAnsi="Arial" w:cs="Arial"/>
          <w:bdr w:val="nil"/>
        </w:rPr>
        <w:t xml:space="preserve">organizations of </w:t>
      </w:r>
      <w:r w:rsidRPr="00703D17">
        <w:rPr>
          <w:rFonts w:ascii="Arial" w:eastAsia="Times New Roman" w:hAnsi="Arial" w:cs="Arial"/>
          <w:bdr w:val="nil"/>
        </w:rPr>
        <w:t xml:space="preserve">persons with disabilities (other than the </w:t>
      </w:r>
      <w:r w:rsidR="5E9018B1" w:rsidRPr="00703D17">
        <w:rPr>
          <w:rFonts w:ascii="Arial" w:eastAsia="Arial" w:hAnsi="Arial" w:cs="Arial"/>
        </w:rPr>
        <w:t>Commission on Policy for Persons with Disabilities</w:t>
      </w:r>
      <w:r w:rsidR="5E9018B1" w:rsidRPr="00703D17">
        <w:rPr>
          <w:rFonts w:ascii="Arial" w:eastAsia="Times New Roman" w:hAnsi="Arial" w:cs="Arial"/>
        </w:rPr>
        <w:t xml:space="preserve">) to enable the active involvement of </w:t>
      </w:r>
      <w:r w:rsidR="00BC7FE6" w:rsidRPr="00703D17">
        <w:rPr>
          <w:rFonts w:ascii="Arial" w:eastAsia="Times New Roman" w:hAnsi="Arial" w:cs="Arial"/>
        </w:rPr>
        <w:t>organizations of persons</w:t>
      </w:r>
      <w:r w:rsidR="5E9018B1" w:rsidRPr="00703D17">
        <w:rPr>
          <w:rFonts w:ascii="Arial" w:eastAsia="Times New Roman" w:hAnsi="Arial" w:cs="Arial"/>
        </w:rPr>
        <w:t xml:space="preserve"> with disabilities and civil society in the monitoring of the CRPD. In addition, the government should provide financial support for the activities of </w:t>
      </w:r>
      <w:r w:rsidR="5E7C49AB" w:rsidRPr="00703D17">
        <w:rPr>
          <w:rFonts w:ascii="Arial" w:eastAsia="Times New Roman" w:hAnsi="Arial" w:cs="Arial"/>
        </w:rPr>
        <w:t>organizations of persons with disabilities</w:t>
      </w:r>
      <w:r w:rsidR="5E9018B1" w:rsidRPr="00703D17">
        <w:rPr>
          <w:rFonts w:ascii="Arial" w:eastAsia="Times New Roman" w:hAnsi="Arial" w:cs="Arial"/>
        </w:rPr>
        <w:t xml:space="preserve"> in monitoring the Convention on the condition that the independence of the activities of such organizations is guaranteed.</w:t>
      </w:r>
    </w:p>
    <w:bookmarkEnd w:id="0"/>
    <w:bookmarkEnd w:id="1"/>
    <w:bookmarkEnd w:id="2"/>
    <w:bookmarkEnd w:id="3"/>
    <w:p w14:paraId="7C8A651B" w14:textId="77777777" w:rsidR="00DC3238" w:rsidRPr="00703D17" w:rsidRDefault="00DC3238" w:rsidP="00DC3238">
      <w:pPr>
        <w:ind w:left="210" w:hangingChars="100" w:hanging="210"/>
        <w:rPr>
          <w:rFonts w:ascii="Arial" w:eastAsia="ＭＳ Ｐゴシック" w:hAnsi="Arial" w:cs="Arial"/>
        </w:rPr>
      </w:pPr>
    </w:p>
    <w:p w14:paraId="70337FD8" w14:textId="77777777" w:rsidR="00CB1D56" w:rsidRPr="00703D17" w:rsidRDefault="00CB1D56" w:rsidP="00DC3238"/>
    <w:sectPr w:rsidR="00CB1D56" w:rsidRPr="00703D17" w:rsidSect="000C163B">
      <w:headerReference w:type="default" r:id="rId15"/>
      <w:footerReference w:type="default" r:id="rId16"/>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F826" w14:textId="77777777" w:rsidR="000E71C9" w:rsidRDefault="000E71C9" w:rsidP="00021848">
      <w:r>
        <w:separator/>
      </w:r>
    </w:p>
  </w:endnote>
  <w:endnote w:type="continuationSeparator" w:id="0">
    <w:p w14:paraId="35BB4D89" w14:textId="77777777" w:rsidR="000E71C9" w:rsidRDefault="000E71C9" w:rsidP="00021848">
      <w:r>
        <w:continuationSeparator/>
      </w:r>
    </w:p>
  </w:endnote>
  <w:endnote w:type="continuationNotice" w:id="1">
    <w:p w14:paraId="529366DF" w14:textId="77777777" w:rsidR="000E71C9" w:rsidRDefault="000E7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869303"/>
      <w:docPartObj>
        <w:docPartGallery w:val="Page Numbers (Bottom of Page)"/>
        <w:docPartUnique/>
      </w:docPartObj>
    </w:sdtPr>
    <w:sdtEndPr/>
    <w:sdtContent>
      <w:p w14:paraId="711D10F2" w14:textId="77777777" w:rsidR="000E71C9" w:rsidRDefault="000E71C9" w:rsidP="00917D20">
        <w:pPr>
          <w:pStyle w:val="a5"/>
          <w:jc w:val="center"/>
        </w:pPr>
        <w:r>
          <w:fldChar w:fldCharType="begin"/>
        </w:r>
        <w:r>
          <w:instrText>PAGE   \* MERGEFORMAT</w:instrText>
        </w:r>
        <w:r>
          <w:fldChar w:fldCharType="separate"/>
        </w:r>
        <w:r w:rsidRPr="00F65EC0">
          <w:rPr>
            <w:noProof/>
            <w:lang w:val="ja-JP"/>
          </w:rPr>
          <w:t>49</w:t>
        </w:r>
        <w:r>
          <w:fldChar w:fldCharType="end"/>
        </w:r>
      </w:p>
    </w:sdtContent>
  </w:sdt>
  <w:p w14:paraId="03200775" w14:textId="77777777" w:rsidR="000E71C9" w:rsidRDefault="000E71C9">
    <w:pPr>
      <w:pStyle w:val="a5"/>
    </w:pPr>
  </w:p>
  <w:p w14:paraId="456F2033" w14:textId="77777777" w:rsidR="000E71C9" w:rsidRDefault="000E71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65F0D" w14:textId="77777777" w:rsidR="000E71C9" w:rsidRDefault="000E71C9" w:rsidP="00021848">
      <w:r>
        <w:separator/>
      </w:r>
    </w:p>
  </w:footnote>
  <w:footnote w:type="continuationSeparator" w:id="0">
    <w:p w14:paraId="6B9ED16D" w14:textId="77777777" w:rsidR="000E71C9" w:rsidRDefault="000E71C9" w:rsidP="00021848">
      <w:r>
        <w:continuationSeparator/>
      </w:r>
    </w:p>
  </w:footnote>
  <w:footnote w:type="continuationNotice" w:id="1">
    <w:p w14:paraId="7A5D1316" w14:textId="77777777" w:rsidR="000E71C9" w:rsidRDefault="000E7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394" w14:textId="77777777" w:rsidR="000E71C9" w:rsidRPr="000803DA" w:rsidRDefault="000E71C9" w:rsidP="000803DA">
    <w:pPr>
      <w:pStyle w:val="a3"/>
    </w:pPr>
  </w:p>
  <w:p w14:paraId="2E97F193" w14:textId="77777777" w:rsidR="000E71C9" w:rsidRDefault="000E71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2EE"/>
    <w:multiLevelType w:val="hybridMultilevel"/>
    <w:tmpl w:val="FFFFFFFF"/>
    <w:lvl w:ilvl="0" w:tplc="C854B13C">
      <w:start w:val="1"/>
      <w:numFmt w:val="lowerLetter"/>
      <w:lvlText w:val="%1."/>
      <w:lvlJc w:val="left"/>
      <w:pPr>
        <w:ind w:left="420" w:hanging="420"/>
      </w:pPr>
    </w:lvl>
    <w:lvl w:ilvl="1" w:tplc="D756AAEA">
      <w:start w:val="1"/>
      <w:numFmt w:val="lowerLetter"/>
      <w:lvlText w:val="%2."/>
      <w:lvlJc w:val="left"/>
      <w:pPr>
        <w:ind w:left="840" w:hanging="420"/>
      </w:pPr>
    </w:lvl>
    <w:lvl w:ilvl="2" w:tplc="7EBC8180">
      <w:start w:val="1"/>
      <w:numFmt w:val="lowerRoman"/>
      <w:lvlText w:val="%3."/>
      <w:lvlJc w:val="right"/>
      <w:pPr>
        <w:ind w:left="1260" w:hanging="420"/>
      </w:pPr>
    </w:lvl>
    <w:lvl w:ilvl="3" w:tplc="69B82FD4">
      <w:start w:val="1"/>
      <w:numFmt w:val="decimal"/>
      <w:lvlText w:val="%4."/>
      <w:lvlJc w:val="left"/>
      <w:pPr>
        <w:ind w:left="1680" w:hanging="420"/>
      </w:pPr>
    </w:lvl>
    <w:lvl w:ilvl="4" w:tplc="2C68ED50">
      <w:start w:val="1"/>
      <w:numFmt w:val="lowerLetter"/>
      <w:lvlText w:val="%5."/>
      <w:lvlJc w:val="left"/>
      <w:pPr>
        <w:ind w:left="2100" w:hanging="420"/>
      </w:pPr>
    </w:lvl>
    <w:lvl w:ilvl="5" w:tplc="9F8C49C4">
      <w:start w:val="1"/>
      <w:numFmt w:val="lowerRoman"/>
      <w:lvlText w:val="%6."/>
      <w:lvlJc w:val="right"/>
      <w:pPr>
        <w:ind w:left="2520" w:hanging="420"/>
      </w:pPr>
    </w:lvl>
    <w:lvl w:ilvl="6" w:tplc="5E30C57A">
      <w:start w:val="1"/>
      <w:numFmt w:val="decimal"/>
      <w:lvlText w:val="%7."/>
      <w:lvlJc w:val="left"/>
      <w:pPr>
        <w:ind w:left="2940" w:hanging="420"/>
      </w:pPr>
    </w:lvl>
    <w:lvl w:ilvl="7" w:tplc="60725E6E">
      <w:start w:val="1"/>
      <w:numFmt w:val="lowerLetter"/>
      <w:lvlText w:val="%8."/>
      <w:lvlJc w:val="left"/>
      <w:pPr>
        <w:ind w:left="3360" w:hanging="420"/>
      </w:pPr>
    </w:lvl>
    <w:lvl w:ilvl="8" w:tplc="150E244C">
      <w:start w:val="1"/>
      <w:numFmt w:val="lowerRoman"/>
      <w:lvlText w:val="%9."/>
      <w:lvlJc w:val="right"/>
      <w:pPr>
        <w:ind w:left="3780" w:hanging="420"/>
      </w:pPr>
    </w:lvl>
  </w:abstractNum>
  <w:abstractNum w:abstractNumId="1" w15:restartNumberingAfterBreak="0">
    <w:nsid w:val="030E57D9"/>
    <w:multiLevelType w:val="hybridMultilevel"/>
    <w:tmpl w:val="C832D884"/>
    <w:lvl w:ilvl="0" w:tplc="085AE2CE">
      <w:start w:val="1"/>
      <w:numFmt w:val="lowerLetter"/>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5A513A"/>
    <w:multiLevelType w:val="hybridMultilevel"/>
    <w:tmpl w:val="DD907A0C"/>
    <w:lvl w:ilvl="0" w:tplc="C2442CF2">
      <w:start w:val="1"/>
      <w:numFmt w:val="lowerLetter"/>
      <w:lvlText w:val="%1."/>
      <w:lvlJc w:val="left"/>
      <w:pPr>
        <w:ind w:left="420" w:hanging="420"/>
      </w:pPr>
    </w:lvl>
    <w:lvl w:ilvl="1" w:tplc="B24C96AA">
      <w:start w:val="1"/>
      <w:numFmt w:val="lowerLetter"/>
      <w:lvlText w:val="%2."/>
      <w:lvlJc w:val="left"/>
      <w:pPr>
        <w:ind w:left="840" w:hanging="420"/>
      </w:pPr>
    </w:lvl>
    <w:lvl w:ilvl="2" w:tplc="9E62C58A">
      <w:start w:val="1"/>
      <w:numFmt w:val="lowerRoman"/>
      <w:lvlText w:val="%3."/>
      <w:lvlJc w:val="right"/>
      <w:pPr>
        <w:ind w:left="1260" w:hanging="420"/>
      </w:pPr>
    </w:lvl>
    <w:lvl w:ilvl="3" w:tplc="F0DA9C26">
      <w:start w:val="1"/>
      <w:numFmt w:val="decimal"/>
      <w:lvlText w:val="%4."/>
      <w:lvlJc w:val="left"/>
      <w:pPr>
        <w:ind w:left="1680" w:hanging="420"/>
      </w:pPr>
    </w:lvl>
    <w:lvl w:ilvl="4" w:tplc="E5A2108C">
      <w:start w:val="1"/>
      <w:numFmt w:val="lowerLetter"/>
      <w:lvlText w:val="%5."/>
      <w:lvlJc w:val="left"/>
      <w:pPr>
        <w:ind w:left="2100" w:hanging="420"/>
      </w:pPr>
    </w:lvl>
    <w:lvl w:ilvl="5" w:tplc="14C051AC">
      <w:start w:val="1"/>
      <w:numFmt w:val="lowerRoman"/>
      <w:lvlText w:val="%6."/>
      <w:lvlJc w:val="right"/>
      <w:pPr>
        <w:ind w:left="2520" w:hanging="420"/>
      </w:pPr>
    </w:lvl>
    <w:lvl w:ilvl="6" w:tplc="CAB04936">
      <w:start w:val="1"/>
      <w:numFmt w:val="decimal"/>
      <w:lvlText w:val="%7."/>
      <w:lvlJc w:val="left"/>
      <w:pPr>
        <w:ind w:left="2940" w:hanging="420"/>
      </w:pPr>
    </w:lvl>
    <w:lvl w:ilvl="7" w:tplc="2A405680">
      <w:start w:val="1"/>
      <w:numFmt w:val="lowerLetter"/>
      <w:lvlText w:val="%8."/>
      <w:lvlJc w:val="left"/>
      <w:pPr>
        <w:ind w:left="3360" w:hanging="420"/>
      </w:pPr>
    </w:lvl>
    <w:lvl w:ilvl="8" w:tplc="C5F26F00">
      <w:start w:val="1"/>
      <w:numFmt w:val="lowerRoman"/>
      <w:lvlText w:val="%9."/>
      <w:lvlJc w:val="right"/>
      <w:pPr>
        <w:ind w:left="3780" w:hanging="420"/>
      </w:pPr>
    </w:lvl>
  </w:abstractNum>
  <w:abstractNum w:abstractNumId="3" w15:restartNumberingAfterBreak="0">
    <w:nsid w:val="03AB5371"/>
    <w:multiLevelType w:val="hybridMultilevel"/>
    <w:tmpl w:val="BD9A7344"/>
    <w:lvl w:ilvl="0" w:tplc="DB5AA266">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04166DEC"/>
    <w:multiLevelType w:val="hybridMultilevel"/>
    <w:tmpl w:val="5562E116"/>
    <w:lvl w:ilvl="0" w:tplc="68505A92">
      <w:start w:val="1"/>
      <w:numFmt w:val="decimalEnclosedCircle"/>
      <w:lvlText w:val="%1"/>
      <w:lvlJc w:val="left"/>
      <w:pPr>
        <w:ind w:left="360" w:hanging="360"/>
      </w:pPr>
      <w:rPr>
        <w:rFonts w:hint="default"/>
      </w:rPr>
    </w:lvl>
    <w:lvl w:ilvl="1" w:tplc="83060B64">
      <w:start w:val="1"/>
      <w:numFmt w:val="decimalEnclosedCircle"/>
      <w:lvlText w:val="%2"/>
      <w:lvlJc w:val="left"/>
      <w:pPr>
        <w:ind w:left="501" w:hanging="360"/>
      </w:pPr>
      <w:rPr>
        <w:rFont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1F3F69"/>
    <w:multiLevelType w:val="hybridMultilevel"/>
    <w:tmpl w:val="FFFFFFFF"/>
    <w:lvl w:ilvl="0" w:tplc="B9301A28">
      <w:start w:val="1"/>
      <w:numFmt w:val="decimal"/>
      <w:lvlText w:val="%1."/>
      <w:lvlJc w:val="left"/>
      <w:pPr>
        <w:ind w:left="420" w:hanging="420"/>
      </w:pPr>
    </w:lvl>
    <w:lvl w:ilvl="1" w:tplc="ED602E14">
      <w:start w:val="1"/>
      <w:numFmt w:val="lowerLetter"/>
      <w:lvlText w:val="%2."/>
      <w:lvlJc w:val="left"/>
      <w:pPr>
        <w:ind w:left="840" w:hanging="420"/>
      </w:pPr>
    </w:lvl>
    <w:lvl w:ilvl="2" w:tplc="32FA325C">
      <w:start w:val="1"/>
      <w:numFmt w:val="lowerRoman"/>
      <w:lvlText w:val="%3."/>
      <w:lvlJc w:val="right"/>
      <w:pPr>
        <w:ind w:left="1260" w:hanging="420"/>
      </w:pPr>
    </w:lvl>
    <w:lvl w:ilvl="3" w:tplc="563CA648">
      <w:start w:val="1"/>
      <w:numFmt w:val="decimal"/>
      <w:lvlText w:val="%4."/>
      <w:lvlJc w:val="left"/>
      <w:pPr>
        <w:ind w:left="1680" w:hanging="420"/>
      </w:pPr>
    </w:lvl>
    <w:lvl w:ilvl="4" w:tplc="8CA40854">
      <w:start w:val="1"/>
      <w:numFmt w:val="lowerLetter"/>
      <w:lvlText w:val="%5."/>
      <w:lvlJc w:val="left"/>
      <w:pPr>
        <w:ind w:left="2100" w:hanging="420"/>
      </w:pPr>
    </w:lvl>
    <w:lvl w:ilvl="5" w:tplc="CD3E6FD6">
      <w:start w:val="1"/>
      <w:numFmt w:val="lowerRoman"/>
      <w:lvlText w:val="%6."/>
      <w:lvlJc w:val="right"/>
      <w:pPr>
        <w:ind w:left="2520" w:hanging="420"/>
      </w:pPr>
    </w:lvl>
    <w:lvl w:ilvl="6" w:tplc="03AAF47A">
      <w:start w:val="1"/>
      <w:numFmt w:val="decimal"/>
      <w:lvlText w:val="%7."/>
      <w:lvlJc w:val="left"/>
      <w:pPr>
        <w:ind w:left="2940" w:hanging="420"/>
      </w:pPr>
    </w:lvl>
    <w:lvl w:ilvl="7" w:tplc="8E642634">
      <w:start w:val="1"/>
      <w:numFmt w:val="lowerLetter"/>
      <w:lvlText w:val="%8."/>
      <w:lvlJc w:val="left"/>
      <w:pPr>
        <w:ind w:left="3360" w:hanging="420"/>
      </w:pPr>
    </w:lvl>
    <w:lvl w:ilvl="8" w:tplc="FC16A5BA">
      <w:start w:val="1"/>
      <w:numFmt w:val="lowerRoman"/>
      <w:lvlText w:val="%9."/>
      <w:lvlJc w:val="right"/>
      <w:pPr>
        <w:ind w:left="3780" w:hanging="420"/>
      </w:pPr>
    </w:lvl>
  </w:abstractNum>
  <w:abstractNum w:abstractNumId="6" w15:restartNumberingAfterBreak="0">
    <w:nsid w:val="075B6BC2"/>
    <w:multiLevelType w:val="hybridMultilevel"/>
    <w:tmpl w:val="77940AE2"/>
    <w:lvl w:ilvl="0" w:tplc="DBE2FBB8">
      <w:start w:val="1"/>
      <w:numFmt w:val="lowerLetter"/>
      <w:lvlText w:val="%1."/>
      <w:lvlJc w:val="left"/>
      <w:pPr>
        <w:ind w:left="420" w:hanging="420"/>
      </w:pPr>
    </w:lvl>
    <w:lvl w:ilvl="1" w:tplc="7FD20D32">
      <w:start w:val="1"/>
      <w:numFmt w:val="lowerLetter"/>
      <w:lvlText w:val="%2."/>
      <w:lvlJc w:val="left"/>
      <w:pPr>
        <w:ind w:left="840" w:hanging="420"/>
      </w:pPr>
    </w:lvl>
    <w:lvl w:ilvl="2" w:tplc="BA88803C">
      <w:start w:val="1"/>
      <w:numFmt w:val="lowerRoman"/>
      <w:lvlText w:val="%3."/>
      <w:lvlJc w:val="right"/>
      <w:pPr>
        <w:ind w:left="1260" w:hanging="420"/>
      </w:pPr>
    </w:lvl>
    <w:lvl w:ilvl="3" w:tplc="FC40B644">
      <w:start w:val="1"/>
      <w:numFmt w:val="decimal"/>
      <w:lvlText w:val="%4."/>
      <w:lvlJc w:val="left"/>
      <w:pPr>
        <w:ind w:left="1680" w:hanging="420"/>
      </w:pPr>
    </w:lvl>
    <w:lvl w:ilvl="4" w:tplc="E13EB256">
      <w:start w:val="1"/>
      <w:numFmt w:val="lowerLetter"/>
      <w:lvlText w:val="%5."/>
      <w:lvlJc w:val="left"/>
      <w:pPr>
        <w:ind w:left="2100" w:hanging="420"/>
      </w:pPr>
    </w:lvl>
    <w:lvl w:ilvl="5" w:tplc="FDB46794">
      <w:start w:val="1"/>
      <w:numFmt w:val="lowerRoman"/>
      <w:lvlText w:val="%6."/>
      <w:lvlJc w:val="right"/>
      <w:pPr>
        <w:ind w:left="2520" w:hanging="420"/>
      </w:pPr>
    </w:lvl>
    <w:lvl w:ilvl="6" w:tplc="26FE3B26">
      <w:start w:val="1"/>
      <w:numFmt w:val="decimal"/>
      <w:lvlText w:val="%7."/>
      <w:lvlJc w:val="left"/>
      <w:pPr>
        <w:ind w:left="2940" w:hanging="420"/>
      </w:pPr>
    </w:lvl>
    <w:lvl w:ilvl="7" w:tplc="7E4A71E4">
      <w:start w:val="1"/>
      <w:numFmt w:val="lowerLetter"/>
      <w:lvlText w:val="%8."/>
      <w:lvlJc w:val="left"/>
      <w:pPr>
        <w:ind w:left="3360" w:hanging="420"/>
      </w:pPr>
    </w:lvl>
    <w:lvl w:ilvl="8" w:tplc="932C6F4E">
      <w:start w:val="1"/>
      <w:numFmt w:val="lowerRoman"/>
      <w:lvlText w:val="%9."/>
      <w:lvlJc w:val="right"/>
      <w:pPr>
        <w:ind w:left="3780" w:hanging="420"/>
      </w:pPr>
    </w:lvl>
  </w:abstractNum>
  <w:abstractNum w:abstractNumId="7" w15:restartNumberingAfterBreak="0">
    <w:nsid w:val="07E62398"/>
    <w:multiLevelType w:val="hybridMultilevel"/>
    <w:tmpl w:val="4B7E7B5C"/>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088C0517"/>
    <w:multiLevelType w:val="hybridMultilevel"/>
    <w:tmpl w:val="DE1C8024"/>
    <w:lvl w:ilvl="0" w:tplc="FFFFFFFF">
      <w:start w:val="1"/>
      <w:numFmt w:val="lowerLetter"/>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093B3AAC"/>
    <w:multiLevelType w:val="hybridMultilevel"/>
    <w:tmpl w:val="4812685E"/>
    <w:lvl w:ilvl="0" w:tplc="5BB6BF4C">
      <w:start w:val="1"/>
      <w:numFmt w:val="lowerLetter"/>
      <w:lvlText w:val="%1."/>
      <w:lvlJc w:val="left"/>
      <w:pPr>
        <w:ind w:left="420" w:hanging="420"/>
      </w:pPr>
    </w:lvl>
    <w:lvl w:ilvl="1" w:tplc="372E3766">
      <w:start w:val="1"/>
      <w:numFmt w:val="lowerLetter"/>
      <w:lvlText w:val="%2."/>
      <w:lvlJc w:val="left"/>
      <w:pPr>
        <w:ind w:left="840" w:hanging="420"/>
      </w:pPr>
    </w:lvl>
    <w:lvl w:ilvl="2" w:tplc="8DF80B5E">
      <w:start w:val="1"/>
      <w:numFmt w:val="lowerRoman"/>
      <w:lvlText w:val="%3."/>
      <w:lvlJc w:val="right"/>
      <w:pPr>
        <w:ind w:left="1260" w:hanging="420"/>
      </w:pPr>
    </w:lvl>
    <w:lvl w:ilvl="3" w:tplc="6B7E5BE8">
      <w:start w:val="1"/>
      <w:numFmt w:val="decimal"/>
      <w:lvlText w:val="%4."/>
      <w:lvlJc w:val="left"/>
      <w:pPr>
        <w:ind w:left="1680" w:hanging="420"/>
      </w:pPr>
    </w:lvl>
    <w:lvl w:ilvl="4" w:tplc="28A4620A">
      <w:start w:val="1"/>
      <w:numFmt w:val="lowerLetter"/>
      <w:lvlText w:val="%5."/>
      <w:lvlJc w:val="left"/>
      <w:pPr>
        <w:ind w:left="2100" w:hanging="420"/>
      </w:pPr>
    </w:lvl>
    <w:lvl w:ilvl="5" w:tplc="78F84ABE">
      <w:start w:val="1"/>
      <w:numFmt w:val="lowerRoman"/>
      <w:lvlText w:val="%6."/>
      <w:lvlJc w:val="right"/>
      <w:pPr>
        <w:ind w:left="2520" w:hanging="420"/>
      </w:pPr>
    </w:lvl>
    <w:lvl w:ilvl="6" w:tplc="C706AD00">
      <w:start w:val="1"/>
      <w:numFmt w:val="decimal"/>
      <w:lvlText w:val="%7."/>
      <w:lvlJc w:val="left"/>
      <w:pPr>
        <w:ind w:left="2940" w:hanging="420"/>
      </w:pPr>
    </w:lvl>
    <w:lvl w:ilvl="7" w:tplc="545CA206">
      <w:start w:val="1"/>
      <w:numFmt w:val="lowerLetter"/>
      <w:lvlText w:val="%8."/>
      <w:lvlJc w:val="left"/>
      <w:pPr>
        <w:ind w:left="3360" w:hanging="420"/>
      </w:pPr>
    </w:lvl>
    <w:lvl w:ilvl="8" w:tplc="54803BA8">
      <w:start w:val="1"/>
      <w:numFmt w:val="lowerRoman"/>
      <w:lvlText w:val="%9."/>
      <w:lvlJc w:val="right"/>
      <w:pPr>
        <w:ind w:left="3780" w:hanging="420"/>
      </w:pPr>
    </w:lvl>
  </w:abstractNum>
  <w:abstractNum w:abstractNumId="10" w15:restartNumberingAfterBreak="0">
    <w:nsid w:val="0AB5651A"/>
    <w:multiLevelType w:val="hybridMultilevel"/>
    <w:tmpl w:val="FFFFFFFF"/>
    <w:lvl w:ilvl="0" w:tplc="D6B6C020">
      <w:start w:val="1"/>
      <w:numFmt w:val="decimal"/>
      <w:lvlText w:val="%1."/>
      <w:lvlJc w:val="left"/>
      <w:pPr>
        <w:ind w:left="420" w:hanging="420"/>
      </w:pPr>
    </w:lvl>
    <w:lvl w:ilvl="1" w:tplc="3752C08C">
      <w:start w:val="1"/>
      <w:numFmt w:val="lowerLetter"/>
      <w:lvlText w:val="%2."/>
      <w:lvlJc w:val="left"/>
      <w:pPr>
        <w:ind w:left="840" w:hanging="420"/>
      </w:pPr>
    </w:lvl>
    <w:lvl w:ilvl="2" w:tplc="59A0CAF6">
      <w:start w:val="1"/>
      <w:numFmt w:val="lowerRoman"/>
      <w:lvlText w:val="%3."/>
      <w:lvlJc w:val="right"/>
      <w:pPr>
        <w:ind w:left="1260" w:hanging="420"/>
      </w:pPr>
    </w:lvl>
    <w:lvl w:ilvl="3" w:tplc="F2E045BA">
      <w:start w:val="1"/>
      <w:numFmt w:val="decimal"/>
      <w:lvlText w:val="%4."/>
      <w:lvlJc w:val="left"/>
      <w:pPr>
        <w:ind w:left="1680" w:hanging="420"/>
      </w:pPr>
    </w:lvl>
    <w:lvl w:ilvl="4" w:tplc="7B22651E">
      <w:start w:val="1"/>
      <w:numFmt w:val="lowerLetter"/>
      <w:lvlText w:val="%5."/>
      <w:lvlJc w:val="left"/>
      <w:pPr>
        <w:ind w:left="2100" w:hanging="420"/>
      </w:pPr>
    </w:lvl>
    <w:lvl w:ilvl="5" w:tplc="8FD8D93E">
      <w:start w:val="1"/>
      <w:numFmt w:val="lowerRoman"/>
      <w:lvlText w:val="%6."/>
      <w:lvlJc w:val="right"/>
      <w:pPr>
        <w:ind w:left="2520" w:hanging="420"/>
      </w:pPr>
    </w:lvl>
    <w:lvl w:ilvl="6" w:tplc="A998D8C0">
      <w:start w:val="1"/>
      <w:numFmt w:val="decimal"/>
      <w:lvlText w:val="%7."/>
      <w:lvlJc w:val="left"/>
      <w:pPr>
        <w:ind w:left="2940" w:hanging="420"/>
      </w:pPr>
    </w:lvl>
    <w:lvl w:ilvl="7" w:tplc="E32E17B6">
      <w:start w:val="1"/>
      <w:numFmt w:val="lowerLetter"/>
      <w:lvlText w:val="%8."/>
      <w:lvlJc w:val="left"/>
      <w:pPr>
        <w:ind w:left="3360" w:hanging="420"/>
      </w:pPr>
    </w:lvl>
    <w:lvl w:ilvl="8" w:tplc="140ED90E">
      <w:start w:val="1"/>
      <w:numFmt w:val="lowerRoman"/>
      <w:lvlText w:val="%9."/>
      <w:lvlJc w:val="right"/>
      <w:pPr>
        <w:ind w:left="3780" w:hanging="420"/>
      </w:pPr>
    </w:lvl>
  </w:abstractNum>
  <w:abstractNum w:abstractNumId="11" w15:restartNumberingAfterBreak="0">
    <w:nsid w:val="0CE5717E"/>
    <w:multiLevelType w:val="hybridMultilevel"/>
    <w:tmpl w:val="5F302638"/>
    <w:lvl w:ilvl="0" w:tplc="BE82F496">
      <w:start w:val="1"/>
      <w:numFmt w:val="decimal"/>
      <w:lvlText w:val="%1."/>
      <w:lvlJc w:val="left"/>
      <w:pPr>
        <w:ind w:left="420" w:hanging="420"/>
      </w:pPr>
    </w:lvl>
    <w:lvl w:ilvl="1" w:tplc="B7F60914">
      <w:start w:val="1"/>
      <w:numFmt w:val="lowerLetter"/>
      <w:lvlText w:val="%2."/>
      <w:lvlJc w:val="left"/>
      <w:pPr>
        <w:ind w:left="840" w:hanging="420"/>
      </w:pPr>
    </w:lvl>
    <w:lvl w:ilvl="2" w:tplc="9104BC70">
      <w:start w:val="1"/>
      <w:numFmt w:val="lowerRoman"/>
      <w:lvlText w:val="%3."/>
      <w:lvlJc w:val="right"/>
      <w:pPr>
        <w:ind w:left="1260" w:hanging="420"/>
      </w:pPr>
    </w:lvl>
    <w:lvl w:ilvl="3" w:tplc="C89E03D4">
      <w:start w:val="1"/>
      <w:numFmt w:val="decimal"/>
      <w:lvlText w:val="%4."/>
      <w:lvlJc w:val="left"/>
      <w:pPr>
        <w:ind w:left="1680" w:hanging="420"/>
      </w:pPr>
    </w:lvl>
    <w:lvl w:ilvl="4" w:tplc="573064AC">
      <w:start w:val="1"/>
      <w:numFmt w:val="lowerLetter"/>
      <w:lvlText w:val="%5."/>
      <w:lvlJc w:val="left"/>
      <w:pPr>
        <w:ind w:left="2100" w:hanging="420"/>
      </w:pPr>
    </w:lvl>
    <w:lvl w:ilvl="5" w:tplc="77603BC4">
      <w:start w:val="1"/>
      <w:numFmt w:val="lowerRoman"/>
      <w:lvlText w:val="%6."/>
      <w:lvlJc w:val="right"/>
      <w:pPr>
        <w:ind w:left="2520" w:hanging="420"/>
      </w:pPr>
    </w:lvl>
    <w:lvl w:ilvl="6" w:tplc="3ADEE5F0">
      <w:start w:val="1"/>
      <w:numFmt w:val="decimal"/>
      <w:lvlText w:val="%7."/>
      <w:lvlJc w:val="left"/>
      <w:pPr>
        <w:ind w:left="2940" w:hanging="420"/>
      </w:pPr>
    </w:lvl>
    <w:lvl w:ilvl="7" w:tplc="AB66012C">
      <w:start w:val="1"/>
      <w:numFmt w:val="lowerLetter"/>
      <w:lvlText w:val="%8."/>
      <w:lvlJc w:val="left"/>
      <w:pPr>
        <w:ind w:left="3360" w:hanging="420"/>
      </w:pPr>
    </w:lvl>
    <w:lvl w:ilvl="8" w:tplc="430464AE">
      <w:start w:val="1"/>
      <w:numFmt w:val="lowerRoman"/>
      <w:lvlText w:val="%9."/>
      <w:lvlJc w:val="right"/>
      <w:pPr>
        <w:ind w:left="3780" w:hanging="420"/>
      </w:pPr>
    </w:lvl>
  </w:abstractNum>
  <w:abstractNum w:abstractNumId="12" w15:restartNumberingAfterBreak="0">
    <w:nsid w:val="14C4601D"/>
    <w:multiLevelType w:val="hybridMultilevel"/>
    <w:tmpl w:val="031A6B80"/>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17C40221"/>
    <w:multiLevelType w:val="hybridMultilevel"/>
    <w:tmpl w:val="ABF082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84D6ACB"/>
    <w:multiLevelType w:val="hybridMultilevel"/>
    <w:tmpl w:val="9D16C3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5" w15:restartNumberingAfterBreak="0">
    <w:nsid w:val="19325A9E"/>
    <w:multiLevelType w:val="hybridMultilevel"/>
    <w:tmpl w:val="FFFFFFFF"/>
    <w:lvl w:ilvl="0" w:tplc="50148C2A">
      <w:start w:val="1"/>
      <w:numFmt w:val="decimal"/>
      <w:lvlText w:val="%1."/>
      <w:lvlJc w:val="left"/>
      <w:pPr>
        <w:ind w:left="420" w:hanging="420"/>
      </w:pPr>
    </w:lvl>
    <w:lvl w:ilvl="1" w:tplc="C162473A">
      <w:start w:val="1"/>
      <w:numFmt w:val="lowerLetter"/>
      <w:lvlText w:val="%2."/>
      <w:lvlJc w:val="left"/>
      <w:pPr>
        <w:ind w:left="840" w:hanging="420"/>
      </w:pPr>
    </w:lvl>
    <w:lvl w:ilvl="2" w:tplc="C784C9C2">
      <w:start w:val="1"/>
      <w:numFmt w:val="lowerRoman"/>
      <w:lvlText w:val="%3."/>
      <w:lvlJc w:val="right"/>
      <w:pPr>
        <w:ind w:left="1260" w:hanging="420"/>
      </w:pPr>
    </w:lvl>
    <w:lvl w:ilvl="3" w:tplc="A796D1D2">
      <w:start w:val="1"/>
      <w:numFmt w:val="decimal"/>
      <w:lvlText w:val="%4."/>
      <w:lvlJc w:val="left"/>
      <w:pPr>
        <w:ind w:left="1680" w:hanging="420"/>
      </w:pPr>
    </w:lvl>
    <w:lvl w:ilvl="4" w:tplc="05BC587C">
      <w:start w:val="1"/>
      <w:numFmt w:val="lowerLetter"/>
      <w:lvlText w:val="%5."/>
      <w:lvlJc w:val="left"/>
      <w:pPr>
        <w:ind w:left="2100" w:hanging="420"/>
      </w:pPr>
    </w:lvl>
    <w:lvl w:ilvl="5" w:tplc="089A4548">
      <w:start w:val="1"/>
      <w:numFmt w:val="lowerRoman"/>
      <w:lvlText w:val="%6."/>
      <w:lvlJc w:val="right"/>
      <w:pPr>
        <w:ind w:left="2520" w:hanging="420"/>
      </w:pPr>
    </w:lvl>
    <w:lvl w:ilvl="6" w:tplc="280483B2">
      <w:start w:val="1"/>
      <w:numFmt w:val="decimal"/>
      <w:lvlText w:val="%7."/>
      <w:lvlJc w:val="left"/>
      <w:pPr>
        <w:ind w:left="2940" w:hanging="420"/>
      </w:pPr>
    </w:lvl>
    <w:lvl w:ilvl="7" w:tplc="B6CAE58C">
      <w:start w:val="1"/>
      <w:numFmt w:val="lowerLetter"/>
      <w:lvlText w:val="%8."/>
      <w:lvlJc w:val="left"/>
      <w:pPr>
        <w:ind w:left="3360" w:hanging="420"/>
      </w:pPr>
    </w:lvl>
    <w:lvl w:ilvl="8" w:tplc="A72E1D4A">
      <w:start w:val="1"/>
      <w:numFmt w:val="lowerRoman"/>
      <w:lvlText w:val="%9."/>
      <w:lvlJc w:val="right"/>
      <w:pPr>
        <w:ind w:left="3780" w:hanging="420"/>
      </w:pPr>
    </w:lvl>
  </w:abstractNum>
  <w:abstractNum w:abstractNumId="16" w15:restartNumberingAfterBreak="0">
    <w:nsid w:val="1B0120B6"/>
    <w:multiLevelType w:val="hybridMultilevel"/>
    <w:tmpl w:val="E52A338E"/>
    <w:lvl w:ilvl="0" w:tplc="109805CC">
      <w:start w:val="4"/>
      <w:numFmt w:val="decimalFullWidth"/>
      <w:lvlText w:val="（%1）"/>
      <w:lvlJc w:val="left"/>
      <w:pPr>
        <w:ind w:left="720" w:hanging="72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1F5371"/>
    <w:multiLevelType w:val="hybridMultilevel"/>
    <w:tmpl w:val="9D58D0FE"/>
    <w:lvl w:ilvl="0" w:tplc="5CA82C7A">
      <w:start w:val="1"/>
      <w:numFmt w:val="lowerLetter"/>
      <w:lvlText w:val="%1."/>
      <w:lvlJc w:val="left"/>
      <w:pPr>
        <w:ind w:left="420" w:hanging="420"/>
      </w:pPr>
    </w:lvl>
    <w:lvl w:ilvl="1" w:tplc="C5A29294">
      <w:start w:val="1"/>
      <w:numFmt w:val="lowerLetter"/>
      <w:lvlText w:val="%2."/>
      <w:lvlJc w:val="left"/>
      <w:pPr>
        <w:ind w:left="840" w:hanging="420"/>
      </w:pPr>
    </w:lvl>
    <w:lvl w:ilvl="2" w:tplc="C20E13CA">
      <w:start w:val="1"/>
      <w:numFmt w:val="lowerRoman"/>
      <w:lvlText w:val="%3."/>
      <w:lvlJc w:val="right"/>
      <w:pPr>
        <w:ind w:left="1260" w:hanging="420"/>
      </w:pPr>
    </w:lvl>
    <w:lvl w:ilvl="3" w:tplc="ADFAC9D6">
      <w:start w:val="1"/>
      <w:numFmt w:val="decimal"/>
      <w:lvlText w:val="%4."/>
      <w:lvlJc w:val="left"/>
      <w:pPr>
        <w:ind w:left="1680" w:hanging="420"/>
      </w:pPr>
    </w:lvl>
    <w:lvl w:ilvl="4" w:tplc="933610FA">
      <w:start w:val="1"/>
      <w:numFmt w:val="lowerLetter"/>
      <w:lvlText w:val="%5."/>
      <w:lvlJc w:val="left"/>
      <w:pPr>
        <w:ind w:left="2100" w:hanging="420"/>
      </w:pPr>
    </w:lvl>
    <w:lvl w:ilvl="5" w:tplc="99827B58">
      <w:start w:val="1"/>
      <w:numFmt w:val="lowerRoman"/>
      <w:lvlText w:val="%6."/>
      <w:lvlJc w:val="right"/>
      <w:pPr>
        <w:ind w:left="2520" w:hanging="420"/>
      </w:pPr>
    </w:lvl>
    <w:lvl w:ilvl="6" w:tplc="4546F840">
      <w:start w:val="1"/>
      <w:numFmt w:val="decimal"/>
      <w:lvlText w:val="%7."/>
      <w:lvlJc w:val="left"/>
      <w:pPr>
        <w:ind w:left="2940" w:hanging="420"/>
      </w:pPr>
    </w:lvl>
    <w:lvl w:ilvl="7" w:tplc="534E37A8">
      <w:start w:val="1"/>
      <w:numFmt w:val="lowerLetter"/>
      <w:lvlText w:val="%8."/>
      <w:lvlJc w:val="left"/>
      <w:pPr>
        <w:ind w:left="3360" w:hanging="420"/>
      </w:pPr>
    </w:lvl>
    <w:lvl w:ilvl="8" w:tplc="B4DCFC20">
      <w:start w:val="1"/>
      <w:numFmt w:val="lowerRoman"/>
      <w:lvlText w:val="%9."/>
      <w:lvlJc w:val="right"/>
      <w:pPr>
        <w:ind w:left="3780" w:hanging="420"/>
      </w:pPr>
    </w:lvl>
  </w:abstractNum>
  <w:abstractNum w:abstractNumId="18" w15:restartNumberingAfterBreak="0">
    <w:nsid w:val="1D7E224E"/>
    <w:multiLevelType w:val="hybridMultilevel"/>
    <w:tmpl w:val="FFFFFFFF"/>
    <w:lvl w:ilvl="0" w:tplc="8946D680">
      <w:start w:val="1"/>
      <w:numFmt w:val="decimal"/>
      <w:lvlText w:val="%1."/>
      <w:lvlJc w:val="left"/>
      <w:pPr>
        <w:ind w:left="420" w:hanging="420"/>
      </w:pPr>
    </w:lvl>
    <w:lvl w:ilvl="1" w:tplc="8EE0A2F0">
      <w:start w:val="1"/>
      <w:numFmt w:val="lowerLetter"/>
      <w:lvlText w:val="%2."/>
      <w:lvlJc w:val="left"/>
      <w:pPr>
        <w:ind w:left="840" w:hanging="420"/>
      </w:pPr>
    </w:lvl>
    <w:lvl w:ilvl="2" w:tplc="5C323D4C">
      <w:start w:val="1"/>
      <w:numFmt w:val="lowerRoman"/>
      <w:lvlText w:val="%3."/>
      <w:lvlJc w:val="right"/>
      <w:pPr>
        <w:ind w:left="1260" w:hanging="420"/>
      </w:pPr>
    </w:lvl>
    <w:lvl w:ilvl="3" w:tplc="0CF2F442">
      <w:start w:val="1"/>
      <w:numFmt w:val="decimal"/>
      <w:lvlText w:val="%4."/>
      <w:lvlJc w:val="left"/>
      <w:pPr>
        <w:ind w:left="1680" w:hanging="420"/>
      </w:pPr>
    </w:lvl>
    <w:lvl w:ilvl="4" w:tplc="297AA614">
      <w:start w:val="1"/>
      <w:numFmt w:val="lowerLetter"/>
      <w:lvlText w:val="%5."/>
      <w:lvlJc w:val="left"/>
      <w:pPr>
        <w:ind w:left="2100" w:hanging="420"/>
      </w:pPr>
    </w:lvl>
    <w:lvl w:ilvl="5" w:tplc="F5009FC8">
      <w:start w:val="1"/>
      <w:numFmt w:val="lowerRoman"/>
      <w:lvlText w:val="%6."/>
      <w:lvlJc w:val="right"/>
      <w:pPr>
        <w:ind w:left="2520" w:hanging="420"/>
      </w:pPr>
    </w:lvl>
    <w:lvl w:ilvl="6" w:tplc="2DAEE7A6">
      <w:start w:val="1"/>
      <w:numFmt w:val="decimal"/>
      <w:lvlText w:val="%7."/>
      <w:lvlJc w:val="left"/>
      <w:pPr>
        <w:ind w:left="2940" w:hanging="420"/>
      </w:pPr>
    </w:lvl>
    <w:lvl w:ilvl="7" w:tplc="6E42762A">
      <w:start w:val="1"/>
      <w:numFmt w:val="lowerLetter"/>
      <w:lvlText w:val="%8."/>
      <w:lvlJc w:val="left"/>
      <w:pPr>
        <w:ind w:left="3360" w:hanging="420"/>
      </w:pPr>
    </w:lvl>
    <w:lvl w:ilvl="8" w:tplc="878C927E">
      <w:start w:val="1"/>
      <w:numFmt w:val="lowerRoman"/>
      <w:lvlText w:val="%9."/>
      <w:lvlJc w:val="right"/>
      <w:pPr>
        <w:ind w:left="3780" w:hanging="420"/>
      </w:pPr>
    </w:lvl>
  </w:abstractNum>
  <w:abstractNum w:abstractNumId="19" w15:restartNumberingAfterBreak="0">
    <w:nsid w:val="250A209B"/>
    <w:multiLevelType w:val="hybridMultilevel"/>
    <w:tmpl w:val="75BC2460"/>
    <w:lvl w:ilvl="0" w:tplc="FFFFFFFF">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29440E"/>
    <w:multiLevelType w:val="hybridMultilevel"/>
    <w:tmpl w:val="FFFFFFFF"/>
    <w:lvl w:ilvl="0" w:tplc="256616CE">
      <w:start w:val="1"/>
      <w:numFmt w:val="decimal"/>
      <w:lvlText w:val="%1."/>
      <w:lvlJc w:val="left"/>
      <w:pPr>
        <w:ind w:left="420" w:hanging="420"/>
      </w:pPr>
    </w:lvl>
    <w:lvl w:ilvl="1" w:tplc="5030B998">
      <w:start w:val="1"/>
      <w:numFmt w:val="lowerLetter"/>
      <w:lvlText w:val="%2."/>
      <w:lvlJc w:val="left"/>
      <w:pPr>
        <w:ind w:left="840" w:hanging="420"/>
      </w:pPr>
    </w:lvl>
    <w:lvl w:ilvl="2" w:tplc="AB08F9B0">
      <w:start w:val="1"/>
      <w:numFmt w:val="lowerRoman"/>
      <w:lvlText w:val="%3."/>
      <w:lvlJc w:val="right"/>
      <w:pPr>
        <w:ind w:left="1260" w:hanging="420"/>
      </w:pPr>
    </w:lvl>
    <w:lvl w:ilvl="3" w:tplc="8D989D5A">
      <w:start w:val="1"/>
      <w:numFmt w:val="decimal"/>
      <w:lvlText w:val="%4."/>
      <w:lvlJc w:val="left"/>
      <w:pPr>
        <w:ind w:left="1680" w:hanging="420"/>
      </w:pPr>
    </w:lvl>
    <w:lvl w:ilvl="4" w:tplc="03BA6B76">
      <w:start w:val="1"/>
      <w:numFmt w:val="lowerLetter"/>
      <w:lvlText w:val="%5."/>
      <w:lvlJc w:val="left"/>
      <w:pPr>
        <w:ind w:left="2100" w:hanging="420"/>
      </w:pPr>
    </w:lvl>
    <w:lvl w:ilvl="5" w:tplc="042429A4">
      <w:start w:val="1"/>
      <w:numFmt w:val="lowerRoman"/>
      <w:lvlText w:val="%6."/>
      <w:lvlJc w:val="right"/>
      <w:pPr>
        <w:ind w:left="2520" w:hanging="420"/>
      </w:pPr>
    </w:lvl>
    <w:lvl w:ilvl="6" w:tplc="CDE440B2">
      <w:start w:val="1"/>
      <w:numFmt w:val="decimal"/>
      <w:lvlText w:val="%7."/>
      <w:lvlJc w:val="left"/>
      <w:pPr>
        <w:ind w:left="2940" w:hanging="420"/>
      </w:pPr>
    </w:lvl>
    <w:lvl w:ilvl="7" w:tplc="4C2A523A">
      <w:start w:val="1"/>
      <w:numFmt w:val="lowerLetter"/>
      <w:lvlText w:val="%8."/>
      <w:lvlJc w:val="left"/>
      <w:pPr>
        <w:ind w:left="3360" w:hanging="420"/>
      </w:pPr>
    </w:lvl>
    <w:lvl w:ilvl="8" w:tplc="EAA8B290">
      <w:start w:val="1"/>
      <w:numFmt w:val="lowerRoman"/>
      <w:lvlText w:val="%9."/>
      <w:lvlJc w:val="right"/>
      <w:pPr>
        <w:ind w:left="3780" w:hanging="420"/>
      </w:pPr>
    </w:lvl>
  </w:abstractNum>
  <w:abstractNum w:abstractNumId="21" w15:restartNumberingAfterBreak="0">
    <w:nsid w:val="25D87E46"/>
    <w:multiLevelType w:val="hybridMultilevel"/>
    <w:tmpl w:val="FFFFFFFF"/>
    <w:lvl w:ilvl="0" w:tplc="2F5E937C">
      <w:start w:val="1"/>
      <w:numFmt w:val="lowerLetter"/>
      <w:lvlText w:val="%1."/>
      <w:lvlJc w:val="left"/>
      <w:pPr>
        <w:ind w:left="420" w:hanging="420"/>
      </w:pPr>
    </w:lvl>
    <w:lvl w:ilvl="1" w:tplc="5F40A43E">
      <w:start w:val="1"/>
      <w:numFmt w:val="lowerLetter"/>
      <w:lvlText w:val="%2."/>
      <w:lvlJc w:val="left"/>
      <w:pPr>
        <w:ind w:left="840" w:hanging="420"/>
      </w:pPr>
    </w:lvl>
    <w:lvl w:ilvl="2" w:tplc="48C4065A">
      <w:start w:val="1"/>
      <w:numFmt w:val="lowerRoman"/>
      <w:lvlText w:val="%3."/>
      <w:lvlJc w:val="right"/>
      <w:pPr>
        <w:ind w:left="1260" w:hanging="420"/>
      </w:pPr>
    </w:lvl>
    <w:lvl w:ilvl="3" w:tplc="0B227BCE">
      <w:start w:val="1"/>
      <w:numFmt w:val="decimal"/>
      <w:lvlText w:val="%4."/>
      <w:lvlJc w:val="left"/>
      <w:pPr>
        <w:ind w:left="1680" w:hanging="420"/>
      </w:pPr>
    </w:lvl>
    <w:lvl w:ilvl="4" w:tplc="12B03AF6">
      <w:start w:val="1"/>
      <w:numFmt w:val="lowerLetter"/>
      <w:lvlText w:val="%5."/>
      <w:lvlJc w:val="left"/>
      <w:pPr>
        <w:ind w:left="2100" w:hanging="420"/>
      </w:pPr>
    </w:lvl>
    <w:lvl w:ilvl="5" w:tplc="54A4927A">
      <w:start w:val="1"/>
      <w:numFmt w:val="lowerRoman"/>
      <w:lvlText w:val="%6."/>
      <w:lvlJc w:val="right"/>
      <w:pPr>
        <w:ind w:left="2520" w:hanging="420"/>
      </w:pPr>
    </w:lvl>
    <w:lvl w:ilvl="6" w:tplc="C2606502">
      <w:start w:val="1"/>
      <w:numFmt w:val="decimal"/>
      <w:lvlText w:val="%7."/>
      <w:lvlJc w:val="left"/>
      <w:pPr>
        <w:ind w:left="2940" w:hanging="420"/>
      </w:pPr>
    </w:lvl>
    <w:lvl w:ilvl="7" w:tplc="9A2E5858">
      <w:start w:val="1"/>
      <w:numFmt w:val="lowerLetter"/>
      <w:lvlText w:val="%8."/>
      <w:lvlJc w:val="left"/>
      <w:pPr>
        <w:ind w:left="3360" w:hanging="420"/>
      </w:pPr>
    </w:lvl>
    <w:lvl w:ilvl="8" w:tplc="7CAEBEE8">
      <w:start w:val="1"/>
      <w:numFmt w:val="lowerRoman"/>
      <w:lvlText w:val="%9."/>
      <w:lvlJc w:val="right"/>
      <w:pPr>
        <w:ind w:left="3780" w:hanging="420"/>
      </w:pPr>
    </w:lvl>
  </w:abstractNum>
  <w:abstractNum w:abstractNumId="22" w15:restartNumberingAfterBreak="0">
    <w:nsid w:val="25F01F01"/>
    <w:multiLevelType w:val="hybridMultilevel"/>
    <w:tmpl w:val="9D16C3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3" w15:restartNumberingAfterBreak="0">
    <w:nsid w:val="26F837D7"/>
    <w:multiLevelType w:val="hybridMultilevel"/>
    <w:tmpl w:val="FFA63FE6"/>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4" w15:restartNumberingAfterBreak="0">
    <w:nsid w:val="2D26352A"/>
    <w:multiLevelType w:val="hybridMultilevel"/>
    <w:tmpl w:val="3586B982"/>
    <w:lvl w:ilvl="0" w:tplc="2DE89B40">
      <w:start w:val="1"/>
      <w:numFmt w:val="decimalFullWidth"/>
      <w:lvlText w:val="（%1）"/>
      <w:lvlJc w:val="left"/>
      <w:pPr>
        <w:ind w:left="720" w:hanging="720"/>
      </w:pPr>
      <w:rPr>
        <w:rFonts w:hint="default"/>
        <w:b/>
        <w:sz w:val="21"/>
      </w:rPr>
    </w:lvl>
    <w:lvl w:ilvl="1" w:tplc="62248A6E">
      <w:start w:val="1"/>
      <w:numFmt w:val="decimalEnclosedCircle"/>
      <w:lvlText w:val="%2"/>
      <w:lvlJc w:val="left"/>
      <w:pPr>
        <w:ind w:left="360" w:hanging="360"/>
      </w:pPr>
      <w:rPr>
        <w:rFonts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E86088B"/>
    <w:multiLevelType w:val="hybridMultilevel"/>
    <w:tmpl w:val="FFFFFFFF"/>
    <w:lvl w:ilvl="0" w:tplc="E752F342">
      <w:start w:val="1"/>
      <w:numFmt w:val="decimal"/>
      <w:lvlText w:val="%1."/>
      <w:lvlJc w:val="left"/>
      <w:pPr>
        <w:ind w:left="420" w:hanging="420"/>
      </w:pPr>
    </w:lvl>
    <w:lvl w:ilvl="1" w:tplc="E2186C32">
      <w:start w:val="1"/>
      <w:numFmt w:val="lowerLetter"/>
      <w:lvlText w:val="%2."/>
      <w:lvlJc w:val="left"/>
      <w:pPr>
        <w:ind w:left="840" w:hanging="420"/>
      </w:pPr>
    </w:lvl>
    <w:lvl w:ilvl="2" w:tplc="559CD75C">
      <w:start w:val="1"/>
      <w:numFmt w:val="lowerRoman"/>
      <w:lvlText w:val="%3."/>
      <w:lvlJc w:val="right"/>
      <w:pPr>
        <w:ind w:left="1260" w:hanging="420"/>
      </w:pPr>
    </w:lvl>
    <w:lvl w:ilvl="3" w:tplc="955EA0C6">
      <w:start w:val="1"/>
      <w:numFmt w:val="decimal"/>
      <w:lvlText w:val="%4."/>
      <w:lvlJc w:val="left"/>
      <w:pPr>
        <w:ind w:left="1680" w:hanging="420"/>
      </w:pPr>
    </w:lvl>
    <w:lvl w:ilvl="4" w:tplc="6DB67538">
      <w:start w:val="1"/>
      <w:numFmt w:val="lowerLetter"/>
      <w:lvlText w:val="%5."/>
      <w:lvlJc w:val="left"/>
      <w:pPr>
        <w:ind w:left="2100" w:hanging="420"/>
      </w:pPr>
    </w:lvl>
    <w:lvl w:ilvl="5" w:tplc="4FFAB830">
      <w:start w:val="1"/>
      <w:numFmt w:val="lowerRoman"/>
      <w:lvlText w:val="%6."/>
      <w:lvlJc w:val="right"/>
      <w:pPr>
        <w:ind w:left="2520" w:hanging="420"/>
      </w:pPr>
    </w:lvl>
    <w:lvl w:ilvl="6" w:tplc="ABAED290">
      <w:start w:val="1"/>
      <w:numFmt w:val="decimal"/>
      <w:lvlText w:val="%7."/>
      <w:lvlJc w:val="left"/>
      <w:pPr>
        <w:ind w:left="2940" w:hanging="420"/>
      </w:pPr>
    </w:lvl>
    <w:lvl w:ilvl="7" w:tplc="6A5E391C">
      <w:start w:val="1"/>
      <w:numFmt w:val="lowerLetter"/>
      <w:lvlText w:val="%8."/>
      <w:lvlJc w:val="left"/>
      <w:pPr>
        <w:ind w:left="3360" w:hanging="420"/>
      </w:pPr>
    </w:lvl>
    <w:lvl w:ilvl="8" w:tplc="51B4FDDE">
      <w:start w:val="1"/>
      <w:numFmt w:val="lowerRoman"/>
      <w:lvlText w:val="%9."/>
      <w:lvlJc w:val="right"/>
      <w:pPr>
        <w:ind w:left="3780" w:hanging="420"/>
      </w:pPr>
    </w:lvl>
  </w:abstractNum>
  <w:abstractNum w:abstractNumId="26" w15:restartNumberingAfterBreak="0">
    <w:nsid w:val="30C10CD5"/>
    <w:multiLevelType w:val="hybridMultilevel"/>
    <w:tmpl w:val="C0A61308"/>
    <w:lvl w:ilvl="0" w:tplc="04090011">
      <w:start w:val="1"/>
      <w:numFmt w:val="decimalEnclosedCircle"/>
      <w:lvlText w:val="%1"/>
      <w:lvlJc w:val="left"/>
      <w:pPr>
        <w:ind w:left="418"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7" w15:restartNumberingAfterBreak="0">
    <w:nsid w:val="31960779"/>
    <w:multiLevelType w:val="hybridMultilevel"/>
    <w:tmpl w:val="FFFFFFFF"/>
    <w:lvl w:ilvl="0" w:tplc="DC007F98">
      <w:start w:val="1"/>
      <w:numFmt w:val="lowerLetter"/>
      <w:lvlText w:val="%1."/>
      <w:lvlJc w:val="left"/>
      <w:pPr>
        <w:ind w:left="420" w:hanging="420"/>
      </w:pPr>
    </w:lvl>
    <w:lvl w:ilvl="1" w:tplc="91CCAAE4">
      <w:start w:val="1"/>
      <w:numFmt w:val="lowerLetter"/>
      <w:lvlText w:val="%2."/>
      <w:lvlJc w:val="left"/>
      <w:pPr>
        <w:ind w:left="840" w:hanging="420"/>
      </w:pPr>
    </w:lvl>
    <w:lvl w:ilvl="2" w:tplc="6216690E">
      <w:start w:val="1"/>
      <w:numFmt w:val="lowerRoman"/>
      <w:lvlText w:val="%3."/>
      <w:lvlJc w:val="right"/>
      <w:pPr>
        <w:ind w:left="1260" w:hanging="420"/>
      </w:pPr>
    </w:lvl>
    <w:lvl w:ilvl="3" w:tplc="CF1E6788">
      <w:start w:val="1"/>
      <w:numFmt w:val="decimal"/>
      <w:lvlText w:val="%4."/>
      <w:lvlJc w:val="left"/>
      <w:pPr>
        <w:ind w:left="1680" w:hanging="420"/>
      </w:pPr>
    </w:lvl>
    <w:lvl w:ilvl="4" w:tplc="465C98C8">
      <w:start w:val="1"/>
      <w:numFmt w:val="lowerLetter"/>
      <w:lvlText w:val="%5."/>
      <w:lvlJc w:val="left"/>
      <w:pPr>
        <w:ind w:left="2100" w:hanging="420"/>
      </w:pPr>
    </w:lvl>
    <w:lvl w:ilvl="5" w:tplc="BCB4D8F4">
      <w:start w:val="1"/>
      <w:numFmt w:val="lowerRoman"/>
      <w:lvlText w:val="%6."/>
      <w:lvlJc w:val="right"/>
      <w:pPr>
        <w:ind w:left="2520" w:hanging="420"/>
      </w:pPr>
    </w:lvl>
    <w:lvl w:ilvl="6" w:tplc="A538F30C">
      <w:start w:val="1"/>
      <w:numFmt w:val="decimal"/>
      <w:lvlText w:val="%7."/>
      <w:lvlJc w:val="left"/>
      <w:pPr>
        <w:ind w:left="2940" w:hanging="420"/>
      </w:pPr>
    </w:lvl>
    <w:lvl w:ilvl="7" w:tplc="C8306304">
      <w:start w:val="1"/>
      <w:numFmt w:val="lowerLetter"/>
      <w:lvlText w:val="%8."/>
      <w:lvlJc w:val="left"/>
      <w:pPr>
        <w:ind w:left="3360" w:hanging="420"/>
      </w:pPr>
    </w:lvl>
    <w:lvl w:ilvl="8" w:tplc="FF504F12">
      <w:start w:val="1"/>
      <w:numFmt w:val="lowerRoman"/>
      <w:lvlText w:val="%9."/>
      <w:lvlJc w:val="right"/>
      <w:pPr>
        <w:ind w:left="3780" w:hanging="420"/>
      </w:pPr>
    </w:lvl>
  </w:abstractNum>
  <w:abstractNum w:abstractNumId="28" w15:restartNumberingAfterBreak="0">
    <w:nsid w:val="35344241"/>
    <w:multiLevelType w:val="hybridMultilevel"/>
    <w:tmpl w:val="E77285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2D36D9"/>
    <w:multiLevelType w:val="hybridMultilevel"/>
    <w:tmpl w:val="64E07DC2"/>
    <w:lvl w:ilvl="0" w:tplc="085AE2CE">
      <w:start w:val="1"/>
      <w:numFmt w:val="lowerLetter"/>
      <w:lvlText w:val="%1."/>
      <w:lvlJc w:val="left"/>
      <w:pPr>
        <w:ind w:left="420" w:hanging="42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85AE2CE">
      <w:start w:val="1"/>
      <w:numFmt w:val="lowerLetter"/>
      <w:lvlText w:val="%3."/>
      <w:lvlJc w:val="left"/>
      <w:pPr>
        <w:ind w:left="420" w:hanging="420"/>
      </w:pPr>
      <w:rPr>
        <w:rFonts w:ascii="ＭＳ ゴシック" w:eastAsia="ＭＳ ゴシック" w:hAnsi="ＭＳ ゴシック" w:hint="default"/>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9362E7"/>
    <w:multiLevelType w:val="hybridMultilevel"/>
    <w:tmpl w:val="EAB6E81C"/>
    <w:lvl w:ilvl="0" w:tplc="26B8CB52">
      <w:start w:val="1"/>
      <w:numFmt w:val="lowerLetter"/>
      <w:lvlText w:val="%1."/>
      <w:lvlJc w:val="left"/>
      <w:pPr>
        <w:ind w:left="420" w:hanging="420"/>
      </w:pPr>
    </w:lvl>
    <w:lvl w:ilvl="1" w:tplc="BB288320">
      <w:start w:val="1"/>
      <w:numFmt w:val="lowerLetter"/>
      <w:lvlText w:val="%2."/>
      <w:lvlJc w:val="left"/>
      <w:pPr>
        <w:ind w:left="840" w:hanging="420"/>
      </w:pPr>
    </w:lvl>
    <w:lvl w:ilvl="2" w:tplc="DE64480A">
      <w:start w:val="1"/>
      <w:numFmt w:val="lowerRoman"/>
      <w:lvlText w:val="%3."/>
      <w:lvlJc w:val="right"/>
      <w:pPr>
        <w:ind w:left="1260" w:hanging="420"/>
      </w:pPr>
    </w:lvl>
    <w:lvl w:ilvl="3" w:tplc="3FB0B984">
      <w:start w:val="1"/>
      <w:numFmt w:val="decimal"/>
      <w:lvlText w:val="%4."/>
      <w:lvlJc w:val="left"/>
      <w:pPr>
        <w:ind w:left="1680" w:hanging="420"/>
      </w:pPr>
    </w:lvl>
    <w:lvl w:ilvl="4" w:tplc="89FAC99C">
      <w:start w:val="1"/>
      <w:numFmt w:val="lowerLetter"/>
      <w:lvlText w:val="%5."/>
      <w:lvlJc w:val="left"/>
      <w:pPr>
        <w:ind w:left="2100" w:hanging="420"/>
      </w:pPr>
    </w:lvl>
    <w:lvl w:ilvl="5" w:tplc="0C44E066">
      <w:start w:val="1"/>
      <w:numFmt w:val="lowerRoman"/>
      <w:lvlText w:val="%6."/>
      <w:lvlJc w:val="right"/>
      <w:pPr>
        <w:ind w:left="2520" w:hanging="420"/>
      </w:pPr>
    </w:lvl>
    <w:lvl w:ilvl="6" w:tplc="45FE98E8">
      <w:start w:val="1"/>
      <w:numFmt w:val="decimal"/>
      <w:lvlText w:val="%7."/>
      <w:lvlJc w:val="left"/>
      <w:pPr>
        <w:ind w:left="2940" w:hanging="420"/>
      </w:pPr>
    </w:lvl>
    <w:lvl w:ilvl="7" w:tplc="61602EBC">
      <w:start w:val="1"/>
      <w:numFmt w:val="lowerLetter"/>
      <w:lvlText w:val="%8."/>
      <w:lvlJc w:val="left"/>
      <w:pPr>
        <w:ind w:left="3360" w:hanging="420"/>
      </w:pPr>
    </w:lvl>
    <w:lvl w:ilvl="8" w:tplc="48AE9734">
      <w:start w:val="1"/>
      <w:numFmt w:val="lowerRoman"/>
      <w:lvlText w:val="%9."/>
      <w:lvlJc w:val="right"/>
      <w:pPr>
        <w:ind w:left="3780" w:hanging="420"/>
      </w:pPr>
    </w:lvl>
  </w:abstractNum>
  <w:abstractNum w:abstractNumId="31" w15:restartNumberingAfterBreak="0">
    <w:nsid w:val="3C9966E9"/>
    <w:multiLevelType w:val="hybridMultilevel"/>
    <w:tmpl w:val="A34C4B68"/>
    <w:lvl w:ilvl="0" w:tplc="04090011">
      <w:start w:val="1"/>
      <w:numFmt w:val="decimalEnclosedCircle"/>
      <w:lvlText w:val="%1"/>
      <w:lvlJc w:val="left"/>
      <w:pPr>
        <w:ind w:left="418" w:hanging="420"/>
      </w:pPr>
    </w:lvl>
    <w:lvl w:ilvl="1" w:tplc="04090011">
      <w:start w:val="1"/>
      <w:numFmt w:val="decimalEnclosedCircle"/>
      <w:lvlText w:val="%2"/>
      <w:lvlJc w:val="left"/>
      <w:pPr>
        <w:ind w:left="561"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2" w15:restartNumberingAfterBreak="0">
    <w:nsid w:val="3CDD1970"/>
    <w:multiLevelType w:val="hybridMultilevel"/>
    <w:tmpl w:val="5B6EFF8A"/>
    <w:lvl w:ilvl="0" w:tplc="CC6E3032">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3EDF3680"/>
    <w:multiLevelType w:val="hybridMultilevel"/>
    <w:tmpl w:val="2F38E16E"/>
    <w:lvl w:ilvl="0" w:tplc="0E0672E8">
      <w:start w:val="1"/>
      <w:numFmt w:val="decimalFullWidth"/>
      <w:lvlText w:val="（%1）"/>
      <w:lvlJc w:val="left"/>
      <w:pPr>
        <w:ind w:left="720" w:hanging="720"/>
      </w:pPr>
      <w:rPr>
        <w:rFonts w:ascii="ＭＳ ゴシック" w:eastAsia="ＭＳ ゴシック" w:hAnsi="ＭＳ ゴシック" w:hint="default"/>
        <w:b/>
        <w:sz w:val="21"/>
      </w:rPr>
    </w:lvl>
    <w:lvl w:ilvl="1" w:tplc="06CADA74">
      <w:start w:val="1"/>
      <w:numFmt w:val="decimalEnclosedCircle"/>
      <w:lvlText w:val="%2"/>
      <w:lvlJc w:val="left"/>
      <w:pPr>
        <w:ind w:left="502" w:hanging="360"/>
      </w:pPr>
      <w:rPr>
        <w:rFonts w:ascii="ＭＳ ゴシック" w:eastAsia="ＭＳ ゴシック" w:hAnsi="ＭＳ ゴシック" w:hint="default"/>
        <w:color w:val="333333"/>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CE6632"/>
    <w:multiLevelType w:val="hybridMultilevel"/>
    <w:tmpl w:val="A7E822D2"/>
    <w:lvl w:ilvl="0" w:tplc="35C8AA20">
      <w:start w:val="1"/>
      <w:numFmt w:val="lowerLetter"/>
      <w:lvlText w:val="%1."/>
      <w:lvlJc w:val="left"/>
      <w:pPr>
        <w:ind w:left="420" w:hanging="420"/>
      </w:pPr>
    </w:lvl>
    <w:lvl w:ilvl="1" w:tplc="41B29C00">
      <w:start w:val="1"/>
      <w:numFmt w:val="lowerLetter"/>
      <w:lvlText w:val="%2."/>
      <w:lvlJc w:val="left"/>
      <w:pPr>
        <w:ind w:left="840" w:hanging="420"/>
      </w:pPr>
    </w:lvl>
    <w:lvl w:ilvl="2" w:tplc="3AA431E8">
      <w:start w:val="1"/>
      <w:numFmt w:val="lowerRoman"/>
      <w:lvlText w:val="%3."/>
      <w:lvlJc w:val="right"/>
      <w:pPr>
        <w:ind w:left="1260" w:hanging="420"/>
      </w:pPr>
    </w:lvl>
    <w:lvl w:ilvl="3" w:tplc="0812EB48">
      <w:start w:val="1"/>
      <w:numFmt w:val="decimal"/>
      <w:lvlText w:val="%4."/>
      <w:lvlJc w:val="left"/>
      <w:pPr>
        <w:ind w:left="1680" w:hanging="420"/>
      </w:pPr>
    </w:lvl>
    <w:lvl w:ilvl="4" w:tplc="CA7211D4">
      <w:start w:val="1"/>
      <w:numFmt w:val="lowerLetter"/>
      <w:lvlText w:val="%5."/>
      <w:lvlJc w:val="left"/>
      <w:pPr>
        <w:ind w:left="2100" w:hanging="420"/>
      </w:pPr>
    </w:lvl>
    <w:lvl w:ilvl="5" w:tplc="2DEAAFA6">
      <w:start w:val="1"/>
      <w:numFmt w:val="lowerRoman"/>
      <w:lvlText w:val="%6."/>
      <w:lvlJc w:val="right"/>
      <w:pPr>
        <w:ind w:left="2520" w:hanging="420"/>
      </w:pPr>
    </w:lvl>
    <w:lvl w:ilvl="6" w:tplc="DF14B700">
      <w:start w:val="1"/>
      <w:numFmt w:val="decimal"/>
      <w:lvlText w:val="%7."/>
      <w:lvlJc w:val="left"/>
      <w:pPr>
        <w:ind w:left="2940" w:hanging="420"/>
      </w:pPr>
    </w:lvl>
    <w:lvl w:ilvl="7" w:tplc="01C2B05E">
      <w:start w:val="1"/>
      <w:numFmt w:val="lowerLetter"/>
      <w:lvlText w:val="%8."/>
      <w:lvlJc w:val="left"/>
      <w:pPr>
        <w:ind w:left="3360" w:hanging="420"/>
      </w:pPr>
    </w:lvl>
    <w:lvl w:ilvl="8" w:tplc="71869FE2">
      <w:start w:val="1"/>
      <w:numFmt w:val="lowerRoman"/>
      <w:lvlText w:val="%9."/>
      <w:lvlJc w:val="right"/>
      <w:pPr>
        <w:ind w:left="3780" w:hanging="420"/>
      </w:pPr>
    </w:lvl>
  </w:abstractNum>
  <w:abstractNum w:abstractNumId="35" w15:restartNumberingAfterBreak="0">
    <w:nsid w:val="41B57292"/>
    <w:multiLevelType w:val="hybridMultilevel"/>
    <w:tmpl w:val="DA6CF4DC"/>
    <w:lvl w:ilvl="0" w:tplc="3F32DF3A">
      <w:start w:val="1"/>
      <w:numFmt w:val="decimalFullWidth"/>
      <w:lvlText w:val="（%1）"/>
      <w:lvlJc w:val="left"/>
      <w:pPr>
        <w:ind w:left="418" w:hanging="420"/>
      </w:pPr>
      <w:rPr>
        <w:rFonts w:hint="default"/>
      </w:rPr>
    </w:lvl>
    <w:lvl w:ilvl="1" w:tplc="04090017" w:tentative="1">
      <w:start w:val="1"/>
      <w:numFmt w:val="aiueoFullWidth"/>
      <w:lvlText w:val="(%2)"/>
      <w:lvlJc w:val="left"/>
      <w:pPr>
        <w:ind w:left="838" w:hanging="420"/>
      </w:pPr>
    </w:lvl>
    <w:lvl w:ilvl="2" w:tplc="95CACB7C">
      <w:start w:val="1"/>
      <w:numFmt w:val="decimalFullWidth"/>
      <w:suff w:val="space"/>
      <w:lvlText w:val="（%3）"/>
      <w:lvlJc w:val="left"/>
      <w:pPr>
        <w:ind w:left="420" w:hanging="4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6" w15:restartNumberingAfterBreak="0">
    <w:nsid w:val="426E42B0"/>
    <w:multiLevelType w:val="hybridMultilevel"/>
    <w:tmpl w:val="F0BE3318"/>
    <w:lvl w:ilvl="0" w:tplc="04090011">
      <w:start w:val="1"/>
      <w:numFmt w:val="decimalEnclosedCircle"/>
      <w:lvlText w:val="%1"/>
      <w:lvlJc w:val="left"/>
      <w:pPr>
        <w:ind w:left="418" w:hanging="420"/>
      </w:pPr>
    </w:lvl>
    <w:lvl w:ilvl="1" w:tplc="240AD75A">
      <w:start w:val="1"/>
      <w:numFmt w:val="bullet"/>
      <w:lvlText w:val="・"/>
      <w:lvlJc w:val="left"/>
      <w:pPr>
        <w:ind w:left="778" w:hanging="360"/>
      </w:pPr>
      <w:rPr>
        <w:rFonts w:ascii="ＭＳ ゴシック" w:eastAsia="ＭＳ ゴシック" w:hAnsi="ＭＳ ゴシック" w:cstheme="majorEastAsia" w:hint="eastAsia"/>
      </w:rPr>
    </w:lvl>
    <w:lvl w:ilvl="2" w:tplc="A86E373E">
      <w:start w:val="1"/>
      <w:numFmt w:val="decimalFullWidth"/>
      <w:lvlText w:val="（%3）"/>
      <w:lvlJc w:val="left"/>
      <w:pPr>
        <w:ind w:left="1558" w:hanging="720"/>
      </w:pPr>
      <w:rPr>
        <w:rFonts w:hint="eastAsia"/>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7" w15:restartNumberingAfterBreak="0">
    <w:nsid w:val="43A8341D"/>
    <w:multiLevelType w:val="hybridMultilevel"/>
    <w:tmpl w:val="ED4AAF60"/>
    <w:lvl w:ilvl="0" w:tplc="61880704">
      <w:start w:val="1"/>
      <w:numFmt w:val="decimal"/>
      <w:lvlText w:val="%1."/>
      <w:lvlJc w:val="left"/>
      <w:pPr>
        <w:ind w:left="420" w:hanging="420"/>
      </w:pPr>
    </w:lvl>
    <w:lvl w:ilvl="1" w:tplc="831E738E">
      <w:start w:val="1"/>
      <w:numFmt w:val="lowerLetter"/>
      <w:lvlText w:val="%2."/>
      <w:lvlJc w:val="left"/>
      <w:pPr>
        <w:ind w:left="840" w:hanging="420"/>
      </w:pPr>
    </w:lvl>
    <w:lvl w:ilvl="2" w:tplc="864EBE6E">
      <w:start w:val="1"/>
      <w:numFmt w:val="lowerRoman"/>
      <w:lvlText w:val="%3."/>
      <w:lvlJc w:val="right"/>
      <w:pPr>
        <w:ind w:left="1260" w:hanging="420"/>
      </w:pPr>
    </w:lvl>
    <w:lvl w:ilvl="3" w:tplc="1A860D30">
      <w:start w:val="1"/>
      <w:numFmt w:val="decimal"/>
      <w:lvlText w:val="%4."/>
      <w:lvlJc w:val="left"/>
      <w:pPr>
        <w:ind w:left="1680" w:hanging="420"/>
      </w:pPr>
    </w:lvl>
    <w:lvl w:ilvl="4" w:tplc="27101EEE">
      <w:start w:val="1"/>
      <w:numFmt w:val="lowerLetter"/>
      <w:lvlText w:val="%5."/>
      <w:lvlJc w:val="left"/>
      <w:pPr>
        <w:ind w:left="2100" w:hanging="420"/>
      </w:pPr>
    </w:lvl>
    <w:lvl w:ilvl="5" w:tplc="D41E3540">
      <w:start w:val="1"/>
      <w:numFmt w:val="lowerRoman"/>
      <w:lvlText w:val="%6."/>
      <w:lvlJc w:val="right"/>
      <w:pPr>
        <w:ind w:left="2520" w:hanging="420"/>
      </w:pPr>
    </w:lvl>
    <w:lvl w:ilvl="6" w:tplc="4546D974">
      <w:start w:val="1"/>
      <w:numFmt w:val="decimal"/>
      <w:lvlText w:val="%7."/>
      <w:lvlJc w:val="left"/>
      <w:pPr>
        <w:ind w:left="2940" w:hanging="420"/>
      </w:pPr>
    </w:lvl>
    <w:lvl w:ilvl="7" w:tplc="EB70CBC2">
      <w:start w:val="1"/>
      <w:numFmt w:val="lowerLetter"/>
      <w:lvlText w:val="%8."/>
      <w:lvlJc w:val="left"/>
      <w:pPr>
        <w:ind w:left="3360" w:hanging="420"/>
      </w:pPr>
    </w:lvl>
    <w:lvl w:ilvl="8" w:tplc="5ECC3E12">
      <w:start w:val="1"/>
      <w:numFmt w:val="lowerRoman"/>
      <w:lvlText w:val="%9."/>
      <w:lvlJc w:val="right"/>
      <w:pPr>
        <w:ind w:left="3780" w:hanging="420"/>
      </w:pPr>
    </w:lvl>
  </w:abstractNum>
  <w:abstractNum w:abstractNumId="38" w15:restartNumberingAfterBreak="0">
    <w:nsid w:val="454B03BA"/>
    <w:multiLevelType w:val="hybridMultilevel"/>
    <w:tmpl w:val="6D3895C0"/>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58008F0"/>
    <w:multiLevelType w:val="hybridMultilevel"/>
    <w:tmpl w:val="C4D81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852DD6"/>
    <w:multiLevelType w:val="hybridMultilevel"/>
    <w:tmpl w:val="64D0E064"/>
    <w:lvl w:ilvl="0" w:tplc="CBBC7866">
      <w:start w:val="1"/>
      <w:numFmt w:val="lowerLetter"/>
      <w:lvlText w:val="%1."/>
      <w:lvlJc w:val="left"/>
      <w:pPr>
        <w:ind w:left="358" w:hanging="360"/>
      </w:pPr>
      <w:rPr>
        <w:rFonts w:eastAsia="Times New Roman"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1" w15:restartNumberingAfterBreak="0">
    <w:nsid w:val="46B25EE3"/>
    <w:multiLevelType w:val="hybridMultilevel"/>
    <w:tmpl w:val="CD2817DC"/>
    <w:lvl w:ilvl="0" w:tplc="FFFFFFFF">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6E167E1"/>
    <w:multiLevelType w:val="hybridMultilevel"/>
    <w:tmpl w:val="F13E71CC"/>
    <w:lvl w:ilvl="0" w:tplc="069C0AFC">
      <w:start w:val="1"/>
      <w:numFmt w:val="lowerLetter"/>
      <w:lvlText w:val="%1."/>
      <w:lvlJc w:val="left"/>
      <w:pPr>
        <w:ind w:left="420" w:hanging="420"/>
      </w:pPr>
    </w:lvl>
    <w:lvl w:ilvl="1" w:tplc="C6FC6D5C">
      <w:start w:val="1"/>
      <w:numFmt w:val="lowerLetter"/>
      <w:lvlText w:val="%2."/>
      <w:lvlJc w:val="left"/>
      <w:pPr>
        <w:ind w:left="840" w:hanging="420"/>
      </w:pPr>
    </w:lvl>
    <w:lvl w:ilvl="2" w:tplc="FFFC10F4">
      <w:start w:val="1"/>
      <w:numFmt w:val="lowerRoman"/>
      <w:lvlText w:val="%3."/>
      <w:lvlJc w:val="right"/>
      <w:pPr>
        <w:ind w:left="1260" w:hanging="420"/>
      </w:pPr>
    </w:lvl>
    <w:lvl w:ilvl="3" w:tplc="D176508A">
      <w:start w:val="1"/>
      <w:numFmt w:val="decimal"/>
      <w:lvlText w:val="%4."/>
      <w:lvlJc w:val="left"/>
      <w:pPr>
        <w:ind w:left="1680" w:hanging="420"/>
      </w:pPr>
    </w:lvl>
    <w:lvl w:ilvl="4" w:tplc="3BF21142">
      <w:start w:val="1"/>
      <w:numFmt w:val="lowerLetter"/>
      <w:lvlText w:val="%5."/>
      <w:lvlJc w:val="left"/>
      <w:pPr>
        <w:ind w:left="2100" w:hanging="420"/>
      </w:pPr>
    </w:lvl>
    <w:lvl w:ilvl="5" w:tplc="5DD4F3FE">
      <w:start w:val="1"/>
      <w:numFmt w:val="lowerRoman"/>
      <w:lvlText w:val="%6."/>
      <w:lvlJc w:val="right"/>
      <w:pPr>
        <w:ind w:left="2520" w:hanging="420"/>
      </w:pPr>
    </w:lvl>
    <w:lvl w:ilvl="6" w:tplc="0ED44502">
      <w:start w:val="1"/>
      <w:numFmt w:val="decimal"/>
      <w:lvlText w:val="%7."/>
      <w:lvlJc w:val="left"/>
      <w:pPr>
        <w:ind w:left="2940" w:hanging="420"/>
      </w:pPr>
    </w:lvl>
    <w:lvl w:ilvl="7" w:tplc="C9CAC0C6">
      <w:start w:val="1"/>
      <w:numFmt w:val="lowerLetter"/>
      <w:lvlText w:val="%8."/>
      <w:lvlJc w:val="left"/>
      <w:pPr>
        <w:ind w:left="3360" w:hanging="420"/>
      </w:pPr>
    </w:lvl>
    <w:lvl w:ilvl="8" w:tplc="E29E5922">
      <w:start w:val="1"/>
      <w:numFmt w:val="lowerRoman"/>
      <w:lvlText w:val="%9."/>
      <w:lvlJc w:val="right"/>
      <w:pPr>
        <w:ind w:left="3780" w:hanging="420"/>
      </w:pPr>
    </w:lvl>
  </w:abstractNum>
  <w:abstractNum w:abstractNumId="43" w15:restartNumberingAfterBreak="0">
    <w:nsid w:val="4909172C"/>
    <w:multiLevelType w:val="hybridMultilevel"/>
    <w:tmpl w:val="FFFFFFFF"/>
    <w:lvl w:ilvl="0" w:tplc="4CE8B984">
      <w:start w:val="1"/>
      <w:numFmt w:val="lowerLetter"/>
      <w:lvlText w:val="%1."/>
      <w:lvlJc w:val="left"/>
      <w:pPr>
        <w:ind w:left="420" w:hanging="420"/>
      </w:pPr>
    </w:lvl>
    <w:lvl w:ilvl="1" w:tplc="930008C6">
      <w:start w:val="1"/>
      <w:numFmt w:val="lowerLetter"/>
      <w:lvlText w:val="%2."/>
      <w:lvlJc w:val="left"/>
      <w:pPr>
        <w:ind w:left="840" w:hanging="420"/>
      </w:pPr>
    </w:lvl>
    <w:lvl w:ilvl="2" w:tplc="F96077DE">
      <w:start w:val="1"/>
      <w:numFmt w:val="lowerRoman"/>
      <w:lvlText w:val="%3."/>
      <w:lvlJc w:val="right"/>
      <w:pPr>
        <w:ind w:left="1260" w:hanging="420"/>
      </w:pPr>
    </w:lvl>
    <w:lvl w:ilvl="3" w:tplc="F4F867F4">
      <w:start w:val="1"/>
      <w:numFmt w:val="decimal"/>
      <w:lvlText w:val="%4."/>
      <w:lvlJc w:val="left"/>
      <w:pPr>
        <w:ind w:left="1680" w:hanging="420"/>
      </w:pPr>
    </w:lvl>
    <w:lvl w:ilvl="4" w:tplc="9A6CC2A4">
      <w:start w:val="1"/>
      <w:numFmt w:val="lowerLetter"/>
      <w:lvlText w:val="%5."/>
      <w:lvlJc w:val="left"/>
      <w:pPr>
        <w:ind w:left="2100" w:hanging="420"/>
      </w:pPr>
    </w:lvl>
    <w:lvl w:ilvl="5" w:tplc="971EF4E4">
      <w:start w:val="1"/>
      <w:numFmt w:val="lowerRoman"/>
      <w:lvlText w:val="%6."/>
      <w:lvlJc w:val="right"/>
      <w:pPr>
        <w:ind w:left="2520" w:hanging="420"/>
      </w:pPr>
    </w:lvl>
    <w:lvl w:ilvl="6" w:tplc="4ED469D0">
      <w:start w:val="1"/>
      <w:numFmt w:val="decimal"/>
      <w:lvlText w:val="%7."/>
      <w:lvlJc w:val="left"/>
      <w:pPr>
        <w:ind w:left="2940" w:hanging="420"/>
      </w:pPr>
    </w:lvl>
    <w:lvl w:ilvl="7" w:tplc="C93CBEB0">
      <w:start w:val="1"/>
      <w:numFmt w:val="lowerLetter"/>
      <w:lvlText w:val="%8."/>
      <w:lvlJc w:val="left"/>
      <w:pPr>
        <w:ind w:left="3360" w:hanging="420"/>
      </w:pPr>
    </w:lvl>
    <w:lvl w:ilvl="8" w:tplc="10CE1062">
      <w:start w:val="1"/>
      <w:numFmt w:val="lowerRoman"/>
      <w:lvlText w:val="%9."/>
      <w:lvlJc w:val="right"/>
      <w:pPr>
        <w:ind w:left="3780" w:hanging="420"/>
      </w:pPr>
    </w:lvl>
  </w:abstractNum>
  <w:abstractNum w:abstractNumId="44" w15:restartNumberingAfterBreak="0">
    <w:nsid w:val="4B426E6C"/>
    <w:multiLevelType w:val="hybridMultilevel"/>
    <w:tmpl w:val="6D3895C0"/>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3936872"/>
    <w:multiLevelType w:val="hybridMultilevel"/>
    <w:tmpl w:val="4F805F9A"/>
    <w:lvl w:ilvl="0" w:tplc="15885BC0">
      <w:start w:val="1"/>
      <w:numFmt w:val="lowerLetter"/>
      <w:lvlText w:val="%1."/>
      <w:lvlJc w:val="left"/>
      <w:pPr>
        <w:ind w:left="420" w:hanging="420"/>
      </w:pPr>
    </w:lvl>
    <w:lvl w:ilvl="1" w:tplc="50B2455E">
      <w:start w:val="1"/>
      <w:numFmt w:val="lowerLetter"/>
      <w:lvlText w:val="%2."/>
      <w:lvlJc w:val="left"/>
      <w:pPr>
        <w:ind w:left="840" w:hanging="420"/>
      </w:pPr>
    </w:lvl>
    <w:lvl w:ilvl="2" w:tplc="A88C703C">
      <w:start w:val="1"/>
      <w:numFmt w:val="lowerRoman"/>
      <w:lvlText w:val="%3."/>
      <w:lvlJc w:val="right"/>
      <w:pPr>
        <w:ind w:left="1260" w:hanging="420"/>
      </w:pPr>
    </w:lvl>
    <w:lvl w:ilvl="3" w:tplc="120CBEEC">
      <w:start w:val="1"/>
      <w:numFmt w:val="decimal"/>
      <w:lvlText w:val="%4."/>
      <w:lvlJc w:val="left"/>
      <w:pPr>
        <w:ind w:left="1680" w:hanging="420"/>
      </w:pPr>
    </w:lvl>
    <w:lvl w:ilvl="4" w:tplc="F1ECA186">
      <w:start w:val="1"/>
      <w:numFmt w:val="lowerLetter"/>
      <w:lvlText w:val="%5."/>
      <w:lvlJc w:val="left"/>
      <w:pPr>
        <w:ind w:left="2100" w:hanging="420"/>
      </w:pPr>
    </w:lvl>
    <w:lvl w:ilvl="5" w:tplc="142C2916">
      <w:start w:val="1"/>
      <w:numFmt w:val="lowerRoman"/>
      <w:lvlText w:val="%6."/>
      <w:lvlJc w:val="right"/>
      <w:pPr>
        <w:ind w:left="2520" w:hanging="420"/>
      </w:pPr>
    </w:lvl>
    <w:lvl w:ilvl="6" w:tplc="A57ABC76">
      <w:start w:val="1"/>
      <w:numFmt w:val="decimal"/>
      <w:lvlText w:val="%7."/>
      <w:lvlJc w:val="left"/>
      <w:pPr>
        <w:ind w:left="2940" w:hanging="420"/>
      </w:pPr>
    </w:lvl>
    <w:lvl w:ilvl="7" w:tplc="8212527A">
      <w:start w:val="1"/>
      <w:numFmt w:val="lowerLetter"/>
      <w:lvlText w:val="%8."/>
      <w:lvlJc w:val="left"/>
      <w:pPr>
        <w:ind w:left="3360" w:hanging="420"/>
      </w:pPr>
    </w:lvl>
    <w:lvl w:ilvl="8" w:tplc="938CFA0A">
      <w:start w:val="1"/>
      <w:numFmt w:val="lowerRoman"/>
      <w:lvlText w:val="%9."/>
      <w:lvlJc w:val="right"/>
      <w:pPr>
        <w:ind w:left="3780" w:hanging="420"/>
      </w:pPr>
    </w:lvl>
  </w:abstractNum>
  <w:abstractNum w:abstractNumId="46" w15:restartNumberingAfterBreak="0">
    <w:nsid w:val="53E6547F"/>
    <w:multiLevelType w:val="hybridMultilevel"/>
    <w:tmpl w:val="FFFFFFFF"/>
    <w:lvl w:ilvl="0" w:tplc="9DDC9C84">
      <w:start w:val="1"/>
      <w:numFmt w:val="decimal"/>
      <w:lvlText w:val="%1."/>
      <w:lvlJc w:val="left"/>
      <w:pPr>
        <w:ind w:left="420" w:hanging="420"/>
      </w:pPr>
    </w:lvl>
    <w:lvl w:ilvl="1" w:tplc="F1446EFC">
      <w:start w:val="1"/>
      <w:numFmt w:val="lowerLetter"/>
      <w:lvlText w:val="%2."/>
      <w:lvlJc w:val="left"/>
      <w:pPr>
        <w:ind w:left="840" w:hanging="420"/>
      </w:pPr>
    </w:lvl>
    <w:lvl w:ilvl="2" w:tplc="3DDC971E">
      <w:start w:val="1"/>
      <w:numFmt w:val="lowerRoman"/>
      <w:lvlText w:val="%3."/>
      <w:lvlJc w:val="right"/>
      <w:pPr>
        <w:ind w:left="1260" w:hanging="420"/>
      </w:pPr>
    </w:lvl>
    <w:lvl w:ilvl="3" w:tplc="01AEE8AA">
      <w:start w:val="1"/>
      <w:numFmt w:val="decimal"/>
      <w:lvlText w:val="%4."/>
      <w:lvlJc w:val="left"/>
      <w:pPr>
        <w:ind w:left="1680" w:hanging="420"/>
      </w:pPr>
    </w:lvl>
    <w:lvl w:ilvl="4" w:tplc="5108F122">
      <w:start w:val="1"/>
      <w:numFmt w:val="lowerLetter"/>
      <w:lvlText w:val="%5."/>
      <w:lvlJc w:val="left"/>
      <w:pPr>
        <w:ind w:left="2100" w:hanging="420"/>
      </w:pPr>
    </w:lvl>
    <w:lvl w:ilvl="5" w:tplc="3E3858DA">
      <w:start w:val="1"/>
      <w:numFmt w:val="lowerRoman"/>
      <w:lvlText w:val="%6."/>
      <w:lvlJc w:val="right"/>
      <w:pPr>
        <w:ind w:left="2520" w:hanging="420"/>
      </w:pPr>
    </w:lvl>
    <w:lvl w:ilvl="6" w:tplc="21286FC8">
      <w:start w:val="1"/>
      <w:numFmt w:val="decimal"/>
      <w:lvlText w:val="%7."/>
      <w:lvlJc w:val="left"/>
      <w:pPr>
        <w:ind w:left="2940" w:hanging="420"/>
      </w:pPr>
    </w:lvl>
    <w:lvl w:ilvl="7" w:tplc="B274B35E">
      <w:start w:val="1"/>
      <w:numFmt w:val="lowerLetter"/>
      <w:lvlText w:val="%8."/>
      <w:lvlJc w:val="left"/>
      <w:pPr>
        <w:ind w:left="3360" w:hanging="420"/>
      </w:pPr>
    </w:lvl>
    <w:lvl w:ilvl="8" w:tplc="91B66640">
      <w:start w:val="1"/>
      <w:numFmt w:val="lowerRoman"/>
      <w:lvlText w:val="%9."/>
      <w:lvlJc w:val="right"/>
      <w:pPr>
        <w:ind w:left="3780" w:hanging="420"/>
      </w:pPr>
    </w:lvl>
  </w:abstractNum>
  <w:abstractNum w:abstractNumId="47" w15:restartNumberingAfterBreak="0">
    <w:nsid w:val="544F11A6"/>
    <w:multiLevelType w:val="hybridMultilevel"/>
    <w:tmpl w:val="A19E98D2"/>
    <w:lvl w:ilvl="0" w:tplc="5E52EFE4">
      <w:start w:val="1"/>
      <w:numFmt w:val="decimal"/>
      <w:lvlText w:val="%1."/>
      <w:lvlJc w:val="left"/>
      <w:pPr>
        <w:ind w:left="420" w:hanging="420"/>
      </w:pPr>
    </w:lvl>
    <w:lvl w:ilvl="1" w:tplc="AC4C515A">
      <w:start w:val="1"/>
      <w:numFmt w:val="lowerLetter"/>
      <w:lvlText w:val="%2."/>
      <w:lvlJc w:val="left"/>
      <w:pPr>
        <w:ind w:left="840" w:hanging="420"/>
      </w:pPr>
    </w:lvl>
    <w:lvl w:ilvl="2" w:tplc="6B82C310">
      <w:start w:val="1"/>
      <w:numFmt w:val="lowerRoman"/>
      <w:lvlText w:val="%3."/>
      <w:lvlJc w:val="right"/>
      <w:pPr>
        <w:ind w:left="1260" w:hanging="420"/>
      </w:pPr>
    </w:lvl>
    <w:lvl w:ilvl="3" w:tplc="E4227EB0">
      <w:start w:val="1"/>
      <w:numFmt w:val="decimal"/>
      <w:lvlText w:val="%4."/>
      <w:lvlJc w:val="left"/>
      <w:pPr>
        <w:ind w:left="1680" w:hanging="420"/>
      </w:pPr>
    </w:lvl>
    <w:lvl w:ilvl="4" w:tplc="988EE7A2">
      <w:start w:val="1"/>
      <w:numFmt w:val="lowerLetter"/>
      <w:lvlText w:val="%5."/>
      <w:lvlJc w:val="left"/>
      <w:pPr>
        <w:ind w:left="2100" w:hanging="420"/>
      </w:pPr>
    </w:lvl>
    <w:lvl w:ilvl="5" w:tplc="AF421450">
      <w:start w:val="1"/>
      <w:numFmt w:val="lowerRoman"/>
      <w:lvlText w:val="%6."/>
      <w:lvlJc w:val="right"/>
      <w:pPr>
        <w:ind w:left="2520" w:hanging="420"/>
      </w:pPr>
    </w:lvl>
    <w:lvl w:ilvl="6" w:tplc="BACA5D3A">
      <w:start w:val="1"/>
      <w:numFmt w:val="decimal"/>
      <w:lvlText w:val="%7."/>
      <w:lvlJc w:val="left"/>
      <w:pPr>
        <w:ind w:left="2940" w:hanging="420"/>
      </w:pPr>
    </w:lvl>
    <w:lvl w:ilvl="7" w:tplc="D4E0429C">
      <w:start w:val="1"/>
      <w:numFmt w:val="lowerLetter"/>
      <w:lvlText w:val="%8."/>
      <w:lvlJc w:val="left"/>
      <w:pPr>
        <w:ind w:left="3360" w:hanging="420"/>
      </w:pPr>
    </w:lvl>
    <w:lvl w:ilvl="8" w:tplc="D0969E8C">
      <w:start w:val="1"/>
      <w:numFmt w:val="lowerRoman"/>
      <w:lvlText w:val="%9."/>
      <w:lvlJc w:val="right"/>
      <w:pPr>
        <w:ind w:left="3780" w:hanging="420"/>
      </w:pPr>
    </w:lvl>
  </w:abstractNum>
  <w:abstractNum w:abstractNumId="48" w15:restartNumberingAfterBreak="0">
    <w:nsid w:val="54FD342F"/>
    <w:multiLevelType w:val="hybridMultilevel"/>
    <w:tmpl w:val="350C9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62F7FF0"/>
    <w:multiLevelType w:val="hybridMultilevel"/>
    <w:tmpl w:val="B8EA764E"/>
    <w:lvl w:ilvl="0" w:tplc="1D5244B2">
      <w:start w:val="1"/>
      <w:numFmt w:val="decimal"/>
      <w:lvlText w:val="%1."/>
      <w:lvlJc w:val="left"/>
      <w:pPr>
        <w:ind w:left="420" w:hanging="420"/>
      </w:pPr>
    </w:lvl>
    <w:lvl w:ilvl="1" w:tplc="F62CB038">
      <w:start w:val="1"/>
      <w:numFmt w:val="lowerLetter"/>
      <w:lvlText w:val="%2."/>
      <w:lvlJc w:val="left"/>
      <w:pPr>
        <w:ind w:left="840" w:hanging="420"/>
      </w:pPr>
    </w:lvl>
    <w:lvl w:ilvl="2" w:tplc="E37A5D1A">
      <w:start w:val="1"/>
      <w:numFmt w:val="lowerRoman"/>
      <w:lvlText w:val="%3."/>
      <w:lvlJc w:val="right"/>
      <w:pPr>
        <w:ind w:left="1260" w:hanging="420"/>
      </w:pPr>
    </w:lvl>
    <w:lvl w:ilvl="3" w:tplc="24D21772">
      <w:start w:val="1"/>
      <w:numFmt w:val="decimal"/>
      <w:lvlText w:val="%4."/>
      <w:lvlJc w:val="left"/>
      <w:pPr>
        <w:ind w:left="1680" w:hanging="420"/>
      </w:pPr>
    </w:lvl>
    <w:lvl w:ilvl="4" w:tplc="C7F6B0E4">
      <w:start w:val="1"/>
      <w:numFmt w:val="lowerLetter"/>
      <w:lvlText w:val="%5."/>
      <w:lvlJc w:val="left"/>
      <w:pPr>
        <w:ind w:left="2100" w:hanging="420"/>
      </w:pPr>
    </w:lvl>
    <w:lvl w:ilvl="5" w:tplc="9F6219A8">
      <w:start w:val="1"/>
      <w:numFmt w:val="lowerRoman"/>
      <w:lvlText w:val="%6."/>
      <w:lvlJc w:val="right"/>
      <w:pPr>
        <w:ind w:left="2520" w:hanging="420"/>
      </w:pPr>
    </w:lvl>
    <w:lvl w:ilvl="6" w:tplc="A83A2612">
      <w:start w:val="1"/>
      <w:numFmt w:val="decimal"/>
      <w:lvlText w:val="%7."/>
      <w:lvlJc w:val="left"/>
      <w:pPr>
        <w:ind w:left="2940" w:hanging="420"/>
      </w:pPr>
    </w:lvl>
    <w:lvl w:ilvl="7" w:tplc="FBBAD3B6">
      <w:start w:val="1"/>
      <w:numFmt w:val="lowerLetter"/>
      <w:lvlText w:val="%8."/>
      <w:lvlJc w:val="left"/>
      <w:pPr>
        <w:ind w:left="3360" w:hanging="420"/>
      </w:pPr>
    </w:lvl>
    <w:lvl w:ilvl="8" w:tplc="69AEB3BE">
      <w:start w:val="1"/>
      <w:numFmt w:val="lowerRoman"/>
      <w:lvlText w:val="%9."/>
      <w:lvlJc w:val="right"/>
      <w:pPr>
        <w:ind w:left="3780" w:hanging="420"/>
      </w:pPr>
    </w:lvl>
  </w:abstractNum>
  <w:abstractNum w:abstractNumId="50" w15:restartNumberingAfterBreak="0">
    <w:nsid w:val="5AAB13CE"/>
    <w:multiLevelType w:val="hybridMultilevel"/>
    <w:tmpl w:val="F3B05B54"/>
    <w:lvl w:ilvl="0" w:tplc="3C7E1B14">
      <w:start w:val="1"/>
      <w:numFmt w:val="decimal"/>
      <w:lvlText w:val="%1."/>
      <w:lvlJc w:val="left"/>
      <w:pPr>
        <w:ind w:left="420" w:hanging="420"/>
      </w:pPr>
    </w:lvl>
    <w:lvl w:ilvl="1" w:tplc="2CF40B00">
      <w:start w:val="1"/>
      <w:numFmt w:val="lowerLetter"/>
      <w:lvlText w:val="%2."/>
      <w:lvlJc w:val="left"/>
      <w:pPr>
        <w:ind w:left="840" w:hanging="420"/>
      </w:pPr>
    </w:lvl>
    <w:lvl w:ilvl="2" w:tplc="6A2A2E96">
      <w:start w:val="1"/>
      <w:numFmt w:val="lowerRoman"/>
      <w:lvlText w:val="%3."/>
      <w:lvlJc w:val="right"/>
      <w:pPr>
        <w:ind w:left="1260" w:hanging="420"/>
      </w:pPr>
    </w:lvl>
    <w:lvl w:ilvl="3" w:tplc="9AC62ADE">
      <w:start w:val="1"/>
      <w:numFmt w:val="decimal"/>
      <w:lvlText w:val="%4."/>
      <w:lvlJc w:val="left"/>
      <w:pPr>
        <w:ind w:left="1680" w:hanging="420"/>
      </w:pPr>
    </w:lvl>
    <w:lvl w:ilvl="4" w:tplc="E214D28E">
      <w:start w:val="1"/>
      <w:numFmt w:val="lowerLetter"/>
      <w:lvlText w:val="%5."/>
      <w:lvlJc w:val="left"/>
      <w:pPr>
        <w:ind w:left="2100" w:hanging="420"/>
      </w:pPr>
    </w:lvl>
    <w:lvl w:ilvl="5" w:tplc="2FB80124">
      <w:start w:val="1"/>
      <w:numFmt w:val="lowerRoman"/>
      <w:lvlText w:val="%6."/>
      <w:lvlJc w:val="right"/>
      <w:pPr>
        <w:ind w:left="2520" w:hanging="420"/>
      </w:pPr>
    </w:lvl>
    <w:lvl w:ilvl="6" w:tplc="1896B8C4">
      <w:start w:val="1"/>
      <w:numFmt w:val="decimal"/>
      <w:lvlText w:val="%7."/>
      <w:lvlJc w:val="left"/>
      <w:pPr>
        <w:ind w:left="2940" w:hanging="420"/>
      </w:pPr>
    </w:lvl>
    <w:lvl w:ilvl="7" w:tplc="C40C7CD8">
      <w:start w:val="1"/>
      <w:numFmt w:val="lowerLetter"/>
      <w:lvlText w:val="%8."/>
      <w:lvlJc w:val="left"/>
      <w:pPr>
        <w:ind w:left="3360" w:hanging="420"/>
      </w:pPr>
    </w:lvl>
    <w:lvl w:ilvl="8" w:tplc="F6305128">
      <w:start w:val="1"/>
      <w:numFmt w:val="lowerRoman"/>
      <w:lvlText w:val="%9."/>
      <w:lvlJc w:val="right"/>
      <w:pPr>
        <w:ind w:left="3780" w:hanging="420"/>
      </w:pPr>
    </w:lvl>
  </w:abstractNum>
  <w:abstractNum w:abstractNumId="51" w15:restartNumberingAfterBreak="0">
    <w:nsid w:val="5DAF4D4C"/>
    <w:multiLevelType w:val="hybridMultilevel"/>
    <w:tmpl w:val="4742122C"/>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2" w15:restartNumberingAfterBreak="0">
    <w:nsid w:val="5E62305F"/>
    <w:multiLevelType w:val="hybridMultilevel"/>
    <w:tmpl w:val="17569818"/>
    <w:lvl w:ilvl="0" w:tplc="3F32DF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FCD7E65"/>
    <w:multiLevelType w:val="hybridMultilevel"/>
    <w:tmpl w:val="8A788804"/>
    <w:lvl w:ilvl="0" w:tplc="993C3634">
      <w:start w:val="1"/>
      <w:numFmt w:val="lowerLetter"/>
      <w:lvlText w:val="%1."/>
      <w:lvlJc w:val="left"/>
      <w:pPr>
        <w:ind w:left="420" w:hanging="420"/>
      </w:pPr>
    </w:lvl>
    <w:lvl w:ilvl="1" w:tplc="D196DCD2">
      <w:start w:val="1"/>
      <w:numFmt w:val="lowerLetter"/>
      <w:lvlText w:val="%2."/>
      <w:lvlJc w:val="left"/>
      <w:pPr>
        <w:ind w:left="840" w:hanging="420"/>
      </w:pPr>
    </w:lvl>
    <w:lvl w:ilvl="2" w:tplc="E89EBB2E">
      <w:start w:val="1"/>
      <w:numFmt w:val="lowerRoman"/>
      <w:lvlText w:val="%3."/>
      <w:lvlJc w:val="right"/>
      <w:pPr>
        <w:ind w:left="1260" w:hanging="420"/>
      </w:pPr>
    </w:lvl>
    <w:lvl w:ilvl="3" w:tplc="5F5CC83E">
      <w:start w:val="1"/>
      <w:numFmt w:val="decimal"/>
      <w:lvlText w:val="%4."/>
      <w:lvlJc w:val="left"/>
      <w:pPr>
        <w:ind w:left="1680" w:hanging="420"/>
      </w:pPr>
    </w:lvl>
    <w:lvl w:ilvl="4" w:tplc="6D561E82">
      <w:start w:val="1"/>
      <w:numFmt w:val="lowerLetter"/>
      <w:lvlText w:val="%5."/>
      <w:lvlJc w:val="left"/>
      <w:pPr>
        <w:ind w:left="2100" w:hanging="420"/>
      </w:pPr>
    </w:lvl>
    <w:lvl w:ilvl="5" w:tplc="AE662D1C">
      <w:start w:val="1"/>
      <w:numFmt w:val="lowerRoman"/>
      <w:lvlText w:val="%6."/>
      <w:lvlJc w:val="right"/>
      <w:pPr>
        <w:ind w:left="2520" w:hanging="420"/>
      </w:pPr>
    </w:lvl>
    <w:lvl w:ilvl="6" w:tplc="11D8E768">
      <w:start w:val="1"/>
      <w:numFmt w:val="decimal"/>
      <w:lvlText w:val="%7."/>
      <w:lvlJc w:val="left"/>
      <w:pPr>
        <w:ind w:left="2940" w:hanging="420"/>
      </w:pPr>
    </w:lvl>
    <w:lvl w:ilvl="7" w:tplc="1C4CFC42">
      <w:start w:val="1"/>
      <w:numFmt w:val="lowerLetter"/>
      <w:lvlText w:val="%8."/>
      <w:lvlJc w:val="left"/>
      <w:pPr>
        <w:ind w:left="3360" w:hanging="420"/>
      </w:pPr>
    </w:lvl>
    <w:lvl w:ilvl="8" w:tplc="2BA005A4">
      <w:start w:val="1"/>
      <w:numFmt w:val="lowerRoman"/>
      <w:lvlText w:val="%9."/>
      <w:lvlJc w:val="right"/>
      <w:pPr>
        <w:ind w:left="3780" w:hanging="420"/>
      </w:pPr>
    </w:lvl>
  </w:abstractNum>
  <w:abstractNum w:abstractNumId="54" w15:restartNumberingAfterBreak="0">
    <w:nsid w:val="5FDD6833"/>
    <w:multiLevelType w:val="hybridMultilevel"/>
    <w:tmpl w:val="92FA1C44"/>
    <w:lvl w:ilvl="0" w:tplc="A7B41A18">
      <w:start w:val="1"/>
      <w:numFmt w:val="lowerLetter"/>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5" w15:restartNumberingAfterBreak="0">
    <w:nsid w:val="60F447CC"/>
    <w:multiLevelType w:val="hybridMultilevel"/>
    <w:tmpl w:val="BC50DB9E"/>
    <w:lvl w:ilvl="0" w:tplc="B55627CA">
      <w:start w:val="1"/>
      <w:numFmt w:val="lowerLetter"/>
      <w:lvlText w:val="%1."/>
      <w:lvlJc w:val="left"/>
      <w:pPr>
        <w:ind w:left="358" w:hanging="360"/>
      </w:pPr>
      <w:rPr>
        <w:rFonts w:eastAsia="Times New Roman"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6" w15:restartNumberingAfterBreak="0">
    <w:nsid w:val="62483FF5"/>
    <w:multiLevelType w:val="hybridMultilevel"/>
    <w:tmpl w:val="99C83262"/>
    <w:lvl w:ilvl="0" w:tplc="4762FEB0">
      <w:start w:val="1"/>
      <w:numFmt w:val="lowerLetter"/>
      <w:lvlText w:val="%1."/>
      <w:lvlJc w:val="left"/>
      <w:pPr>
        <w:ind w:left="420" w:hanging="420"/>
      </w:pPr>
    </w:lvl>
    <w:lvl w:ilvl="1" w:tplc="2DBCD94C">
      <w:start w:val="1"/>
      <w:numFmt w:val="lowerLetter"/>
      <w:lvlText w:val="%2."/>
      <w:lvlJc w:val="left"/>
      <w:pPr>
        <w:ind w:left="840" w:hanging="420"/>
      </w:pPr>
    </w:lvl>
    <w:lvl w:ilvl="2" w:tplc="D4F411FE">
      <w:start w:val="1"/>
      <w:numFmt w:val="lowerRoman"/>
      <w:lvlText w:val="%3."/>
      <w:lvlJc w:val="right"/>
      <w:pPr>
        <w:ind w:left="1260" w:hanging="420"/>
      </w:pPr>
    </w:lvl>
    <w:lvl w:ilvl="3" w:tplc="9C68CD3A">
      <w:start w:val="1"/>
      <w:numFmt w:val="decimal"/>
      <w:lvlText w:val="%4."/>
      <w:lvlJc w:val="left"/>
      <w:pPr>
        <w:ind w:left="1680" w:hanging="420"/>
      </w:pPr>
    </w:lvl>
    <w:lvl w:ilvl="4" w:tplc="A47CD64C">
      <w:start w:val="1"/>
      <w:numFmt w:val="lowerLetter"/>
      <w:lvlText w:val="%5."/>
      <w:lvlJc w:val="left"/>
      <w:pPr>
        <w:ind w:left="2100" w:hanging="420"/>
      </w:pPr>
    </w:lvl>
    <w:lvl w:ilvl="5" w:tplc="DA768B56">
      <w:start w:val="1"/>
      <w:numFmt w:val="lowerRoman"/>
      <w:lvlText w:val="%6."/>
      <w:lvlJc w:val="right"/>
      <w:pPr>
        <w:ind w:left="2520" w:hanging="420"/>
      </w:pPr>
    </w:lvl>
    <w:lvl w:ilvl="6" w:tplc="00EA4BC0">
      <w:start w:val="1"/>
      <w:numFmt w:val="decimal"/>
      <w:lvlText w:val="%7."/>
      <w:lvlJc w:val="left"/>
      <w:pPr>
        <w:ind w:left="2940" w:hanging="420"/>
      </w:pPr>
    </w:lvl>
    <w:lvl w:ilvl="7" w:tplc="8C4002C4">
      <w:start w:val="1"/>
      <w:numFmt w:val="lowerLetter"/>
      <w:lvlText w:val="%8."/>
      <w:lvlJc w:val="left"/>
      <w:pPr>
        <w:ind w:left="3360" w:hanging="420"/>
      </w:pPr>
    </w:lvl>
    <w:lvl w:ilvl="8" w:tplc="6292F260">
      <w:start w:val="1"/>
      <w:numFmt w:val="lowerRoman"/>
      <w:lvlText w:val="%9."/>
      <w:lvlJc w:val="right"/>
      <w:pPr>
        <w:ind w:left="3780" w:hanging="420"/>
      </w:pPr>
    </w:lvl>
  </w:abstractNum>
  <w:abstractNum w:abstractNumId="57" w15:restartNumberingAfterBreak="0">
    <w:nsid w:val="6267654F"/>
    <w:multiLevelType w:val="hybridMultilevel"/>
    <w:tmpl w:val="9D5A2C34"/>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8" w15:restartNumberingAfterBreak="0">
    <w:nsid w:val="65426CE2"/>
    <w:multiLevelType w:val="hybridMultilevel"/>
    <w:tmpl w:val="FFFFFFFF"/>
    <w:lvl w:ilvl="0" w:tplc="D80A8CBA">
      <w:start w:val="1"/>
      <w:numFmt w:val="decimal"/>
      <w:lvlText w:val="%1."/>
      <w:lvlJc w:val="left"/>
      <w:pPr>
        <w:ind w:left="420" w:hanging="420"/>
      </w:pPr>
    </w:lvl>
    <w:lvl w:ilvl="1" w:tplc="233AF430">
      <w:start w:val="1"/>
      <w:numFmt w:val="lowerLetter"/>
      <w:lvlText w:val="%2."/>
      <w:lvlJc w:val="left"/>
      <w:pPr>
        <w:ind w:left="840" w:hanging="420"/>
      </w:pPr>
    </w:lvl>
    <w:lvl w:ilvl="2" w:tplc="66CCFAC2">
      <w:start w:val="1"/>
      <w:numFmt w:val="lowerRoman"/>
      <w:lvlText w:val="%3."/>
      <w:lvlJc w:val="right"/>
      <w:pPr>
        <w:ind w:left="1260" w:hanging="420"/>
      </w:pPr>
    </w:lvl>
    <w:lvl w:ilvl="3" w:tplc="9C32BF76">
      <w:start w:val="1"/>
      <w:numFmt w:val="decimal"/>
      <w:lvlText w:val="%4."/>
      <w:lvlJc w:val="left"/>
      <w:pPr>
        <w:ind w:left="1680" w:hanging="420"/>
      </w:pPr>
    </w:lvl>
    <w:lvl w:ilvl="4" w:tplc="89CAAA4A">
      <w:start w:val="1"/>
      <w:numFmt w:val="lowerLetter"/>
      <w:lvlText w:val="%5."/>
      <w:lvlJc w:val="left"/>
      <w:pPr>
        <w:ind w:left="2100" w:hanging="420"/>
      </w:pPr>
    </w:lvl>
    <w:lvl w:ilvl="5" w:tplc="4FF872D0">
      <w:start w:val="1"/>
      <w:numFmt w:val="lowerRoman"/>
      <w:lvlText w:val="%6."/>
      <w:lvlJc w:val="right"/>
      <w:pPr>
        <w:ind w:left="2520" w:hanging="420"/>
      </w:pPr>
    </w:lvl>
    <w:lvl w:ilvl="6" w:tplc="F29E2FB0">
      <w:start w:val="1"/>
      <w:numFmt w:val="decimal"/>
      <w:lvlText w:val="%7."/>
      <w:lvlJc w:val="left"/>
      <w:pPr>
        <w:ind w:left="2940" w:hanging="420"/>
      </w:pPr>
    </w:lvl>
    <w:lvl w:ilvl="7" w:tplc="B9A232E2">
      <w:start w:val="1"/>
      <w:numFmt w:val="lowerLetter"/>
      <w:lvlText w:val="%8."/>
      <w:lvlJc w:val="left"/>
      <w:pPr>
        <w:ind w:left="3360" w:hanging="420"/>
      </w:pPr>
    </w:lvl>
    <w:lvl w:ilvl="8" w:tplc="86F6FB08">
      <w:start w:val="1"/>
      <w:numFmt w:val="lowerRoman"/>
      <w:lvlText w:val="%9."/>
      <w:lvlJc w:val="right"/>
      <w:pPr>
        <w:ind w:left="3780" w:hanging="420"/>
      </w:pPr>
    </w:lvl>
  </w:abstractNum>
  <w:abstractNum w:abstractNumId="59" w15:restartNumberingAfterBreak="0">
    <w:nsid w:val="658856CD"/>
    <w:multiLevelType w:val="hybridMultilevel"/>
    <w:tmpl w:val="999459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364C5B"/>
    <w:multiLevelType w:val="hybridMultilevel"/>
    <w:tmpl w:val="FFFFFFFF"/>
    <w:lvl w:ilvl="0" w:tplc="FFFFFFFF">
      <w:start w:val="1"/>
      <w:numFmt w:val="decimal"/>
      <w:lvlText w:val="%1."/>
      <w:lvlJc w:val="left"/>
      <w:pPr>
        <w:ind w:left="420" w:hanging="420"/>
      </w:pPr>
    </w:lvl>
    <w:lvl w:ilvl="1" w:tplc="1CDA4354">
      <w:start w:val="1"/>
      <w:numFmt w:val="lowerLetter"/>
      <w:lvlText w:val="%2."/>
      <w:lvlJc w:val="left"/>
      <w:pPr>
        <w:ind w:left="840" w:hanging="420"/>
      </w:pPr>
    </w:lvl>
    <w:lvl w:ilvl="2" w:tplc="54906D58">
      <w:start w:val="1"/>
      <w:numFmt w:val="lowerRoman"/>
      <w:lvlText w:val="%3."/>
      <w:lvlJc w:val="right"/>
      <w:pPr>
        <w:ind w:left="1260" w:hanging="420"/>
      </w:pPr>
    </w:lvl>
    <w:lvl w:ilvl="3" w:tplc="29C03258">
      <w:start w:val="1"/>
      <w:numFmt w:val="decimal"/>
      <w:lvlText w:val="%4."/>
      <w:lvlJc w:val="left"/>
      <w:pPr>
        <w:ind w:left="1680" w:hanging="420"/>
      </w:pPr>
    </w:lvl>
    <w:lvl w:ilvl="4" w:tplc="B01244DE">
      <w:start w:val="1"/>
      <w:numFmt w:val="lowerLetter"/>
      <w:lvlText w:val="%5."/>
      <w:lvlJc w:val="left"/>
      <w:pPr>
        <w:ind w:left="2100" w:hanging="420"/>
      </w:pPr>
    </w:lvl>
    <w:lvl w:ilvl="5" w:tplc="7B920340">
      <w:start w:val="1"/>
      <w:numFmt w:val="lowerRoman"/>
      <w:lvlText w:val="%6."/>
      <w:lvlJc w:val="right"/>
      <w:pPr>
        <w:ind w:left="2520" w:hanging="420"/>
      </w:pPr>
    </w:lvl>
    <w:lvl w:ilvl="6" w:tplc="1FE61056">
      <w:start w:val="1"/>
      <w:numFmt w:val="decimal"/>
      <w:lvlText w:val="%7."/>
      <w:lvlJc w:val="left"/>
      <w:pPr>
        <w:ind w:left="2940" w:hanging="420"/>
      </w:pPr>
    </w:lvl>
    <w:lvl w:ilvl="7" w:tplc="05422424">
      <w:start w:val="1"/>
      <w:numFmt w:val="lowerLetter"/>
      <w:lvlText w:val="%8."/>
      <w:lvlJc w:val="left"/>
      <w:pPr>
        <w:ind w:left="3360" w:hanging="420"/>
      </w:pPr>
    </w:lvl>
    <w:lvl w:ilvl="8" w:tplc="CEA8B96E">
      <w:start w:val="1"/>
      <w:numFmt w:val="lowerRoman"/>
      <w:lvlText w:val="%9."/>
      <w:lvlJc w:val="right"/>
      <w:pPr>
        <w:ind w:left="3780" w:hanging="420"/>
      </w:pPr>
    </w:lvl>
  </w:abstractNum>
  <w:abstractNum w:abstractNumId="61" w15:restartNumberingAfterBreak="0">
    <w:nsid w:val="69AB0BF9"/>
    <w:multiLevelType w:val="hybridMultilevel"/>
    <w:tmpl w:val="09A0B5F6"/>
    <w:lvl w:ilvl="0" w:tplc="1BC0D748">
      <w:start w:val="1"/>
      <w:numFmt w:val="lowerLetter"/>
      <w:lvlText w:val="%1."/>
      <w:lvlJc w:val="left"/>
      <w:pPr>
        <w:ind w:left="420" w:hanging="420"/>
      </w:pPr>
    </w:lvl>
    <w:lvl w:ilvl="1" w:tplc="9FBC77CC">
      <w:start w:val="1"/>
      <w:numFmt w:val="lowerLetter"/>
      <w:lvlText w:val="%2."/>
      <w:lvlJc w:val="left"/>
      <w:pPr>
        <w:ind w:left="840" w:hanging="420"/>
      </w:pPr>
    </w:lvl>
    <w:lvl w:ilvl="2" w:tplc="5DE8E9BC">
      <w:start w:val="1"/>
      <w:numFmt w:val="lowerRoman"/>
      <w:lvlText w:val="%3."/>
      <w:lvlJc w:val="right"/>
      <w:pPr>
        <w:ind w:left="1260" w:hanging="420"/>
      </w:pPr>
    </w:lvl>
    <w:lvl w:ilvl="3" w:tplc="6AC6C156">
      <w:start w:val="1"/>
      <w:numFmt w:val="decimal"/>
      <w:lvlText w:val="%4."/>
      <w:lvlJc w:val="left"/>
      <w:pPr>
        <w:ind w:left="1680" w:hanging="420"/>
      </w:pPr>
    </w:lvl>
    <w:lvl w:ilvl="4" w:tplc="949495A2">
      <w:start w:val="1"/>
      <w:numFmt w:val="lowerLetter"/>
      <w:lvlText w:val="%5."/>
      <w:lvlJc w:val="left"/>
      <w:pPr>
        <w:ind w:left="2100" w:hanging="420"/>
      </w:pPr>
    </w:lvl>
    <w:lvl w:ilvl="5" w:tplc="02B06BDA">
      <w:start w:val="1"/>
      <w:numFmt w:val="lowerRoman"/>
      <w:lvlText w:val="%6."/>
      <w:lvlJc w:val="right"/>
      <w:pPr>
        <w:ind w:left="2520" w:hanging="420"/>
      </w:pPr>
    </w:lvl>
    <w:lvl w:ilvl="6" w:tplc="03B22438">
      <w:start w:val="1"/>
      <w:numFmt w:val="decimal"/>
      <w:lvlText w:val="%7."/>
      <w:lvlJc w:val="left"/>
      <w:pPr>
        <w:ind w:left="2940" w:hanging="420"/>
      </w:pPr>
    </w:lvl>
    <w:lvl w:ilvl="7" w:tplc="BB2E4E4E">
      <w:start w:val="1"/>
      <w:numFmt w:val="lowerLetter"/>
      <w:lvlText w:val="%8."/>
      <w:lvlJc w:val="left"/>
      <w:pPr>
        <w:ind w:left="3360" w:hanging="420"/>
      </w:pPr>
    </w:lvl>
    <w:lvl w:ilvl="8" w:tplc="65D4EFAE">
      <w:start w:val="1"/>
      <w:numFmt w:val="lowerRoman"/>
      <w:lvlText w:val="%9."/>
      <w:lvlJc w:val="right"/>
      <w:pPr>
        <w:ind w:left="3780" w:hanging="420"/>
      </w:pPr>
    </w:lvl>
  </w:abstractNum>
  <w:abstractNum w:abstractNumId="62" w15:restartNumberingAfterBreak="0">
    <w:nsid w:val="6B1E2CBD"/>
    <w:multiLevelType w:val="hybridMultilevel"/>
    <w:tmpl w:val="26CE1B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EB32614"/>
    <w:multiLevelType w:val="hybridMultilevel"/>
    <w:tmpl w:val="2EAE48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F0A2BE3"/>
    <w:multiLevelType w:val="hybridMultilevel"/>
    <w:tmpl w:val="D3E0F764"/>
    <w:lvl w:ilvl="0" w:tplc="5672C776">
      <w:start w:val="1"/>
      <w:numFmt w:val="lowerLetter"/>
      <w:lvlText w:val="%1."/>
      <w:lvlJc w:val="left"/>
      <w:pPr>
        <w:ind w:left="420" w:hanging="420"/>
      </w:pPr>
    </w:lvl>
    <w:lvl w:ilvl="1" w:tplc="87766156">
      <w:start w:val="1"/>
      <w:numFmt w:val="lowerLetter"/>
      <w:lvlText w:val="%2."/>
      <w:lvlJc w:val="left"/>
      <w:pPr>
        <w:ind w:left="840" w:hanging="420"/>
      </w:pPr>
    </w:lvl>
    <w:lvl w:ilvl="2" w:tplc="7DEE8742">
      <w:start w:val="1"/>
      <w:numFmt w:val="lowerRoman"/>
      <w:lvlText w:val="%3."/>
      <w:lvlJc w:val="right"/>
      <w:pPr>
        <w:ind w:left="1260" w:hanging="420"/>
      </w:pPr>
    </w:lvl>
    <w:lvl w:ilvl="3" w:tplc="8390B224">
      <w:start w:val="1"/>
      <w:numFmt w:val="decimal"/>
      <w:lvlText w:val="%4."/>
      <w:lvlJc w:val="left"/>
      <w:pPr>
        <w:ind w:left="1680" w:hanging="420"/>
      </w:pPr>
    </w:lvl>
    <w:lvl w:ilvl="4" w:tplc="90B4B584">
      <w:start w:val="1"/>
      <w:numFmt w:val="lowerLetter"/>
      <w:lvlText w:val="%5."/>
      <w:lvlJc w:val="left"/>
      <w:pPr>
        <w:ind w:left="2100" w:hanging="420"/>
      </w:pPr>
    </w:lvl>
    <w:lvl w:ilvl="5" w:tplc="24C4C1A2">
      <w:start w:val="1"/>
      <w:numFmt w:val="lowerRoman"/>
      <w:lvlText w:val="%6."/>
      <w:lvlJc w:val="right"/>
      <w:pPr>
        <w:ind w:left="2520" w:hanging="420"/>
      </w:pPr>
    </w:lvl>
    <w:lvl w:ilvl="6" w:tplc="F6944A66">
      <w:start w:val="1"/>
      <w:numFmt w:val="decimal"/>
      <w:lvlText w:val="%7."/>
      <w:lvlJc w:val="left"/>
      <w:pPr>
        <w:ind w:left="2940" w:hanging="420"/>
      </w:pPr>
    </w:lvl>
    <w:lvl w:ilvl="7" w:tplc="9BEA0CCC">
      <w:start w:val="1"/>
      <w:numFmt w:val="lowerLetter"/>
      <w:lvlText w:val="%8."/>
      <w:lvlJc w:val="left"/>
      <w:pPr>
        <w:ind w:left="3360" w:hanging="420"/>
      </w:pPr>
    </w:lvl>
    <w:lvl w:ilvl="8" w:tplc="6F8EF4E6">
      <w:start w:val="1"/>
      <w:numFmt w:val="lowerRoman"/>
      <w:lvlText w:val="%9."/>
      <w:lvlJc w:val="right"/>
      <w:pPr>
        <w:ind w:left="3780" w:hanging="420"/>
      </w:pPr>
    </w:lvl>
  </w:abstractNum>
  <w:abstractNum w:abstractNumId="65" w15:restartNumberingAfterBreak="0">
    <w:nsid w:val="6FB54D9A"/>
    <w:multiLevelType w:val="hybridMultilevel"/>
    <w:tmpl w:val="9BB4DAE2"/>
    <w:lvl w:ilvl="0" w:tplc="C5D64B9C">
      <w:start w:val="1"/>
      <w:numFmt w:val="decimal"/>
      <w:lvlText w:val="%1."/>
      <w:lvlJc w:val="left"/>
      <w:pPr>
        <w:ind w:left="420" w:hanging="420"/>
      </w:pPr>
    </w:lvl>
    <w:lvl w:ilvl="1" w:tplc="1E565470">
      <w:start w:val="1"/>
      <w:numFmt w:val="lowerLetter"/>
      <w:lvlText w:val="%2."/>
      <w:lvlJc w:val="left"/>
      <w:pPr>
        <w:ind w:left="840" w:hanging="420"/>
      </w:pPr>
    </w:lvl>
    <w:lvl w:ilvl="2" w:tplc="E4E84A40">
      <w:start w:val="1"/>
      <w:numFmt w:val="lowerRoman"/>
      <w:lvlText w:val="%3."/>
      <w:lvlJc w:val="right"/>
      <w:pPr>
        <w:ind w:left="1260" w:hanging="420"/>
      </w:pPr>
    </w:lvl>
    <w:lvl w:ilvl="3" w:tplc="D00AC9D6">
      <w:start w:val="1"/>
      <w:numFmt w:val="decimal"/>
      <w:lvlText w:val="%4."/>
      <w:lvlJc w:val="left"/>
      <w:pPr>
        <w:ind w:left="1680" w:hanging="420"/>
      </w:pPr>
    </w:lvl>
    <w:lvl w:ilvl="4" w:tplc="9F7036C8">
      <w:start w:val="1"/>
      <w:numFmt w:val="lowerLetter"/>
      <w:lvlText w:val="%5."/>
      <w:lvlJc w:val="left"/>
      <w:pPr>
        <w:ind w:left="2100" w:hanging="420"/>
      </w:pPr>
    </w:lvl>
    <w:lvl w:ilvl="5" w:tplc="F3C4425E">
      <w:start w:val="1"/>
      <w:numFmt w:val="lowerRoman"/>
      <w:lvlText w:val="%6."/>
      <w:lvlJc w:val="right"/>
      <w:pPr>
        <w:ind w:left="2520" w:hanging="420"/>
      </w:pPr>
    </w:lvl>
    <w:lvl w:ilvl="6" w:tplc="8D00A82E">
      <w:start w:val="1"/>
      <w:numFmt w:val="decimal"/>
      <w:lvlText w:val="%7."/>
      <w:lvlJc w:val="left"/>
      <w:pPr>
        <w:ind w:left="2940" w:hanging="420"/>
      </w:pPr>
    </w:lvl>
    <w:lvl w:ilvl="7" w:tplc="59AEE1F4">
      <w:start w:val="1"/>
      <w:numFmt w:val="lowerLetter"/>
      <w:lvlText w:val="%8."/>
      <w:lvlJc w:val="left"/>
      <w:pPr>
        <w:ind w:left="3360" w:hanging="420"/>
      </w:pPr>
    </w:lvl>
    <w:lvl w:ilvl="8" w:tplc="DDF6BF7E">
      <w:start w:val="1"/>
      <w:numFmt w:val="lowerRoman"/>
      <w:lvlText w:val="%9."/>
      <w:lvlJc w:val="right"/>
      <w:pPr>
        <w:ind w:left="3780" w:hanging="420"/>
      </w:pPr>
    </w:lvl>
  </w:abstractNum>
  <w:abstractNum w:abstractNumId="66" w15:restartNumberingAfterBreak="0">
    <w:nsid w:val="71661BEB"/>
    <w:multiLevelType w:val="hybridMultilevel"/>
    <w:tmpl w:val="790C264A"/>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7" w15:restartNumberingAfterBreak="0">
    <w:nsid w:val="738A447D"/>
    <w:multiLevelType w:val="hybridMultilevel"/>
    <w:tmpl w:val="3C9A2938"/>
    <w:lvl w:ilvl="0" w:tplc="04090011">
      <w:start w:val="1"/>
      <w:numFmt w:val="decimalEnclosedCircle"/>
      <w:lvlText w:val="%1"/>
      <w:lvlJc w:val="left"/>
      <w:pPr>
        <w:ind w:left="420" w:hanging="420"/>
      </w:p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5D41873"/>
    <w:multiLevelType w:val="hybridMultilevel"/>
    <w:tmpl w:val="3BACBA50"/>
    <w:lvl w:ilvl="0" w:tplc="2A429DF6">
      <w:start w:val="1"/>
      <w:numFmt w:val="lowerLetter"/>
      <w:lvlText w:val="%1."/>
      <w:lvlJc w:val="left"/>
      <w:pPr>
        <w:ind w:left="420" w:hanging="420"/>
      </w:pPr>
    </w:lvl>
    <w:lvl w:ilvl="1" w:tplc="7C7651A0">
      <w:start w:val="1"/>
      <w:numFmt w:val="lowerLetter"/>
      <w:lvlText w:val="%2."/>
      <w:lvlJc w:val="left"/>
      <w:pPr>
        <w:ind w:left="840" w:hanging="420"/>
      </w:pPr>
    </w:lvl>
    <w:lvl w:ilvl="2" w:tplc="BAB06642">
      <w:start w:val="1"/>
      <w:numFmt w:val="lowerRoman"/>
      <w:lvlText w:val="%3."/>
      <w:lvlJc w:val="right"/>
      <w:pPr>
        <w:ind w:left="1260" w:hanging="420"/>
      </w:pPr>
    </w:lvl>
    <w:lvl w:ilvl="3" w:tplc="4D46D898">
      <w:start w:val="1"/>
      <w:numFmt w:val="decimal"/>
      <w:lvlText w:val="%4."/>
      <w:lvlJc w:val="left"/>
      <w:pPr>
        <w:ind w:left="1680" w:hanging="420"/>
      </w:pPr>
    </w:lvl>
    <w:lvl w:ilvl="4" w:tplc="BAF83024">
      <w:start w:val="1"/>
      <w:numFmt w:val="lowerLetter"/>
      <w:lvlText w:val="%5."/>
      <w:lvlJc w:val="left"/>
      <w:pPr>
        <w:ind w:left="2100" w:hanging="420"/>
      </w:pPr>
    </w:lvl>
    <w:lvl w:ilvl="5" w:tplc="2F589668">
      <w:start w:val="1"/>
      <w:numFmt w:val="lowerRoman"/>
      <w:lvlText w:val="%6."/>
      <w:lvlJc w:val="right"/>
      <w:pPr>
        <w:ind w:left="2520" w:hanging="420"/>
      </w:pPr>
    </w:lvl>
    <w:lvl w:ilvl="6" w:tplc="926C9ECA">
      <w:start w:val="1"/>
      <w:numFmt w:val="decimal"/>
      <w:lvlText w:val="%7."/>
      <w:lvlJc w:val="left"/>
      <w:pPr>
        <w:ind w:left="2940" w:hanging="420"/>
      </w:pPr>
    </w:lvl>
    <w:lvl w:ilvl="7" w:tplc="3254248A">
      <w:start w:val="1"/>
      <w:numFmt w:val="lowerLetter"/>
      <w:lvlText w:val="%8."/>
      <w:lvlJc w:val="left"/>
      <w:pPr>
        <w:ind w:left="3360" w:hanging="420"/>
      </w:pPr>
    </w:lvl>
    <w:lvl w:ilvl="8" w:tplc="4D063FDC">
      <w:start w:val="1"/>
      <w:numFmt w:val="lowerRoman"/>
      <w:lvlText w:val="%9."/>
      <w:lvlJc w:val="right"/>
      <w:pPr>
        <w:ind w:left="3780" w:hanging="420"/>
      </w:pPr>
    </w:lvl>
  </w:abstractNum>
  <w:abstractNum w:abstractNumId="69" w15:restartNumberingAfterBreak="0">
    <w:nsid w:val="76A277F2"/>
    <w:multiLevelType w:val="hybridMultilevel"/>
    <w:tmpl w:val="A0F68472"/>
    <w:lvl w:ilvl="0" w:tplc="9022CD14">
      <w:start w:val="1"/>
      <w:numFmt w:val="lowerLetter"/>
      <w:lvlText w:val="%1."/>
      <w:lvlJc w:val="left"/>
      <w:pPr>
        <w:ind w:left="420" w:hanging="420"/>
      </w:pPr>
    </w:lvl>
    <w:lvl w:ilvl="1" w:tplc="19402CA4">
      <w:start w:val="1"/>
      <w:numFmt w:val="lowerLetter"/>
      <w:lvlText w:val="%2."/>
      <w:lvlJc w:val="left"/>
      <w:pPr>
        <w:ind w:left="840" w:hanging="420"/>
      </w:pPr>
    </w:lvl>
    <w:lvl w:ilvl="2" w:tplc="FD46F2A8">
      <w:start w:val="1"/>
      <w:numFmt w:val="lowerRoman"/>
      <w:lvlText w:val="%3."/>
      <w:lvlJc w:val="right"/>
      <w:pPr>
        <w:ind w:left="1260" w:hanging="420"/>
      </w:pPr>
    </w:lvl>
    <w:lvl w:ilvl="3" w:tplc="B60EB0BA">
      <w:start w:val="1"/>
      <w:numFmt w:val="decimal"/>
      <w:lvlText w:val="%4."/>
      <w:lvlJc w:val="left"/>
      <w:pPr>
        <w:ind w:left="1680" w:hanging="420"/>
      </w:pPr>
    </w:lvl>
    <w:lvl w:ilvl="4" w:tplc="76F4E4CA">
      <w:start w:val="1"/>
      <w:numFmt w:val="lowerLetter"/>
      <w:lvlText w:val="%5."/>
      <w:lvlJc w:val="left"/>
      <w:pPr>
        <w:ind w:left="2100" w:hanging="420"/>
      </w:pPr>
    </w:lvl>
    <w:lvl w:ilvl="5" w:tplc="DE8C450A">
      <w:start w:val="1"/>
      <w:numFmt w:val="lowerRoman"/>
      <w:lvlText w:val="%6."/>
      <w:lvlJc w:val="right"/>
      <w:pPr>
        <w:ind w:left="2520" w:hanging="420"/>
      </w:pPr>
    </w:lvl>
    <w:lvl w:ilvl="6" w:tplc="19FEA57E">
      <w:start w:val="1"/>
      <w:numFmt w:val="decimal"/>
      <w:lvlText w:val="%7."/>
      <w:lvlJc w:val="left"/>
      <w:pPr>
        <w:ind w:left="2940" w:hanging="420"/>
      </w:pPr>
    </w:lvl>
    <w:lvl w:ilvl="7" w:tplc="569E6C04">
      <w:start w:val="1"/>
      <w:numFmt w:val="lowerLetter"/>
      <w:lvlText w:val="%8."/>
      <w:lvlJc w:val="left"/>
      <w:pPr>
        <w:ind w:left="3360" w:hanging="420"/>
      </w:pPr>
    </w:lvl>
    <w:lvl w:ilvl="8" w:tplc="6FD4A950">
      <w:start w:val="1"/>
      <w:numFmt w:val="lowerRoman"/>
      <w:lvlText w:val="%9."/>
      <w:lvlJc w:val="right"/>
      <w:pPr>
        <w:ind w:left="3780" w:hanging="420"/>
      </w:pPr>
    </w:lvl>
  </w:abstractNum>
  <w:abstractNum w:abstractNumId="70" w15:restartNumberingAfterBreak="0">
    <w:nsid w:val="771941D6"/>
    <w:multiLevelType w:val="hybridMultilevel"/>
    <w:tmpl w:val="FFFFFFFF"/>
    <w:lvl w:ilvl="0" w:tplc="ED74283C">
      <w:start w:val="1"/>
      <w:numFmt w:val="decimal"/>
      <w:lvlText w:val="%1."/>
      <w:lvlJc w:val="left"/>
      <w:pPr>
        <w:ind w:left="420" w:hanging="420"/>
      </w:pPr>
    </w:lvl>
    <w:lvl w:ilvl="1" w:tplc="E7008B3C">
      <w:start w:val="1"/>
      <w:numFmt w:val="lowerLetter"/>
      <w:lvlText w:val="%2."/>
      <w:lvlJc w:val="left"/>
      <w:pPr>
        <w:ind w:left="840" w:hanging="420"/>
      </w:pPr>
    </w:lvl>
    <w:lvl w:ilvl="2" w:tplc="1F00ABC0">
      <w:start w:val="1"/>
      <w:numFmt w:val="lowerRoman"/>
      <w:lvlText w:val="%3."/>
      <w:lvlJc w:val="right"/>
      <w:pPr>
        <w:ind w:left="1260" w:hanging="420"/>
      </w:pPr>
    </w:lvl>
    <w:lvl w:ilvl="3" w:tplc="5E1262E0">
      <w:start w:val="1"/>
      <w:numFmt w:val="decimal"/>
      <w:lvlText w:val="%4."/>
      <w:lvlJc w:val="left"/>
      <w:pPr>
        <w:ind w:left="1680" w:hanging="420"/>
      </w:pPr>
    </w:lvl>
    <w:lvl w:ilvl="4" w:tplc="AE826008">
      <w:start w:val="1"/>
      <w:numFmt w:val="lowerLetter"/>
      <w:lvlText w:val="%5."/>
      <w:lvlJc w:val="left"/>
      <w:pPr>
        <w:ind w:left="2100" w:hanging="420"/>
      </w:pPr>
    </w:lvl>
    <w:lvl w:ilvl="5" w:tplc="9C24A64E">
      <w:start w:val="1"/>
      <w:numFmt w:val="lowerRoman"/>
      <w:lvlText w:val="%6."/>
      <w:lvlJc w:val="right"/>
      <w:pPr>
        <w:ind w:left="2520" w:hanging="420"/>
      </w:pPr>
    </w:lvl>
    <w:lvl w:ilvl="6" w:tplc="A05A39B0">
      <w:start w:val="1"/>
      <w:numFmt w:val="decimal"/>
      <w:lvlText w:val="%7."/>
      <w:lvlJc w:val="left"/>
      <w:pPr>
        <w:ind w:left="2940" w:hanging="420"/>
      </w:pPr>
    </w:lvl>
    <w:lvl w:ilvl="7" w:tplc="A156DE50">
      <w:start w:val="1"/>
      <w:numFmt w:val="lowerLetter"/>
      <w:lvlText w:val="%8."/>
      <w:lvlJc w:val="left"/>
      <w:pPr>
        <w:ind w:left="3360" w:hanging="420"/>
      </w:pPr>
    </w:lvl>
    <w:lvl w:ilvl="8" w:tplc="4488817E">
      <w:start w:val="1"/>
      <w:numFmt w:val="lowerRoman"/>
      <w:lvlText w:val="%9."/>
      <w:lvlJc w:val="right"/>
      <w:pPr>
        <w:ind w:left="3780" w:hanging="420"/>
      </w:pPr>
    </w:lvl>
  </w:abstractNum>
  <w:abstractNum w:abstractNumId="71" w15:restartNumberingAfterBreak="0">
    <w:nsid w:val="78AE105E"/>
    <w:multiLevelType w:val="hybridMultilevel"/>
    <w:tmpl w:val="4ED843AE"/>
    <w:lvl w:ilvl="0" w:tplc="D964676A">
      <w:start w:val="1"/>
      <w:numFmt w:val="decimal"/>
      <w:lvlText w:val="%1."/>
      <w:lvlJc w:val="left"/>
      <w:pPr>
        <w:ind w:left="420" w:hanging="420"/>
      </w:pPr>
    </w:lvl>
    <w:lvl w:ilvl="1" w:tplc="D69831A8">
      <w:start w:val="1"/>
      <w:numFmt w:val="lowerLetter"/>
      <w:lvlText w:val="%2."/>
      <w:lvlJc w:val="left"/>
      <w:pPr>
        <w:ind w:left="840" w:hanging="420"/>
      </w:pPr>
    </w:lvl>
    <w:lvl w:ilvl="2" w:tplc="775EAC72">
      <w:start w:val="1"/>
      <w:numFmt w:val="lowerRoman"/>
      <w:lvlText w:val="%3."/>
      <w:lvlJc w:val="right"/>
      <w:pPr>
        <w:ind w:left="1260" w:hanging="420"/>
      </w:pPr>
    </w:lvl>
    <w:lvl w:ilvl="3" w:tplc="1FCC47AC">
      <w:start w:val="1"/>
      <w:numFmt w:val="decimal"/>
      <w:lvlText w:val="%4."/>
      <w:lvlJc w:val="left"/>
      <w:pPr>
        <w:ind w:left="1680" w:hanging="420"/>
      </w:pPr>
    </w:lvl>
    <w:lvl w:ilvl="4" w:tplc="27EA8C6E">
      <w:start w:val="1"/>
      <w:numFmt w:val="lowerLetter"/>
      <w:lvlText w:val="%5."/>
      <w:lvlJc w:val="left"/>
      <w:pPr>
        <w:ind w:left="2100" w:hanging="420"/>
      </w:pPr>
    </w:lvl>
    <w:lvl w:ilvl="5" w:tplc="DAA8EC52">
      <w:start w:val="1"/>
      <w:numFmt w:val="lowerRoman"/>
      <w:lvlText w:val="%6."/>
      <w:lvlJc w:val="right"/>
      <w:pPr>
        <w:ind w:left="2520" w:hanging="420"/>
      </w:pPr>
    </w:lvl>
    <w:lvl w:ilvl="6" w:tplc="9B46613A">
      <w:start w:val="1"/>
      <w:numFmt w:val="decimal"/>
      <w:lvlText w:val="%7."/>
      <w:lvlJc w:val="left"/>
      <w:pPr>
        <w:ind w:left="2940" w:hanging="420"/>
      </w:pPr>
    </w:lvl>
    <w:lvl w:ilvl="7" w:tplc="6202645E">
      <w:start w:val="1"/>
      <w:numFmt w:val="lowerLetter"/>
      <w:lvlText w:val="%8."/>
      <w:lvlJc w:val="left"/>
      <w:pPr>
        <w:ind w:left="3360" w:hanging="420"/>
      </w:pPr>
    </w:lvl>
    <w:lvl w:ilvl="8" w:tplc="E36AFBFC">
      <w:start w:val="1"/>
      <w:numFmt w:val="lowerRoman"/>
      <w:lvlText w:val="%9."/>
      <w:lvlJc w:val="right"/>
      <w:pPr>
        <w:ind w:left="3780" w:hanging="420"/>
      </w:pPr>
    </w:lvl>
  </w:abstractNum>
  <w:abstractNum w:abstractNumId="72" w15:restartNumberingAfterBreak="0">
    <w:nsid w:val="78B5196F"/>
    <w:multiLevelType w:val="hybridMultilevel"/>
    <w:tmpl w:val="BF5E25A0"/>
    <w:lvl w:ilvl="0" w:tplc="B32AEC56">
      <w:start w:val="1"/>
      <w:numFmt w:val="lowerLetter"/>
      <w:lvlText w:val="%1."/>
      <w:lvlJc w:val="left"/>
      <w:pPr>
        <w:ind w:left="420" w:hanging="420"/>
      </w:pPr>
    </w:lvl>
    <w:lvl w:ilvl="1" w:tplc="206ADDF8">
      <w:start w:val="1"/>
      <w:numFmt w:val="lowerLetter"/>
      <w:lvlText w:val="%2."/>
      <w:lvlJc w:val="left"/>
      <w:pPr>
        <w:ind w:left="840" w:hanging="420"/>
      </w:pPr>
    </w:lvl>
    <w:lvl w:ilvl="2" w:tplc="F0D22E54">
      <w:start w:val="1"/>
      <w:numFmt w:val="lowerRoman"/>
      <w:lvlText w:val="%3."/>
      <w:lvlJc w:val="right"/>
      <w:pPr>
        <w:ind w:left="1260" w:hanging="420"/>
      </w:pPr>
    </w:lvl>
    <w:lvl w:ilvl="3" w:tplc="96E8DA02">
      <w:start w:val="1"/>
      <w:numFmt w:val="decimal"/>
      <w:lvlText w:val="%4."/>
      <w:lvlJc w:val="left"/>
      <w:pPr>
        <w:ind w:left="1680" w:hanging="420"/>
      </w:pPr>
    </w:lvl>
    <w:lvl w:ilvl="4" w:tplc="0212C622">
      <w:start w:val="1"/>
      <w:numFmt w:val="lowerLetter"/>
      <w:lvlText w:val="%5."/>
      <w:lvlJc w:val="left"/>
      <w:pPr>
        <w:ind w:left="2100" w:hanging="420"/>
      </w:pPr>
    </w:lvl>
    <w:lvl w:ilvl="5" w:tplc="BAF497AE">
      <w:start w:val="1"/>
      <w:numFmt w:val="lowerRoman"/>
      <w:lvlText w:val="%6."/>
      <w:lvlJc w:val="right"/>
      <w:pPr>
        <w:ind w:left="2520" w:hanging="420"/>
      </w:pPr>
    </w:lvl>
    <w:lvl w:ilvl="6" w:tplc="61BCC4D2">
      <w:start w:val="1"/>
      <w:numFmt w:val="decimal"/>
      <w:lvlText w:val="%7."/>
      <w:lvlJc w:val="left"/>
      <w:pPr>
        <w:ind w:left="2940" w:hanging="420"/>
      </w:pPr>
    </w:lvl>
    <w:lvl w:ilvl="7" w:tplc="2EC8319C">
      <w:start w:val="1"/>
      <w:numFmt w:val="lowerLetter"/>
      <w:lvlText w:val="%8."/>
      <w:lvlJc w:val="left"/>
      <w:pPr>
        <w:ind w:left="3360" w:hanging="420"/>
      </w:pPr>
    </w:lvl>
    <w:lvl w:ilvl="8" w:tplc="A51EEB30">
      <w:start w:val="1"/>
      <w:numFmt w:val="lowerRoman"/>
      <w:lvlText w:val="%9."/>
      <w:lvlJc w:val="right"/>
      <w:pPr>
        <w:ind w:left="3780" w:hanging="420"/>
      </w:pPr>
    </w:lvl>
  </w:abstractNum>
  <w:abstractNum w:abstractNumId="73" w15:restartNumberingAfterBreak="0">
    <w:nsid w:val="78F176EC"/>
    <w:multiLevelType w:val="hybridMultilevel"/>
    <w:tmpl w:val="FFFFFFFF"/>
    <w:lvl w:ilvl="0" w:tplc="0778D5C2">
      <w:start w:val="1"/>
      <w:numFmt w:val="decimal"/>
      <w:lvlText w:val="%1."/>
      <w:lvlJc w:val="left"/>
      <w:pPr>
        <w:ind w:left="420" w:hanging="420"/>
      </w:pPr>
    </w:lvl>
    <w:lvl w:ilvl="1" w:tplc="0B1A280C">
      <w:start w:val="1"/>
      <w:numFmt w:val="lowerLetter"/>
      <w:lvlText w:val="%2."/>
      <w:lvlJc w:val="left"/>
      <w:pPr>
        <w:ind w:left="840" w:hanging="420"/>
      </w:pPr>
    </w:lvl>
    <w:lvl w:ilvl="2" w:tplc="DDA83030">
      <w:start w:val="1"/>
      <w:numFmt w:val="lowerRoman"/>
      <w:lvlText w:val="%3."/>
      <w:lvlJc w:val="right"/>
      <w:pPr>
        <w:ind w:left="1260" w:hanging="420"/>
      </w:pPr>
    </w:lvl>
    <w:lvl w:ilvl="3" w:tplc="08E0C2FE">
      <w:start w:val="1"/>
      <w:numFmt w:val="decimal"/>
      <w:lvlText w:val="%4."/>
      <w:lvlJc w:val="left"/>
      <w:pPr>
        <w:ind w:left="1680" w:hanging="420"/>
      </w:pPr>
    </w:lvl>
    <w:lvl w:ilvl="4" w:tplc="214CAB84">
      <w:start w:val="1"/>
      <w:numFmt w:val="lowerLetter"/>
      <w:lvlText w:val="%5."/>
      <w:lvlJc w:val="left"/>
      <w:pPr>
        <w:ind w:left="2100" w:hanging="420"/>
      </w:pPr>
    </w:lvl>
    <w:lvl w:ilvl="5" w:tplc="65B2CF76">
      <w:start w:val="1"/>
      <w:numFmt w:val="lowerRoman"/>
      <w:lvlText w:val="%6."/>
      <w:lvlJc w:val="right"/>
      <w:pPr>
        <w:ind w:left="2520" w:hanging="420"/>
      </w:pPr>
    </w:lvl>
    <w:lvl w:ilvl="6" w:tplc="7536200A">
      <w:start w:val="1"/>
      <w:numFmt w:val="decimal"/>
      <w:lvlText w:val="%7."/>
      <w:lvlJc w:val="left"/>
      <w:pPr>
        <w:ind w:left="2940" w:hanging="420"/>
      </w:pPr>
    </w:lvl>
    <w:lvl w:ilvl="7" w:tplc="A4B2EFB0">
      <w:start w:val="1"/>
      <w:numFmt w:val="lowerLetter"/>
      <w:lvlText w:val="%8."/>
      <w:lvlJc w:val="left"/>
      <w:pPr>
        <w:ind w:left="3360" w:hanging="420"/>
      </w:pPr>
    </w:lvl>
    <w:lvl w:ilvl="8" w:tplc="B65C80B6">
      <w:start w:val="1"/>
      <w:numFmt w:val="lowerRoman"/>
      <w:lvlText w:val="%9."/>
      <w:lvlJc w:val="right"/>
      <w:pPr>
        <w:ind w:left="3780" w:hanging="420"/>
      </w:pPr>
    </w:lvl>
  </w:abstractNum>
  <w:abstractNum w:abstractNumId="74" w15:restartNumberingAfterBreak="0">
    <w:nsid w:val="797C597F"/>
    <w:multiLevelType w:val="hybridMultilevel"/>
    <w:tmpl w:val="471437EC"/>
    <w:lvl w:ilvl="0" w:tplc="B680D29A">
      <w:start w:val="1"/>
      <w:numFmt w:val="decimal"/>
      <w:lvlText w:val="%1."/>
      <w:lvlJc w:val="left"/>
      <w:pPr>
        <w:ind w:left="420" w:hanging="420"/>
      </w:pPr>
    </w:lvl>
    <w:lvl w:ilvl="1" w:tplc="DBC49230">
      <w:start w:val="1"/>
      <w:numFmt w:val="lowerLetter"/>
      <w:lvlText w:val="%2."/>
      <w:lvlJc w:val="left"/>
      <w:pPr>
        <w:ind w:left="840" w:hanging="420"/>
      </w:pPr>
    </w:lvl>
    <w:lvl w:ilvl="2" w:tplc="D1BA8514">
      <w:start w:val="1"/>
      <w:numFmt w:val="lowerRoman"/>
      <w:lvlText w:val="%3."/>
      <w:lvlJc w:val="right"/>
      <w:pPr>
        <w:ind w:left="1260" w:hanging="420"/>
      </w:pPr>
    </w:lvl>
    <w:lvl w:ilvl="3" w:tplc="BDFAAFE8">
      <w:start w:val="1"/>
      <w:numFmt w:val="decimal"/>
      <w:lvlText w:val="%4."/>
      <w:lvlJc w:val="left"/>
      <w:pPr>
        <w:ind w:left="1680" w:hanging="420"/>
      </w:pPr>
    </w:lvl>
    <w:lvl w:ilvl="4" w:tplc="E9BC7282">
      <w:start w:val="1"/>
      <w:numFmt w:val="lowerLetter"/>
      <w:lvlText w:val="%5."/>
      <w:lvlJc w:val="left"/>
      <w:pPr>
        <w:ind w:left="2100" w:hanging="420"/>
      </w:pPr>
    </w:lvl>
    <w:lvl w:ilvl="5" w:tplc="785CD10A">
      <w:start w:val="1"/>
      <w:numFmt w:val="lowerRoman"/>
      <w:lvlText w:val="%6."/>
      <w:lvlJc w:val="right"/>
      <w:pPr>
        <w:ind w:left="2520" w:hanging="420"/>
      </w:pPr>
    </w:lvl>
    <w:lvl w:ilvl="6" w:tplc="2298AA7A">
      <w:start w:val="1"/>
      <w:numFmt w:val="decimal"/>
      <w:lvlText w:val="%7."/>
      <w:lvlJc w:val="left"/>
      <w:pPr>
        <w:ind w:left="2940" w:hanging="420"/>
      </w:pPr>
    </w:lvl>
    <w:lvl w:ilvl="7" w:tplc="A8343B8E">
      <w:start w:val="1"/>
      <w:numFmt w:val="lowerLetter"/>
      <w:lvlText w:val="%8."/>
      <w:lvlJc w:val="left"/>
      <w:pPr>
        <w:ind w:left="3360" w:hanging="420"/>
      </w:pPr>
    </w:lvl>
    <w:lvl w:ilvl="8" w:tplc="07D0384C">
      <w:start w:val="1"/>
      <w:numFmt w:val="lowerRoman"/>
      <w:lvlText w:val="%9."/>
      <w:lvlJc w:val="right"/>
      <w:pPr>
        <w:ind w:left="3780" w:hanging="420"/>
      </w:pPr>
    </w:lvl>
  </w:abstractNum>
  <w:abstractNum w:abstractNumId="75" w15:restartNumberingAfterBreak="0">
    <w:nsid w:val="7A794086"/>
    <w:multiLevelType w:val="hybridMultilevel"/>
    <w:tmpl w:val="FFFFFFFF"/>
    <w:lvl w:ilvl="0" w:tplc="36B2A210">
      <w:start w:val="1"/>
      <w:numFmt w:val="decimal"/>
      <w:lvlText w:val="%1."/>
      <w:lvlJc w:val="left"/>
      <w:pPr>
        <w:ind w:left="420" w:hanging="420"/>
      </w:pPr>
    </w:lvl>
    <w:lvl w:ilvl="1" w:tplc="E1506D30">
      <w:start w:val="1"/>
      <w:numFmt w:val="lowerLetter"/>
      <w:lvlText w:val="%2."/>
      <w:lvlJc w:val="left"/>
      <w:pPr>
        <w:ind w:left="840" w:hanging="420"/>
      </w:pPr>
    </w:lvl>
    <w:lvl w:ilvl="2" w:tplc="63B6A560">
      <w:start w:val="1"/>
      <w:numFmt w:val="lowerRoman"/>
      <w:lvlText w:val="%3."/>
      <w:lvlJc w:val="right"/>
      <w:pPr>
        <w:ind w:left="1260" w:hanging="420"/>
      </w:pPr>
    </w:lvl>
    <w:lvl w:ilvl="3" w:tplc="E606329E">
      <w:start w:val="1"/>
      <w:numFmt w:val="decimal"/>
      <w:lvlText w:val="%4."/>
      <w:lvlJc w:val="left"/>
      <w:pPr>
        <w:ind w:left="1680" w:hanging="420"/>
      </w:pPr>
    </w:lvl>
    <w:lvl w:ilvl="4" w:tplc="6358BA14">
      <w:start w:val="1"/>
      <w:numFmt w:val="lowerLetter"/>
      <w:lvlText w:val="%5."/>
      <w:lvlJc w:val="left"/>
      <w:pPr>
        <w:ind w:left="2100" w:hanging="420"/>
      </w:pPr>
    </w:lvl>
    <w:lvl w:ilvl="5" w:tplc="29DEB020">
      <w:start w:val="1"/>
      <w:numFmt w:val="lowerRoman"/>
      <w:lvlText w:val="%6."/>
      <w:lvlJc w:val="right"/>
      <w:pPr>
        <w:ind w:left="2520" w:hanging="420"/>
      </w:pPr>
    </w:lvl>
    <w:lvl w:ilvl="6" w:tplc="4E3A7FB2">
      <w:start w:val="1"/>
      <w:numFmt w:val="decimal"/>
      <w:lvlText w:val="%7."/>
      <w:lvlJc w:val="left"/>
      <w:pPr>
        <w:ind w:left="2940" w:hanging="420"/>
      </w:pPr>
    </w:lvl>
    <w:lvl w:ilvl="7" w:tplc="4594978E">
      <w:start w:val="1"/>
      <w:numFmt w:val="lowerLetter"/>
      <w:lvlText w:val="%8."/>
      <w:lvlJc w:val="left"/>
      <w:pPr>
        <w:ind w:left="3360" w:hanging="420"/>
      </w:pPr>
    </w:lvl>
    <w:lvl w:ilvl="8" w:tplc="B11E54CC">
      <w:start w:val="1"/>
      <w:numFmt w:val="lowerRoman"/>
      <w:lvlText w:val="%9."/>
      <w:lvlJc w:val="right"/>
      <w:pPr>
        <w:ind w:left="3780" w:hanging="420"/>
      </w:pPr>
    </w:lvl>
  </w:abstractNum>
  <w:abstractNum w:abstractNumId="76" w15:restartNumberingAfterBreak="0">
    <w:nsid w:val="7A9B4D03"/>
    <w:multiLevelType w:val="hybridMultilevel"/>
    <w:tmpl w:val="FA1CA454"/>
    <w:lvl w:ilvl="0" w:tplc="04090011">
      <w:start w:val="1"/>
      <w:numFmt w:val="decimalEnclosedCircle"/>
      <w:lvlText w:val="%1"/>
      <w:lvlJc w:val="left"/>
      <w:pPr>
        <w:ind w:left="420" w:hanging="420"/>
      </w:pPr>
    </w:lvl>
    <w:lvl w:ilvl="1" w:tplc="04090011">
      <w:start w:val="1"/>
      <w:numFmt w:val="decimalEnclosedCircle"/>
      <w:lvlText w:val="%2"/>
      <w:lvlJc w:val="left"/>
      <w:pPr>
        <w:ind w:left="562"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C115B7F"/>
    <w:multiLevelType w:val="hybridMultilevel"/>
    <w:tmpl w:val="FFFFFFFF"/>
    <w:lvl w:ilvl="0" w:tplc="B858BF98">
      <w:start w:val="1"/>
      <w:numFmt w:val="lowerLetter"/>
      <w:lvlText w:val="%1."/>
      <w:lvlJc w:val="left"/>
      <w:pPr>
        <w:ind w:left="420" w:hanging="420"/>
      </w:pPr>
    </w:lvl>
    <w:lvl w:ilvl="1" w:tplc="CFAA3F6E">
      <w:start w:val="1"/>
      <w:numFmt w:val="lowerLetter"/>
      <w:lvlText w:val="%2."/>
      <w:lvlJc w:val="left"/>
      <w:pPr>
        <w:ind w:left="840" w:hanging="420"/>
      </w:pPr>
    </w:lvl>
    <w:lvl w:ilvl="2" w:tplc="ECE8251A">
      <w:start w:val="1"/>
      <w:numFmt w:val="lowerRoman"/>
      <w:lvlText w:val="%3."/>
      <w:lvlJc w:val="right"/>
      <w:pPr>
        <w:ind w:left="1260" w:hanging="420"/>
      </w:pPr>
    </w:lvl>
    <w:lvl w:ilvl="3" w:tplc="A216B7F8">
      <w:start w:val="1"/>
      <w:numFmt w:val="decimal"/>
      <w:lvlText w:val="%4."/>
      <w:lvlJc w:val="left"/>
      <w:pPr>
        <w:ind w:left="1680" w:hanging="420"/>
      </w:pPr>
    </w:lvl>
    <w:lvl w:ilvl="4" w:tplc="2624AA26">
      <w:start w:val="1"/>
      <w:numFmt w:val="lowerLetter"/>
      <w:lvlText w:val="%5."/>
      <w:lvlJc w:val="left"/>
      <w:pPr>
        <w:ind w:left="2100" w:hanging="420"/>
      </w:pPr>
    </w:lvl>
    <w:lvl w:ilvl="5" w:tplc="177AE49C">
      <w:start w:val="1"/>
      <w:numFmt w:val="lowerRoman"/>
      <w:lvlText w:val="%6."/>
      <w:lvlJc w:val="right"/>
      <w:pPr>
        <w:ind w:left="2520" w:hanging="420"/>
      </w:pPr>
    </w:lvl>
    <w:lvl w:ilvl="6" w:tplc="F314CCA0">
      <w:start w:val="1"/>
      <w:numFmt w:val="decimal"/>
      <w:lvlText w:val="%7."/>
      <w:lvlJc w:val="left"/>
      <w:pPr>
        <w:ind w:left="2940" w:hanging="420"/>
      </w:pPr>
    </w:lvl>
    <w:lvl w:ilvl="7" w:tplc="C84CAED0">
      <w:start w:val="1"/>
      <w:numFmt w:val="lowerLetter"/>
      <w:lvlText w:val="%8."/>
      <w:lvlJc w:val="left"/>
      <w:pPr>
        <w:ind w:left="3360" w:hanging="420"/>
      </w:pPr>
    </w:lvl>
    <w:lvl w:ilvl="8" w:tplc="DAEE81CC">
      <w:start w:val="1"/>
      <w:numFmt w:val="lowerRoman"/>
      <w:lvlText w:val="%9."/>
      <w:lvlJc w:val="right"/>
      <w:pPr>
        <w:ind w:left="3780" w:hanging="420"/>
      </w:pPr>
    </w:lvl>
  </w:abstractNum>
  <w:abstractNum w:abstractNumId="78" w15:restartNumberingAfterBreak="0">
    <w:nsid w:val="7C576635"/>
    <w:multiLevelType w:val="hybridMultilevel"/>
    <w:tmpl w:val="8CB6AB96"/>
    <w:lvl w:ilvl="0" w:tplc="04090011">
      <w:start w:val="1"/>
      <w:numFmt w:val="decimalEnclosedCircle"/>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9" w15:restartNumberingAfterBreak="0">
    <w:nsid w:val="7C824FEF"/>
    <w:multiLevelType w:val="hybridMultilevel"/>
    <w:tmpl w:val="FFFFFFFF"/>
    <w:lvl w:ilvl="0" w:tplc="76484A48">
      <w:start w:val="1"/>
      <w:numFmt w:val="lowerLetter"/>
      <w:lvlText w:val="%1."/>
      <w:lvlJc w:val="left"/>
      <w:pPr>
        <w:ind w:left="420" w:hanging="420"/>
      </w:pPr>
    </w:lvl>
    <w:lvl w:ilvl="1" w:tplc="25D23C9A">
      <w:start w:val="1"/>
      <w:numFmt w:val="lowerLetter"/>
      <w:lvlText w:val="%2."/>
      <w:lvlJc w:val="left"/>
      <w:pPr>
        <w:ind w:left="840" w:hanging="420"/>
      </w:pPr>
    </w:lvl>
    <w:lvl w:ilvl="2" w:tplc="2CECDAC2">
      <w:start w:val="1"/>
      <w:numFmt w:val="lowerRoman"/>
      <w:lvlText w:val="%3."/>
      <w:lvlJc w:val="right"/>
      <w:pPr>
        <w:ind w:left="1260" w:hanging="420"/>
      </w:pPr>
    </w:lvl>
    <w:lvl w:ilvl="3" w:tplc="FDFEA168">
      <w:start w:val="1"/>
      <w:numFmt w:val="decimal"/>
      <w:lvlText w:val="%4."/>
      <w:lvlJc w:val="left"/>
      <w:pPr>
        <w:ind w:left="1680" w:hanging="420"/>
      </w:pPr>
    </w:lvl>
    <w:lvl w:ilvl="4" w:tplc="AEF6B7DE">
      <w:start w:val="1"/>
      <w:numFmt w:val="lowerLetter"/>
      <w:lvlText w:val="%5."/>
      <w:lvlJc w:val="left"/>
      <w:pPr>
        <w:ind w:left="2100" w:hanging="420"/>
      </w:pPr>
    </w:lvl>
    <w:lvl w:ilvl="5" w:tplc="6AB4F02C">
      <w:start w:val="1"/>
      <w:numFmt w:val="lowerRoman"/>
      <w:lvlText w:val="%6."/>
      <w:lvlJc w:val="right"/>
      <w:pPr>
        <w:ind w:left="2520" w:hanging="420"/>
      </w:pPr>
    </w:lvl>
    <w:lvl w:ilvl="6" w:tplc="4EDCBE5A">
      <w:start w:val="1"/>
      <w:numFmt w:val="decimal"/>
      <w:lvlText w:val="%7."/>
      <w:lvlJc w:val="left"/>
      <w:pPr>
        <w:ind w:left="2940" w:hanging="420"/>
      </w:pPr>
    </w:lvl>
    <w:lvl w:ilvl="7" w:tplc="0464EA08">
      <w:start w:val="1"/>
      <w:numFmt w:val="lowerLetter"/>
      <w:lvlText w:val="%8."/>
      <w:lvlJc w:val="left"/>
      <w:pPr>
        <w:ind w:left="3360" w:hanging="420"/>
      </w:pPr>
    </w:lvl>
    <w:lvl w:ilvl="8" w:tplc="C9DA54E6">
      <w:start w:val="1"/>
      <w:numFmt w:val="lowerRoman"/>
      <w:lvlText w:val="%9."/>
      <w:lvlJc w:val="right"/>
      <w:pPr>
        <w:ind w:left="3780" w:hanging="420"/>
      </w:pPr>
    </w:lvl>
  </w:abstractNum>
  <w:abstractNum w:abstractNumId="80" w15:restartNumberingAfterBreak="0">
    <w:nsid w:val="7EC92FF5"/>
    <w:multiLevelType w:val="hybridMultilevel"/>
    <w:tmpl w:val="F93C21D6"/>
    <w:lvl w:ilvl="0" w:tplc="534E5A94">
      <w:start w:val="1"/>
      <w:numFmt w:val="lowerLetter"/>
      <w:lvlText w:val="%1."/>
      <w:lvlJc w:val="left"/>
      <w:pPr>
        <w:ind w:left="420" w:hanging="420"/>
      </w:pPr>
    </w:lvl>
    <w:lvl w:ilvl="1" w:tplc="673266A6">
      <w:start w:val="1"/>
      <w:numFmt w:val="lowerLetter"/>
      <w:lvlText w:val="%2."/>
      <w:lvlJc w:val="left"/>
      <w:pPr>
        <w:ind w:left="840" w:hanging="420"/>
      </w:pPr>
    </w:lvl>
    <w:lvl w:ilvl="2" w:tplc="7C4E1FCC">
      <w:start w:val="1"/>
      <w:numFmt w:val="lowerRoman"/>
      <w:lvlText w:val="%3."/>
      <w:lvlJc w:val="right"/>
      <w:pPr>
        <w:ind w:left="1260" w:hanging="420"/>
      </w:pPr>
    </w:lvl>
    <w:lvl w:ilvl="3" w:tplc="51B8846A">
      <w:start w:val="1"/>
      <w:numFmt w:val="decimal"/>
      <w:lvlText w:val="%4."/>
      <w:lvlJc w:val="left"/>
      <w:pPr>
        <w:ind w:left="1680" w:hanging="420"/>
      </w:pPr>
    </w:lvl>
    <w:lvl w:ilvl="4" w:tplc="588C6CAA">
      <w:start w:val="1"/>
      <w:numFmt w:val="lowerLetter"/>
      <w:lvlText w:val="%5."/>
      <w:lvlJc w:val="left"/>
      <w:pPr>
        <w:ind w:left="2100" w:hanging="420"/>
      </w:pPr>
    </w:lvl>
    <w:lvl w:ilvl="5" w:tplc="586E0F54">
      <w:start w:val="1"/>
      <w:numFmt w:val="lowerRoman"/>
      <w:lvlText w:val="%6."/>
      <w:lvlJc w:val="right"/>
      <w:pPr>
        <w:ind w:left="2520" w:hanging="420"/>
      </w:pPr>
    </w:lvl>
    <w:lvl w:ilvl="6" w:tplc="86CCC5A2">
      <w:start w:val="1"/>
      <w:numFmt w:val="decimal"/>
      <w:lvlText w:val="%7."/>
      <w:lvlJc w:val="left"/>
      <w:pPr>
        <w:ind w:left="2940" w:hanging="420"/>
      </w:pPr>
    </w:lvl>
    <w:lvl w:ilvl="7" w:tplc="4A02AB48">
      <w:start w:val="1"/>
      <w:numFmt w:val="lowerLetter"/>
      <w:lvlText w:val="%8."/>
      <w:lvlJc w:val="left"/>
      <w:pPr>
        <w:ind w:left="3360" w:hanging="420"/>
      </w:pPr>
    </w:lvl>
    <w:lvl w:ilvl="8" w:tplc="9650ED4A">
      <w:start w:val="1"/>
      <w:numFmt w:val="lowerRoman"/>
      <w:lvlText w:val="%9."/>
      <w:lvlJc w:val="right"/>
      <w:pPr>
        <w:ind w:left="3780" w:hanging="420"/>
      </w:pPr>
    </w:lvl>
  </w:abstractNum>
  <w:abstractNum w:abstractNumId="81" w15:restartNumberingAfterBreak="0">
    <w:nsid w:val="7F802305"/>
    <w:multiLevelType w:val="hybridMultilevel"/>
    <w:tmpl w:val="5E0EB496"/>
    <w:lvl w:ilvl="0" w:tplc="05CC9CF2">
      <w:start w:val="1"/>
      <w:numFmt w:val="lowerLetter"/>
      <w:suff w:val="space"/>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79"/>
  </w:num>
  <w:num w:numId="2">
    <w:abstractNumId w:val="43"/>
  </w:num>
  <w:num w:numId="3">
    <w:abstractNumId w:val="73"/>
  </w:num>
  <w:num w:numId="4">
    <w:abstractNumId w:val="15"/>
  </w:num>
  <w:num w:numId="5">
    <w:abstractNumId w:val="10"/>
  </w:num>
  <w:num w:numId="6">
    <w:abstractNumId w:val="46"/>
  </w:num>
  <w:num w:numId="7">
    <w:abstractNumId w:val="0"/>
  </w:num>
  <w:num w:numId="8">
    <w:abstractNumId w:val="77"/>
  </w:num>
  <w:num w:numId="9">
    <w:abstractNumId w:val="5"/>
  </w:num>
  <w:num w:numId="10">
    <w:abstractNumId w:val="20"/>
  </w:num>
  <w:num w:numId="11">
    <w:abstractNumId w:val="58"/>
  </w:num>
  <w:num w:numId="12">
    <w:abstractNumId w:val="70"/>
  </w:num>
  <w:num w:numId="13">
    <w:abstractNumId w:val="45"/>
  </w:num>
  <w:num w:numId="14">
    <w:abstractNumId w:val="61"/>
  </w:num>
  <w:num w:numId="15">
    <w:abstractNumId w:val="37"/>
  </w:num>
  <w:num w:numId="16">
    <w:abstractNumId w:val="49"/>
  </w:num>
  <w:num w:numId="17">
    <w:abstractNumId w:val="11"/>
  </w:num>
  <w:num w:numId="18">
    <w:abstractNumId w:val="74"/>
  </w:num>
  <w:num w:numId="19">
    <w:abstractNumId w:val="13"/>
  </w:num>
  <w:num w:numId="20">
    <w:abstractNumId w:val="4"/>
  </w:num>
  <w:num w:numId="21">
    <w:abstractNumId w:val="33"/>
  </w:num>
  <w:num w:numId="22">
    <w:abstractNumId w:val="16"/>
  </w:num>
  <w:num w:numId="23">
    <w:abstractNumId w:val="24"/>
  </w:num>
  <w:num w:numId="24">
    <w:abstractNumId w:val="41"/>
  </w:num>
  <w:num w:numId="25">
    <w:abstractNumId w:val="29"/>
  </w:num>
  <w:num w:numId="26">
    <w:abstractNumId w:val="19"/>
  </w:num>
  <w:num w:numId="27">
    <w:abstractNumId w:val="1"/>
  </w:num>
  <w:num w:numId="28">
    <w:abstractNumId w:val="66"/>
  </w:num>
  <w:num w:numId="29">
    <w:abstractNumId w:val="7"/>
  </w:num>
  <w:num w:numId="30">
    <w:abstractNumId w:val="59"/>
  </w:num>
  <w:num w:numId="31">
    <w:abstractNumId w:val="62"/>
  </w:num>
  <w:num w:numId="32">
    <w:abstractNumId w:val="28"/>
  </w:num>
  <w:num w:numId="33">
    <w:abstractNumId w:val="48"/>
  </w:num>
  <w:num w:numId="34">
    <w:abstractNumId w:val="63"/>
  </w:num>
  <w:num w:numId="35">
    <w:abstractNumId w:val="39"/>
  </w:num>
  <w:num w:numId="36">
    <w:abstractNumId w:val="31"/>
  </w:num>
  <w:num w:numId="37">
    <w:abstractNumId w:val="3"/>
  </w:num>
  <w:num w:numId="38">
    <w:abstractNumId w:val="32"/>
  </w:num>
  <w:num w:numId="39">
    <w:abstractNumId w:val="81"/>
  </w:num>
  <w:num w:numId="40">
    <w:abstractNumId w:val="22"/>
  </w:num>
  <w:num w:numId="41">
    <w:abstractNumId w:val="14"/>
  </w:num>
  <w:num w:numId="42">
    <w:abstractNumId w:val="12"/>
  </w:num>
  <w:num w:numId="43">
    <w:abstractNumId w:val="51"/>
  </w:num>
  <w:num w:numId="44">
    <w:abstractNumId w:val="23"/>
  </w:num>
  <w:num w:numId="45">
    <w:abstractNumId w:val="78"/>
  </w:num>
  <w:num w:numId="46">
    <w:abstractNumId w:val="36"/>
  </w:num>
  <w:num w:numId="47">
    <w:abstractNumId w:val="57"/>
  </w:num>
  <w:num w:numId="48">
    <w:abstractNumId w:val="26"/>
  </w:num>
  <w:num w:numId="49">
    <w:abstractNumId w:val="52"/>
  </w:num>
  <w:num w:numId="50">
    <w:abstractNumId w:val="35"/>
  </w:num>
  <w:num w:numId="51">
    <w:abstractNumId w:val="76"/>
  </w:num>
  <w:num w:numId="52">
    <w:abstractNumId w:val="44"/>
  </w:num>
  <w:num w:numId="53">
    <w:abstractNumId w:val="38"/>
  </w:num>
  <w:num w:numId="54">
    <w:abstractNumId w:val="67"/>
  </w:num>
  <w:num w:numId="55">
    <w:abstractNumId w:val="69"/>
  </w:num>
  <w:num w:numId="56">
    <w:abstractNumId w:val="64"/>
  </w:num>
  <w:num w:numId="57">
    <w:abstractNumId w:val="50"/>
  </w:num>
  <w:num w:numId="58">
    <w:abstractNumId w:val="71"/>
  </w:num>
  <w:num w:numId="59">
    <w:abstractNumId w:val="47"/>
  </w:num>
  <w:num w:numId="60">
    <w:abstractNumId w:val="65"/>
  </w:num>
  <w:num w:numId="61">
    <w:abstractNumId w:val="21"/>
  </w:num>
  <w:num w:numId="62">
    <w:abstractNumId w:val="27"/>
  </w:num>
  <w:num w:numId="63">
    <w:abstractNumId w:val="60"/>
  </w:num>
  <w:num w:numId="64">
    <w:abstractNumId w:val="18"/>
  </w:num>
  <w:num w:numId="65">
    <w:abstractNumId w:val="25"/>
  </w:num>
  <w:num w:numId="66">
    <w:abstractNumId w:val="75"/>
  </w:num>
  <w:num w:numId="67">
    <w:abstractNumId w:val="8"/>
  </w:num>
  <w:num w:numId="68">
    <w:abstractNumId w:val="40"/>
  </w:num>
  <w:num w:numId="69">
    <w:abstractNumId w:val="54"/>
  </w:num>
  <w:num w:numId="70">
    <w:abstractNumId w:val="55"/>
  </w:num>
  <w:num w:numId="71">
    <w:abstractNumId w:val="9"/>
  </w:num>
  <w:num w:numId="72">
    <w:abstractNumId w:val="42"/>
  </w:num>
  <w:num w:numId="73">
    <w:abstractNumId w:val="30"/>
  </w:num>
  <w:num w:numId="74">
    <w:abstractNumId w:val="68"/>
  </w:num>
  <w:num w:numId="75">
    <w:abstractNumId w:val="34"/>
  </w:num>
  <w:num w:numId="76">
    <w:abstractNumId w:val="6"/>
  </w:num>
  <w:num w:numId="77">
    <w:abstractNumId w:val="17"/>
  </w:num>
  <w:num w:numId="78">
    <w:abstractNumId w:val="2"/>
  </w:num>
  <w:num w:numId="79">
    <w:abstractNumId w:val="80"/>
  </w:num>
  <w:num w:numId="80">
    <w:abstractNumId w:val="72"/>
  </w:num>
  <w:num w:numId="81">
    <w:abstractNumId w:val="53"/>
  </w:num>
  <w:num w:numId="82">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39C"/>
    <w:rsid w:val="00001B0E"/>
    <w:rsid w:val="00004234"/>
    <w:rsid w:val="00011B5B"/>
    <w:rsid w:val="00012FF2"/>
    <w:rsid w:val="000150B8"/>
    <w:rsid w:val="00015547"/>
    <w:rsid w:val="00021848"/>
    <w:rsid w:val="000267AA"/>
    <w:rsid w:val="000318DF"/>
    <w:rsid w:val="00033A4D"/>
    <w:rsid w:val="000406B4"/>
    <w:rsid w:val="000412B5"/>
    <w:rsid w:val="00041796"/>
    <w:rsid w:val="000419E5"/>
    <w:rsid w:val="000433D0"/>
    <w:rsid w:val="000446EF"/>
    <w:rsid w:val="00044AB5"/>
    <w:rsid w:val="00044CCF"/>
    <w:rsid w:val="00047D9A"/>
    <w:rsid w:val="00052497"/>
    <w:rsid w:val="00053AA3"/>
    <w:rsid w:val="00054232"/>
    <w:rsid w:val="00057557"/>
    <w:rsid w:val="000575B9"/>
    <w:rsid w:val="00061336"/>
    <w:rsid w:val="000658DF"/>
    <w:rsid w:val="00066814"/>
    <w:rsid w:val="00074A36"/>
    <w:rsid w:val="0007777B"/>
    <w:rsid w:val="000803DA"/>
    <w:rsid w:val="000804F3"/>
    <w:rsid w:val="00082D29"/>
    <w:rsid w:val="00087AF1"/>
    <w:rsid w:val="00092BEC"/>
    <w:rsid w:val="0009515D"/>
    <w:rsid w:val="000A0887"/>
    <w:rsid w:val="000A168D"/>
    <w:rsid w:val="000A1DD8"/>
    <w:rsid w:val="000A23BA"/>
    <w:rsid w:val="000A2FD6"/>
    <w:rsid w:val="000A3044"/>
    <w:rsid w:val="000A3282"/>
    <w:rsid w:val="000A54D5"/>
    <w:rsid w:val="000A5B84"/>
    <w:rsid w:val="000B2FF0"/>
    <w:rsid w:val="000B369D"/>
    <w:rsid w:val="000C0B34"/>
    <w:rsid w:val="000C163B"/>
    <w:rsid w:val="000C7584"/>
    <w:rsid w:val="000D20FE"/>
    <w:rsid w:val="000D3332"/>
    <w:rsid w:val="000D72D1"/>
    <w:rsid w:val="000E0434"/>
    <w:rsid w:val="000E18F6"/>
    <w:rsid w:val="000E3A4E"/>
    <w:rsid w:val="000E4135"/>
    <w:rsid w:val="000E4E75"/>
    <w:rsid w:val="000E57CE"/>
    <w:rsid w:val="000E71C9"/>
    <w:rsid w:val="000E7D3F"/>
    <w:rsid w:val="000F24FE"/>
    <w:rsid w:val="000F3B8E"/>
    <w:rsid w:val="000F52EB"/>
    <w:rsid w:val="000F5506"/>
    <w:rsid w:val="00100089"/>
    <w:rsid w:val="00102F1E"/>
    <w:rsid w:val="00106C84"/>
    <w:rsid w:val="001079CE"/>
    <w:rsid w:val="00111BD8"/>
    <w:rsid w:val="00112AA4"/>
    <w:rsid w:val="001132B0"/>
    <w:rsid w:val="00115A2C"/>
    <w:rsid w:val="00116FF2"/>
    <w:rsid w:val="00117B54"/>
    <w:rsid w:val="001237BF"/>
    <w:rsid w:val="00127147"/>
    <w:rsid w:val="0012795B"/>
    <w:rsid w:val="001279FF"/>
    <w:rsid w:val="001305D3"/>
    <w:rsid w:val="001323C9"/>
    <w:rsid w:val="00133884"/>
    <w:rsid w:val="00135092"/>
    <w:rsid w:val="00140B34"/>
    <w:rsid w:val="001433D9"/>
    <w:rsid w:val="0014685E"/>
    <w:rsid w:val="00147BA2"/>
    <w:rsid w:val="00150949"/>
    <w:rsid w:val="00150FD2"/>
    <w:rsid w:val="0015375F"/>
    <w:rsid w:val="0015489F"/>
    <w:rsid w:val="001569A4"/>
    <w:rsid w:val="001603DF"/>
    <w:rsid w:val="001614A1"/>
    <w:rsid w:val="00163ECF"/>
    <w:rsid w:val="0017296E"/>
    <w:rsid w:val="00173B6A"/>
    <w:rsid w:val="001776FB"/>
    <w:rsid w:val="001801CB"/>
    <w:rsid w:val="001805CD"/>
    <w:rsid w:val="001834AB"/>
    <w:rsid w:val="00184153"/>
    <w:rsid w:val="00184656"/>
    <w:rsid w:val="001878ED"/>
    <w:rsid w:val="00187A91"/>
    <w:rsid w:val="001916C8"/>
    <w:rsid w:val="00194EC6"/>
    <w:rsid w:val="001973DC"/>
    <w:rsid w:val="001A198B"/>
    <w:rsid w:val="001A485D"/>
    <w:rsid w:val="001A6CAE"/>
    <w:rsid w:val="001B19C2"/>
    <w:rsid w:val="001B218D"/>
    <w:rsid w:val="001B3803"/>
    <w:rsid w:val="001B4D42"/>
    <w:rsid w:val="001B6028"/>
    <w:rsid w:val="001B7D45"/>
    <w:rsid w:val="001C4964"/>
    <w:rsid w:val="001C7127"/>
    <w:rsid w:val="001C75F7"/>
    <w:rsid w:val="001D1C08"/>
    <w:rsid w:val="001D3C7E"/>
    <w:rsid w:val="001D46F4"/>
    <w:rsid w:val="001D5AA1"/>
    <w:rsid w:val="001D7A31"/>
    <w:rsid w:val="001D7A7D"/>
    <w:rsid w:val="001E1CAA"/>
    <w:rsid w:val="001E2583"/>
    <w:rsid w:val="001E2596"/>
    <w:rsid w:val="001E4EA0"/>
    <w:rsid w:val="001E6B81"/>
    <w:rsid w:val="001E6FF1"/>
    <w:rsid w:val="001F11C2"/>
    <w:rsid w:val="001F1949"/>
    <w:rsid w:val="001F29EC"/>
    <w:rsid w:val="001F321E"/>
    <w:rsid w:val="001F370C"/>
    <w:rsid w:val="001F68F0"/>
    <w:rsid w:val="00200AA0"/>
    <w:rsid w:val="002016C8"/>
    <w:rsid w:val="00203DED"/>
    <w:rsid w:val="00205649"/>
    <w:rsid w:val="00207A5A"/>
    <w:rsid w:val="002108B0"/>
    <w:rsid w:val="002120CD"/>
    <w:rsid w:val="00220000"/>
    <w:rsid w:val="00222018"/>
    <w:rsid w:val="0022234F"/>
    <w:rsid w:val="00222E76"/>
    <w:rsid w:val="0023215D"/>
    <w:rsid w:val="00232A0D"/>
    <w:rsid w:val="00234107"/>
    <w:rsid w:val="002353A8"/>
    <w:rsid w:val="002372EC"/>
    <w:rsid w:val="00240E98"/>
    <w:rsid w:val="00242547"/>
    <w:rsid w:val="00242B75"/>
    <w:rsid w:val="002448E3"/>
    <w:rsid w:val="002451D9"/>
    <w:rsid w:val="00245A01"/>
    <w:rsid w:val="00254A78"/>
    <w:rsid w:val="00254FF2"/>
    <w:rsid w:val="0025571B"/>
    <w:rsid w:val="0025726C"/>
    <w:rsid w:val="002576C8"/>
    <w:rsid w:val="0026074D"/>
    <w:rsid w:val="00261D95"/>
    <w:rsid w:val="00265FDB"/>
    <w:rsid w:val="002676F8"/>
    <w:rsid w:val="002713CA"/>
    <w:rsid w:val="002760DF"/>
    <w:rsid w:val="0028041A"/>
    <w:rsid w:val="00282939"/>
    <w:rsid w:val="0029540C"/>
    <w:rsid w:val="00296EDD"/>
    <w:rsid w:val="002A1F4D"/>
    <w:rsid w:val="002A3FFB"/>
    <w:rsid w:val="002A6CBF"/>
    <w:rsid w:val="002B41CE"/>
    <w:rsid w:val="002B6E03"/>
    <w:rsid w:val="002C28BB"/>
    <w:rsid w:val="002C4B6D"/>
    <w:rsid w:val="002C5F0D"/>
    <w:rsid w:val="002C6527"/>
    <w:rsid w:val="002C6F8E"/>
    <w:rsid w:val="002C74C0"/>
    <w:rsid w:val="002D0123"/>
    <w:rsid w:val="002D02A8"/>
    <w:rsid w:val="002D26A1"/>
    <w:rsid w:val="002D369D"/>
    <w:rsid w:val="002D46CC"/>
    <w:rsid w:val="002D5634"/>
    <w:rsid w:val="002D6932"/>
    <w:rsid w:val="002D7DFA"/>
    <w:rsid w:val="002E1785"/>
    <w:rsid w:val="002E3538"/>
    <w:rsid w:val="002E6BCF"/>
    <w:rsid w:val="002F3A29"/>
    <w:rsid w:val="002F7AAC"/>
    <w:rsid w:val="00302797"/>
    <w:rsid w:val="00302B09"/>
    <w:rsid w:val="003040BD"/>
    <w:rsid w:val="00307E6D"/>
    <w:rsid w:val="003119F1"/>
    <w:rsid w:val="00311FB7"/>
    <w:rsid w:val="00312747"/>
    <w:rsid w:val="00312EE2"/>
    <w:rsid w:val="00313A73"/>
    <w:rsid w:val="00314A1D"/>
    <w:rsid w:val="003154F1"/>
    <w:rsid w:val="00315783"/>
    <w:rsid w:val="003161A7"/>
    <w:rsid w:val="003171B6"/>
    <w:rsid w:val="003202D5"/>
    <w:rsid w:val="00320671"/>
    <w:rsid w:val="003207C9"/>
    <w:rsid w:val="003241AD"/>
    <w:rsid w:val="00335621"/>
    <w:rsid w:val="00337766"/>
    <w:rsid w:val="003418D2"/>
    <w:rsid w:val="0034586D"/>
    <w:rsid w:val="00350A29"/>
    <w:rsid w:val="00350C1E"/>
    <w:rsid w:val="00354B8E"/>
    <w:rsid w:val="003550E6"/>
    <w:rsid w:val="0035656A"/>
    <w:rsid w:val="0035702A"/>
    <w:rsid w:val="00361508"/>
    <w:rsid w:val="00361AFD"/>
    <w:rsid w:val="00364FDC"/>
    <w:rsid w:val="003653D8"/>
    <w:rsid w:val="00365B45"/>
    <w:rsid w:val="003675AE"/>
    <w:rsid w:val="00370B27"/>
    <w:rsid w:val="003714C6"/>
    <w:rsid w:val="003731AD"/>
    <w:rsid w:val="00374A72"/>
    <w:rsid w:val="00375A96"/>
    <w:rsid w:val="00376C02"/>
    <w:rsid w:val="00377079"/>
    <w:rsid w:val="003833C8"/>
    <w:rsid w:val="00383CC6"/>
    <w:rsid w:val="0039319F"/>
    <w:rsid w:val="00394500"/>
    <w:rsid w:val="003A5B6A"/>
    <w:rsid w:val="003A6DFA"/>
    <w:rsid w:val="003A71AE"/>
    <w:rsid w:val="003A7A8C"/>
    <w:rsid w:val="003B1834"/>
    <w:rsid w:val="003B1DE8"/>
    <w:rsid w:val="003B2329"/>
    <w:rsid w:val="003B4CD9"/>
    <w:rsid w:val="003C0F93"/>
    <w:rsid w:val="003C2A0D"/>
    <w:rsid w:val="003C59EC"/>
    <w:rsid w:val="003D3AC3"/>
    <w:rsid w:val="003D6739"/>
    <w:rsid w:val="003D724F"/>
    <w:rsid w:val="003E2202"/>
    <w:rsid w:val="003E282F"/>
    <w:rsid w:val="003E5B17"/>
    <w:rsid w:val="003E722F"/>
    <w:rsid w:val="003F4D91"/>
    <w:rsid w:val="003F5315"/>
    <w:rsid w:val="003F6E2C"/>
    <w:rsid w:val="003F769D"/>
    <w:rsid w:val="00404FC3"/>
    <w:rsid w:val="00416085"/>
    <w:rsid w:val="00420F1D"/>
    <w:rsid w:val="0042720F"/>
    <w:rsid w:val="00432743"/>
    <w:rsid w:val="00435619"/>
    <w:rsid w:val="00435A7C"/>
    <w:rsid w:val="00440BA4"/>
    <w:rsid w:val="00442EE9"/>
    <w:rsid w:val="00446D2D"/>
    <w:rsid w:val="00449EC7"/>
    <w:rsid w:val="0045191A"/>
    <w:rsid w:val="00451FD3"/>
    <w:rsid w:val="00454774"/>
    <w:rsid w:val="0046190F"/>
    <w:rsid w:val="004637FB"/>
    <w:rsid w:val="00466FDE"/>
    <w:rsid w:val="00480E0F"/>
    <w:rsid w:val="00482331"/>
    <w:rsid w:val="00485108"/>
    <w:rsid w:val="00496212"/>
    <w:rsid w:val="004A234E"/>
    <w:rsid w:val="004B07B1"/>
    <w:rsid w:val="004B1A2F"/>
    <w:rsid w:val="004B2BFD"/>
    <w:rsid w:val="004B2EFB"/>
    <w:rsid w:val="004B654D"/>
    <w:rsid w:val="004B73E4"/>
    <w:rsid w:val="004C3044"/>
    <w:rsid w:val="004C3916"/>
    <w:rsid w:val="004C5E95"/>
    <w:rsid w:val="004C7084"/>
    <w:rsid w:val="004D7833"/>
    <w:rsid w:val="004E0293"/>
    <w:rsid w:val="004E2831"/>
    <w:rsid w:val="004E34ED"/>
    <w:rsid w:val="004E3EA2"/>
    <w:rsid w:val="004E773F"/>
    <w:rsid w:val="004F2063"/>
    <w:rsid w:val="004F2814"/>
    <w:rsid w:val="004F30E5"/>
    <w:rsid w:val="00500C46"/>
    <w:rsid w:val="00504D5C"/>
    <w:rsid w:val="00510BC9"/>
    <w:rsid w:val="0051328C"/>
    <w:rsid w:val="005155DA"/>
    <w:rsid w:val="0052156B"/>
    <w:rsid w:val="005229A7"/>
    <w:rsid w:val="00523CC6"/>
    <w:rsid w:val="005312FD"/>
    <w:rsid w:val="00531696"/>
    <w:rsid w:val="0053191B"/>
    <w:rsid w:val="005334AD"/>
    <w:rsid w:val="005349E5"/>
    <w:rsid w:val="005357C9"/>
    <w:rsid w:val="0054135B"/>
    <w:rsid w:val="00542F3F"/>
    <w:rsid w:val="0055000D"/>
    <w:rsid w:val="00561504"/>
    <w:rsid w:val="005618A4"/>
    <w:rsid w:val="00581AA8"/>
    <w:rsid w:val="00583239"/>
    <w:rsid w:val="00584D74"/>
    <w:rsid w:val="005873B1"/>
    <w:rsid w:val="00587B3E"/>
    <w:rsid w:val="005902AA"/>
    <w:rsid w:val="00590379"/>
    <w:rsid w:val="0059231E"/>
    <w:rsid w:val="00594128"/>
    <w:rsid w:val="00596D2C"/>
    <w:rsid w:val="005A1763"/>
    <w:rsid w:val="005A1F62"/>
    <w:rsid w:val="005A28A0"/>
    <w:rsid w:val="005A4513"/>
    <w:rsid w:val="005A5A60"/>
    <w:rsid w:val="005A67C4"/>
    <w:rsid w:val="005A7617"/>
    <w:rsid w:val="005B1069"/>
    <w:rsid w:val="005B1EB1"/>
    <w:rsid w:val="005B4EEB"/>
    <w:rsid w:val="005B57DD"/>
    <w:rsid w:val="005B5BFA"/>
    <w:rsid w:val="005B6FC3"/>
    <w:rsid w:val="005C0681"/>
    <w:rsid w:val="005C118A"/>
    <w:rsid w:val="005C29A1"/>
    <w:rsid w:val="005D1092"/>
    <w:rsid w:val="005D1CCB"/>
    <w:rsid w:val="005D703A"/>
    <w:rsid w:val="005D75EA"/>
    <w:rsid w:val="005E009E"/>
    <w:rsid w:val="005E097E"/>
    <w:rsid w:val="005E6035"/>
    <w:rsid w:val="005E66CA"/>
    <w:rsid w:val="005E713E"/>
    <w:rsid w:val="005F2221"/>
    <w:rsid w:val="005F2FC8"/>
    <w:rsid w:val="005F39BA"/>
    <w:rsid w:val="005F4735"/>
    <w:rsid w:val="005F4AA3"/>
    <w:rsid w:val="005F5790"/>
    <w:rsid w:val="00600D3A"/>
    <w:rsid w:val="0060368E"/>
    <w:rsid w:val="006049ED"/>
    <w:rsid w:val="00606227"/>
    <w:rsid w:val="006075A5"/>
    <w:rsid w:val="0061062D"/>
    <w:rsid w:val="0061670D"/>
    <w:rsid w:val="0062034A"/>
    <w:rsid w:val="006205D0"/>
    <w:rsid w:val="006316DF"/>
    <w:rsid w:val="00632BFB"/>
    <w:rsid w:val="0064594B"/>
    <w:rsid w:val="00646645"/>
    <w:rsid w:val="006468C0"/>
    <w:rsid w:val="00652ECA"/>
    <w:rsid w:val="006533B5"/>
    <w:rsid w:val="006542D4"/>
    <w:rsid w:val="006549E0"/>
    <w:rsid w:val="006556ED"/>
    <w:rsid w:val="0065729A"/>
    <w:rsid w:val="0066366D"/>
    <w:rsid w:val="00665510"/>
    <w:rsid w:val="00667C51"/>
    <w:rsid w:val="00672EDB"/>
    <w:rsid w:val="00676531"/>
    <w:rsid w:val="006802DE"/>
    <w:rsid w:val="006827B1"/>
    <w:rsid w:val="006851AC"/>
    <w:rsid w:val="006947E3"/>
    <w:rsid w:val="00694FE7"/>
    <w:rsid w:val="00695352"/>
    <w:rsid w:val="006A02DB"/>
    <w:rsid w:val="006A044A"/>
    <w:rsid w:val="006A1EBE"/>
    <w:rsid w:val="006A3129"/>
    <w:rsid w:val="006A56EF"/>
    <w:rsid w:val="006A6770"/>
    <w:rsid w:val="006B5957"/>
    <w:rsid w:val="006C34C5"/>
    <w:rsid w:val="006C5A29"/>
    <w:rsid w:val="006C6ACF"/>
    <w:rsid w:val="006D32C6"/>
    <w:rsid w:val="006D593F"/>
    <w:rsid w:val="006D7681"/>
    <w:rsid w:val="006D772A"/>
    <w:rsid w:val="006E165D"/>
    <w:rsid w:val="006E49CB"/>
    <w:rsid w:val="006E608B"/>
    <w:rsid w:val="006F18ED"/>
    <w:rsid w:val="006F1D1B"/>
    <w:rsid w:val="006F1E63"/>
    <w:rsid w:val="006F4485"/>
    <w:rsid w:val="007000D6"/>
    <w:rsid w:val="00700365"/>
    <w:rsid w:val="00701A87"/>
    <w:rsid w:val="00701E99"/>
    <w:rsid w:val="00702614"/>
    <w:rsid w:val="00703B5A"/>
    <w:rsid w:val="00703CE9"/>
    <w:rsid w:val="00703D17"/>
    <w:rsid w:val="007070E7"/>
    <w:rsid w:val="00710171"/>
    <w:rsid w:val="00710964"/>
    <w:rsid w:val="00712416"/>
    <w:rsid w:val="00712476"/>
    <w:rsid w:val="0071267D"/>
    <w:rsid w:val="0071383A"/>
    <w:rsid w:val="00721940"/>
    <w:rsid w:val="0072203E"/>
    <w:rsid w:val="0072305D"/>
    <w:rsid w:val="007236AD"/>
    <w:rsid w:val="00723C23"/>
    <w:rsid w:val="00734782"/>
    <w:rsid w:val="00734E4C"/>
    <w:rsid w:val="00735558"/>
    <w:rsid w:val="007364F8"/>
    <w:rsid w:val="00742B62"/>
    <w:rsid w:val="00742FE5"/>
    <w:rsid w:val="00745060"/>
    <w:rsid w:val="0075107E"/>
    <w:rsid w:val="0075177F"/>
    <w:rsid w:val="00753E46"/>
    <w:rsid w:val="00755472"/>
    <w:rsid w:val="00755BD8"/>
    <w:rsid w:val="007647B6"/>
    <w:rsid w:val="00767510"/>
    <w:rsid w:val="0077334B"/>
    <w:rsid w:val="00777245"/>
    <w:rsid w:val="0077791A"/>
    <w:rsid w:val="007811F5"/>
    <w:rsid w:val="00782168"/>
    <w:rsid w:val="00782308"/>
    <w:rsid w:val="00783F6A"/>
    <w:rsid w:val="00785D6C"/>
    <w:rsid w:val="00792034"/>
    <w:rsid w:val="00792DB2"/>
    <w:rsid w:val="00795542"/>
    <w:rsid w:val="00796FBC"/>
    <w:rsid w:val="00797451"/>
    <w:rsid w:val="007A153D"/>
    <w:rsid w:val="007A226F"/>
    <w:rsid w:val="007A2BD7"/>
    <w:rsid w:val="007A737B"/>
    <w:rsid w:val="007B39D4"/>
    <w:rsid w:val="007B3D57"/>
    <w:rsid w:val="007B541F"/>
    <w:rsid w:val="007B705E"/>
    <w:rsid w:val="007C034F"/>
    <w:rsid w:val="007C0854"/>
    <w:rsid w:val="007C1D57"/>
    <w:rsid w:val="007C3EDA"/>
    <w:rsid w:val="007C4064"/>
    <w:rsid w:val="007C485F"/>
    <w:rsid w:val="007C64E9"/>
    <w:rsid w:val="007C74AD"/>
    <w:rsid w:val="007C797B"/>
    <w:rsid w:val="007C7A9C"/>
    <w:rsid w:val="007D12DC"/>
    <w:rsid w:val="007D17ED"/>
    <w:rsid w:val="007D1863"/>
    <w:rsid w:val="007D26C3"/>
    <w:rsid w:val="007D3968"/>
    <w:rsid w:val="007D450E"/>
    <w:rsid w:val="007E0D67"/>
    <w:rsid w:val="007E7D8B"/>
    <w:rsid w:val="007F3B4B"/>
    <w:rsid w:val="007F4722"/>
    <w:rsid w:val="007F4DCA"/>
    <w:rsid w:val="007F76D6"/>
    <w:rsid w:val="00801B3D"/>
    <w:rsid w:val="0080541E"/>
    <w:rsid w:val="008121C2"/>
    <w:rsid w:val="0081540E"/>
    <w:rsid w:val="008158EC"/>
    <w:rsid w:val="00815C91"/>
    <w:rsid w:val="008165B0"/>
    <w:rsid w:val="00817B3B"/>
    <w:rsid w:val="0082253E"/>
    <w:rsid w:val="008229B6"/>
    <w:rsid w:val="00826BCD"/>
    <w:rsid w:val="00832278"/>
    <w:rsid w:val="00832D2B"/>
    <w:rsid w:val="008335F0"/>
    <w:rsid w:val="008401C0"/>
    <w:rsid w:val="008406D9"/>
    <w:rsid w:val="00841D03"/>
    <w:rsid w:val="00842958"/>
    <w:rsid w:val="00842D3D"/>
    <w:rsid w:val="00843764"/>
    <w:rsid w:val="00843D9B"/>
    <w:rsid w:val="008441BD"/>
    <w:rsid w:val="00847905"/>
    <w:rsid w:val="00847E3B"/>
    <w:rsid w:val="0085176A"/>
    <w:rsid w:val="008520D5"/>
    <w:rsid w:val="008524B9"/>
    <w:rsid w:val="00852D5C"/>
    <w:rsid w:val="00854D9C"/>
    <w:rsid w:val="00856DB9"/>
    <w:rsid w:val="0085783F"/>
    <w:rsid w:val="00860BFA"/>
    <w:rsid w:val="008637C1"/>
    <w:rsid w:val="00863816"/>
    <w:rsid w:val="00867276"/>
    <w:rsid w:val="00873251"/>
    <w:rsid w:val="00873FE2"/>
    <w:rsid w:val="00875323"/>
    <w:rsid w:val="00876C30"/>
    <w:rsid w:val="00880166"/>
    <w:rsid w:val="0088108A"/>
    <w:rsid w:val="00883746"/>
    <w:rsid w:val="008848B1"/>
    <w:rsid w:val="00886A54"/>
    <w:rsid w:val="008918F8"/>
    <w:rsid w:val="008944A9"/>
    <w:rsid w:val="00897483"/>
    <w:rsid w:val="008A01A9"/>
    <w:rsid w:val="008A03BC"/>
    <w:rsid w:val="008A0DC0"/>
    <w:rsid w:val="008A0E2A"/>
    <w:rsid w:val="008A3483"/>
    <w:rsid w:val="008A6A5C"/>
    <w:rsid w:val="008A6EAA"/>
    <w:rsid w:val="008B3BF9"/>
    <w:rsid w:val="008B6E93"/>
    <w:rsid w:val="008C01B5"/>
    <w:rsid w:val="008C30F2"/>
    <w:rsid w:val="008C3737"/>
    <w:rsid w:val="008C51CB"/>
    <w:rsid w:val="008C588B"/>
    <w:rsid w:val="008C5C84"/>
    <w:rsid w:val="008C6BB5"/>
    <w:rsid w:val="008D1444"/>
    <w:rsid w:val="008D1CE0"/>
    <w:rsid w:val="008D57A7"/>
    <w:rsid w:val="008E1042"/>
    <w:rsid w:val="008E2065"/>
    <w:rsid w:val="008F0755"/>
    <w:rsid w:val="008F1386"/>
    <w:rsid w:val="008F2D37"/>
    <w:rsid w:val="008F51F7"/>
    <w:rsid w:val="008F5966"/>
    <w:rsid w:val="008F6F58"/>
    <w:rsid w:val="00900333"/>
    <w:rsid w:val="00900759"/>
    <w:rsid w:val="00915CAB"/>
    <w:rsid w:val="00916C84"/>
    <w:rsid w:val="00916CAD"/>
    <w:rsid w:val="00917B96"/>
    <w:rsid w:val="00917D20"/>
    <w:rsid w:val="00921825"/>
    <w:rsid w:val="00923417"/>
    <w:rsid w:val="009345F1"/>
    <w:rsid w:val="00937EB9"/>
    <w:rsid w:val="00942A3F"/>
    <w:rsid w:val="00942C30"/>
    <w:rsid w:val="00944557"/>
    <w:rsid w:val="0095057E"/>
    <w:rsid w:val="00950D28"/>
    <w:rsid w:val="00950E62"/>
    <w:rsid w:val="00960B05"/>
    <w:rsid w:val="009700F5"/>
    <w:rsid w:val="00972B49"/>
    <w:rsid w:val="00974BC9"/>
    <w:rsid w:val="00980870"/>
    <w:rsid w:val="00980E06"/>
    <w:rsid w:val="009821EF"/>
    <w:rsid w:val="009830B1"/>
    <w:rsid w:val="00983B82"/>
    <w:rsid w:val="00983BD7"/>
    <w:rsid w:val="009844C6"/>
    <w:rsid w:val="00985969"/>
    <w:rsid w:val="0099233D"/>
    <w:rsid w:val="009A1CCB"/>
    <w:rsid w:val="009A264B"/>
    <w:rsid w:val="009A5B9E"/>
    <w:rsid w:val="009B1873"/>
    <w:rsid w:val="009B22AF"/>
    <w:rsid w:val="009B35EC"/>
    <w:rsid w:val="009B60B8"/>
    <w:rsid w:val="009B6C4A"/>
    <w:rsid w:val="009C101A"/>
    <w:rsid w:val="009C18A4"/>
    <w:rsid w:val="009D0748"/>
    <w:rsid w:val="009D22C4"/>
    <w:rsid w:val="009D6400"/>
    <w:rsid w:val="009E4B55"/>
    <w:rsid w:val="009E6A5F"/>
    <w:rsid w:val="009F4B47"/>
    <w:rsid w:val="00A0125B"/>
    <w:rsid w:val="00A02E59"/>
    <w:rsid w:val="00A053B5"/>
    <w:rsid w:val="00A11388"/>
    <w:rsid w:val="00A119E9"/>
    <w:rsid w:val="00A15A5D"/>
    <w:rsid w:val="00A1625B"/>
    <w:rsid w:val="00A16661"/>
    <w:rsid w:val="00A20045"/>
    <w:rsid w:val="00A2106A"/>
    <w:rsid w:val="00A21AA8"/>
    <w:rsid w:val="00A240CD"/>
    <w:rsid w:val="00A2529F"/>
    <w:rsid w:val="00A2538F"/>
    <w:rsid w:val="00A26A11"/>
    <w:rsid w:val="00A2F91E"/>
    <w:rsid w:val="00A30045"/>
    <w:rsid w:val="00A307A8"/>
    <w:rsid w:val="00A30FC1"/>
    <w:rsid w:val="00A31C58"/>
    <w:rsid w:val="00A32CA2"/>
    <w:rsid w:val="00A34B17"/>
    <w:rsid w:val="00A34CDF"/>
    <w:rsid w:val="00A3713D"/>
    <w:rsid w:val="00A371D5"/>
    <w:rsid w:val="00A400E3"/>
    <w:rsid w:val="00A41ECF"/>
    <w:rsid w:val="00A47877"/>
    <w:rsid w:val="00A479D7"/>
    <w:rsid w:val="00A47FF6"/>
    <w:rsid w:val="00A52949"/>
    <w:rsid w:val="00A6231D"/>
    <w:rsid w:val="00A63681"/>
    <w:rsid w:val="00A65D62"/>
    <w:rsid w:val="00A72CDD"/>
    <w:rsid w:val="00A73A87"/>
    <w:rsid w:val="00A73F19"/>
    <w:rsid w:val="00A74EED"/>
    <w:rsid w:val="00A76A1B"/>
    <w:rsid w:val="00A82F37"/>
    <w:rsid w:val="00A854D6"/>
    <w:rsid w:val="00A87A90"/>
    <w:rsid w:val="00A92BE2"/>
    <w:rsid w:val="00A95E78"/>
    <w:rsid w:val="00A97EAD"/>
    <w:rsid w:val="00AA1A1B"/>
    <w:rsid w:val="00AA46AA"/>
    <w:rsid w:val="00AB035A"/>
    <w:rsid w:val="00AB6AEE"/>
    <w:rsid w:val="00AB7A9A"/>
    <w:rsid w:val="00AC0DA0"/>
    <w:rsid w:val="00AC32F0"/>
    <w:rsid w:val="00AC3778"/>
    <w:rsid w:val="00AC44AE"/>
    <w:rsid w:val="00AC5A54"/>
    <w:rsid w:val="00AD106C"/>
    <w:rsid w:val="00AD40BF"/>
    <w:rsid w:val="00AD7C70"/>
    <w:rsid w:val="00AE04B8"/>
    <w:rsid w:val="00AE08FB"/>
    <w:rsid w:val="00AE1E0B"/>
    <w:rsid w:val="00AE5C24"/>
    <w:rsid w:val="00AE7C0E"/>
    <w:rsid w:val="00AF0058"/>
    <w:rsid w:val="00AF19DB"/>
    <w:rsid w:val="00AF4217"/>
    <w:rsid w:val="00AF7BF1"/>
    <w:rsid w:val="00B01006"/>
    <w:rsid w:val="00B029B9"/>
    <w:rsid w:val="00B04063"/>
    <w:rsid w:val="00B047E3"/>
    <w:rsid w:val="00B05C9E"/>
    <w:rsid w:val="00B1097A"/>
    <w:rsid w:val="00B135D7"/>
    <w:rsid w:val="00B16875"/>
    <w:rsid w:val="00B20FB8"/>
    <w:rsid w:val="00B22CB4"/>
    <w:rsid w:val="00B25EFC"/>
    <w:rsid w:val="00B260BA"/>
    <w:rsid w:val="00B2643B"/>
    <w:rsid w:val="00B30C50"/>
    <w:rsid w:val="00B3152C"/>
    <w:rsid w:val="00B32FFB"/>
    <w:rsid w:val="00B33F31"/>
    <w:rsid w:val="00B359E2"/>
    <w:rsid w:val="00B369C2"/>
    <w:rsid w:val="00B4060F"/>
    <w:rsid w:val="00B40C4F"/>
    <w:rsid w:val="00B41113"/>
    <w:rsid w:val="00B411E6"/>
    <w:rsid w:val="00B4588C"/>
    <w:rsid w:val="00B4689F"/>
    <w:rsid w:val="00B50AB0"/>
    <w:rsid w:val="00B51851"/>
    <w:rsid w:val="00B52FED"/>
    <w:rsid w:val="00B6444E"/>
    <w:rsid w:val="00B648B2"/>
    <w:rsid w:val="00B67AA2"/>
    <w:rsid w:val="00B7031B"/>
    <w:rsid w:val="00B70435"/>
    <w:rsid w:val="00B707E0"/>
    <w:rsid w:val="00B70954"/>
    <w:rsid w:val="00B72D08"/>
    <w:rsid w:val="00B72D10"/>
    <w:rsid w:val="00B7484D"/>
    <w:rsid w:val="00B75F31"/>
    <w:rsid w:val="00B76298"/>
    <w:rsid w:val="00B80EE8"/>
    <w:rsid w:val="00B86008"/>
    <w:rsid w:val="00B9243A"/>
    <w:rsid w:val="00B93D0D"/>
    <w:rsid w:val="00B940ED"/>
    <w:rsid w:val="00B94BC7"/>
    <w:rsid w:val="00B94F44"/>
    <w:rsid w:val="00BA2178"/>
    <w:rsid w:val="00BA253C"/>
    <w:rsid w:val="00BA3C0D"/>
    <w:rsid w:val="00BA4A29"/>
    <w:rsid w:val="00BA5120"/>
    <w:rsid w:val="00BB252F"/>
    <w:rsid w:val="00BB3591"/>
    <w:rsid w:val="00BB5214"/>
    <w:rsid w:val="00BB739E"/>
    <w:rsid w:val="00BB7BB6"/>
    <w:rsid w:val="00BB7E92"/>
    <w:rsid w:val="00BC5C6A"/>
    <w:rsid w:val="00BC6164"/>
    <w:rsid w:val="00BC7FE6"/>
    <w:rsid w:val="00BD086F"/>
    <w:rsid w:val="00BD0DB2"/>
    <w:rsid w:val="00BD22D8"/>
    <w:rsid w:val="00BE0530"/>
    <w:rsid w:val="00BE32FD"/>
    <w:rsid w:val="00BE4771"/>
    <w:rsid w:val="00BE48F0"/>
    <w:rsid w:val="00BE7110"/>
    <w:rsid w:val="00BE7C23"/>
    <w:rsid w:val="00BF3889"/>
    <w:rsid w:val="00BF419D"/>
    <w:rsid w:val="00BF5CBD"/>
    <w:rsid w:val="00C02995"/>
    <w:rsid w:val="00C0483B"/>
    <w:rsid w:val="00C05A00"/>
    <w:rsid w:val="00C13D96"/>
    <w:rsid w:val="00C14513"/>
    <w:rsid w:val="00C1762A"/>
    <w:rsid w:val="00C25C90"/>
    <w:rsid w:val="00C30A57"/>
    <w:rsid w:val="00C3196F"/>
    <w:rsid w:val="00C35CF8"/>
    <w:rsid w:val="00C36722"/>
    <w:rsid w:val="00C36A6F"/>
    <w:rsid w:val="00C37CD2"/>
    <w:rsid w:val="00C396CB"/>
    <w:rsid w:val="00C4050B"/>
    <w:rsid w:val="00C41084"/>
    <w:rsid w:val="00C4261E"/>
    <w:rsid w:val="00C439A2"/>
    <w:rsid w:val="00C43DDD"/>
    <w:rsid w:val="00C45516"/>
    <w:rsid w:val="00C456D4"/>
    <w:rsid w:val="00C47DF7"/>
    <w:rsid w:val="00C51EF0"/>
    <w:rsid w:val="00C53F81"/>
    <w:rsid w:val="00C541BF"/>
    <w:rsid w:val="00C5750E"/>
    <w:rsid w:val="00C60972"/>
    <w:rsid w:val="00C6113C"/>
    <w:rsid w:val="00C6347F"/>
    <w:rsid w:val="00C63495"/>
    <w:rsid w:val="00C6462E"/>
    <w:rsid w:val="00C66B7A"/>
    <w:rsid w:val="00C67AD0"/>
    <w:rsid w:val="00C67E01"/>
    <w:rsid w:val="00C706AF"/>
    <w:rsid w:val="00C72307"/>
    <w:rsid w:val="00C753F3"/>
    <w:rsid w:val="00C81369"/>
    <w:rsid w:val="00C8475A"/>
    <w:rsid w:val="00C86711"/>
    <w:rsid w:val="00C909E5"/>
    <w:rsid w:val="00C91D3C"/>
    <w:rsid w:val="00C9312E"/>
    <w:rsid w:val="00C9361C"/>
    <w:rsid w:val="00C956FC"/>
    <w:rsid w:val="00CA10F1"/>
    <w:rsid w:val="00CA1857"/>
    <w:rsid w:val="00CA2C02"/>
    <w:rsid w:val="00CA5B3D"/>
    <w:rsid w:val="00CB0551"/>
    <w:rsid w:val="00CB1D56"/>
    <w:rsid w:val="00CB7488"/>
    <w:rsid w:val="00CC552E"/>
    <w:rsid w:val="00CC7B6E"/>
    <w:rsid w:val="00CD22FA"/>
    <w:rsid w:val="00CD6DE7"/>
    <w:rsid w:val="00CD726C"/>
    <w:rsid w:val="00CD7709"/>
    <w:rsid w:val="00CE093E"/>
    <w:rsid w:val="00CE7B90"/>
    <w:rsid w:val="00CF0A78"/>
    <w:rsid w:val="00CF0CA0"/>
    <w:rsid w:val="00CF1238"/>
    <w:rsid w:val="00CF2387"/>
    <w:rsid w:val="00D05033"/>
    <w:rsid w:val="00D0548B"/>
    <w:rsid w:val="00D05D1A"/>
    <w:rsid w:val="00D070FC"/>
    <w:rsid w:val="00D10436"/>
    <w:rsid w:val="00D2325E"/>
    <w:rsid w:val="00D2332D"/>
    <w:rsid w:val="00D2409D"/>
    <w:rsid w:val="00D26E9C"/>
    <w:rsid w:val="00D32329"/>
    <w:rsid w:val="00D3343B"/>
    <w:rsid w:val="00D33B95"/>
    <w:rsid w:val="00D34FA9"/>
    <w:rsid w:val="00D40345"/>
    <w:rsid w:val="00D4188C"/>
    <w:rsid w:val="00D434F9"/>
    <w:rsid w:val="00D43FA7"/>
    <w:rsid w:val="00D45102"/>
    <w:rsid w:val="00D46850"/>
    <w:rsid w:val="00D46D00"/>
    <w:rsid w:val="00D53A3D"/>
    <w:rsid w:val="00D54070"/>
    <w:rsid w:val="00D60A02"/>
    <w:rsid w:val="00D610E5"/>
    <w:rsid w:val="00D61886"/>
    <w:rsid w:val="00D72E6B"/>
    <w:rsid w:val="00D76993"/>
    <w:rsid w:val="00D776D5"/>
    <w:rsid w:val="00D77BC9"/>
    <w:rsid w:val="00D86CE9"/>
    <w:rsid w:val="00D92F8D"/>
    <w:rsid w:val="00D932B2"/>
    <w:rsid w:val="00DA0FA7"/>
    <w:rsid w:val="00DA5125"/>
    <w:rsid w:val="00DA537C"/>
    <w:rsid w:val="00DA615B"/>
    <w:rsid w:val="00DB0C31"/>
    <w:rsid w:val="00DB291E"/>
    <w:rsid w:val="00DB2B6B"/>
    <w:rsid w:val="00DB539C"/>
    <w:rsid w:val="00DB54D2"/>
    <w:rsid w:val="00DB5B69"/>
    <w:rsid w:val="00DB6330"/>
    <w:rsid w:val="00DB73DC"/>
    <w:rsid w:val="00DC0378"/>
    <w:rsid w:val="00DC05C5"/>
    <w:rsid w:val="00DC0BC2"/>
    <w:rsid w:val="00DC2DFE"/>
    <w:rsid w:val="00DC3238"/>
    <w:rsid w:val="00DC39E0"/>
    <w:rsid w:val="00DC3C28"/>
    <w:rsid w:val="00DC5A6C"/>
    <w:rsid w:val="00DC647D"/>
    <w:rsid w:val="00DC6A18"/>
    <w:rsid w:val="00DD2109"/>
    <w:rsid w:val="00DD3AE8"/>
    <w:rsid w:val="00DD3CA5"/>
    <w:rsid w:val="00DD464B"/>
    <w:rsid w:val="00DD4F9D"/>
    <w:rsid w:val="00DD6894"/>
    <w:rsid w:val="00DD68EA"/>
    <w:rsid w:val="00DD7749"/>
    <w:rsid w:val="00DD7BCF"/>
    <w:rsid w:val="00DD9016"/>
    <w:rsid w:val="00DE4F17"/>
    <w:rsid w:val="00DE654F"/>
    <w:rsid w:val="00DE72BE"/>
    <w:rsid w:val="00DF0C08"/>
    <w:rsid w:val="00DF19BC"/>
    <w:rsid w:val="00DF1C10"/>
    <w:rsid w:val="00DF1DC6"/>
    <w:rsid w:val="00DF58BB"/>
    <w:rsid w:val="00DF626F"/>
    <w:rsid w:val="00E0021D"/>
    <w:rsid w:val="00E01C47"/>
    <w:rsid w:val="00E02458"/>
    <w:rsid w:val="00E04A1A"/>
    <w:rsid w:val="00E0C1DC"/>
    <w:rsid w:val="00E10561"/>
    <w:rsid w:val="00E15BA2"/>
    <w:rsid w:val="00E1686A"/>
    <w:rsid w:val="00E20D2C"/>
    <w:rsid w:val="00E22673"/>
    <w:rsid w:val="00E251DE"/>
    <w:rsid w:val="00E265AE"/>
    <w:rsid w:val="00E30289"/>
    <w:rsid w:val="00E32DC9"/>
    <w:rsid w:val="00E35EEF"/>
    <w:rsid w:val="00E3692D"/>
    <w:rsid w:val="00E400EB"/>
    <w:rsid w:val="00E445F2"/>
    <w:rsid w:val="00E44652"/>
    <w:rsid w:val="00E47000"/>
    <w:rsid w:val="00E47386"/>
    <w:rsid w:val="00E50D49"/>
    <w:rsid w:val="00E51B21"/>
    <w:rsid w:val="00E524FA"/>
    <w:rsid w:val="00E538E7"/>
    <w:rsid w:val="00E554E0"/>
    <w:rsid w:val="00E56E26"/>
    <w:rsid w:val="00E56E41"/>
    <w:rsid w:val="00E57B96"/>
    <w:rsid w:val="00E60322"/>
    <w:rsid w:val="00E6561F"/>
    <w:rsid w:val="00E7090A"/>
    <w:rsid w:val="00E71578"/>
    <w:rsid w:val="00E735CB"/>
    <w:rsid w:val="00E73DE2"/>
    <w:rsid w:val="00E75444"/>
    <w:rsid w:val="00E81518"/>
    <w:rsid w:val="00E81B06"/>
    <w:rsid w:val="00E82B94"/>
    <w:rsid w:val="00E83094"/>
    <w:rsid w:val="00E84F17"/>
    <w:rsid w:val="00E85B56"/>
    <w:rsid w:val="00E90A78"/>
    <w:rsid w:val="00E90E94"/>
    <w:rsid w:val="00E92F1B"/>
    <w:rsid w:val="00E960A5"/>
    <w:rsid w:val="00EA1BD7"/>
    <w:rsid w:val="00EA22CE"/>
    <w:rsid w:val="00EA378A"/>
    <w:rsid w:val="00EA7756"/>
    <w:rsid w:val="00EB2284"/>
    <w:rsid w:val="00EB5B9D"/>
    <w:rsid w:val="00EB68DB"/>
    <w:rsid w:val="00EC2253"/>
    <w:rsid w:val="00EC5CD4"/>
    <w:rsid w:val="00ED3773"/>
    <w:rsid w:val="00ED4A22"/>
    <w:rsid w:val="00ED4B24"/>
    <w:rsid w:val="00ED4DF1"/>
    <w:rsid w:val="00EE1D87"/>
    <w:rsid w:val="00EE42C0"/>
    <w:rsid w:val="00EE4FA3"/>
    <w:rsid w:val="00EE5822"/>
    <w:rsid w:val="00EE6BB6"/>
    <w:rsid w:val="00EE7334"/>
    <w:rsid w:val="00EF6217"/>
    <w:rsid w:val="00EF6447"/>
    <w:rsid w:val="00F00DAC"/>
    <w:rsid w:val="00F014E7"/>
    <w:rsid w:val="00F038B9"/>
    <w:rsid w:val="00F0571B"/>
    <w:rsid w:val="00F11373"/>
    <w:rsid w:val="00F15D7E"/>
    <w:rsid w:val="00F16771"/>
    <w:rsid w:val="00F16E1E"/>
    <w:rsid w:val="00F17C05"/>
    <w:rsid w:val="00F26E67"/>
    <w:rsid w:val="00F27914"/>
    <w:rsid w:val="00F35D43"/>
    <w:rsid w:val="00F36846"/>
    <w:rsid w:val="00F379C3"/>
    <w:rsid w:val="00F37F4B"/>
    <w:rsid w:val="00F45875"/>
    <w:rsid w:val="00F46BC7"/>
    <w:rsid w:val="00F52FCC"/>
    <w:rsid w:val="00F53424"/>
    <w:rsid w:val="00F54FDC"/>
    <w:rsid w:val="00F553CB"/>
    <w:rsid w:val="00F65D11"/>
    <w:rsid w:val="00F65EC0"/>
    <w:rsid w:val="00F66DFA"/>
    <w:rsid w:val="00F6784B"/>
    <w:rsid w:val="00F7039B"/>
    <w:rsid w:val="00F70FA6"/>
    <w:rsid w:val="00F7197B"/>
    <w:rsid w:val="00F71A70"/>
    <w:rsid w:val="00F87C01"/>
    <w:rsid w:val="00F90A83"/>
    <w:rsid w:val="00F941EB"/>
    <w:rsid w:val="00F97ED3"/>
    <w:rsid w:val="00FA147F"/>
    <w:rsid w:val="00FA4888"/>
    <w:rsid w:val="00FB03D9"/>
    <w:rsid w:val="00FB0E88"/>
    <w:rsid w:val="00FB8214"/>
    <w:rsid w:val="00FC0556"/>
    <w:rsid w:val="00FC27E3"/>
    <w:rsid w:val="00FC2939"/>
    <w:rsid w:val="00FC2F28"/>
    <w:rsid w:val="00FC458E"/>
    <w:rsid w:val="00FC5599"/>
    <w:rsid w:val="00FC63F2"/>
    <w:rsid w:val="00FD42F9"/>
    <w:rsid w:val="00FD5848"/>
    <w:rsid w:val="00FD7BB3"/>
    <w:rsid w:val="00FE04EE"/>
    <w:rsid w:val="00FE17AF"/>
    <w:rsid w:val="00FE375A"/>
    <w:rsid w:val="00FE61DB"/>
    <w:rsid w:val="00FE7CFB"/>
    <w:rsid w:val="00FF0926"/>
    <w:rsid w:val="00FF148E"/>
    <w:rsid w:val="00FF4052"/>
    <w:rsid w:val="0122EA5A"/>
    <w:rsid w:val="0146E315"/>
    <w:rsid w:val="016B35EA"/>
    <w:rsid w:val="01A280C1"/>
    <w:rsid w:val="01B55970"/>
    <w:rsid w:val="01D8F450"/>
    <w:rsid w:val="01F10AA9"/>
    <w:rsid w:val="020BC5A2"/>
    <w:rsid w:val="022C807B"/>
    <w:rsid w:val="023F789B"/>
    <w:rsid w:val="02464A62"/>
    <w:rsid w:val="0248BC39"/>
    <w:rsid w:val="024E573D"/>
    <w:rsid w:val="0262144E"/>
    <w:rsid w:val="02631195"/>
    <w:rsid w:val="027445DB"/>
    <w:rsid w:val="02913316"/>
    <w:rsid w:val="02BA0023"/>
    <w:rsid w:val="02C8C35D"/>
    <w:rsid w:val="02CD1F3E"/>
    <w:rsid w:val="02D2AF6D"/>
    <w:rsid w:val="02FD266E"/>
    <w:rsid w:val="03009B49"/>
    <w:rsid w:val="0310EAC0"/>
    <w:rsid w:val="032E9FB7"/>
    <w:rsid w:val="03381AC6"/>
    <w:rsid w:val="0362BD4F"/>
    <w:rsid w:val="039DD1A1"/>
    <w:rsid w:val="03A03279"/>
    <w:rsid w:val="03AF49E1"/>
    <w:rsid w:val="03C19B7B"/>
    <w:rsid w:val="03E28224"/>
    <w:rsid w:val="03E30C74"/>
    <w:rsid w:val="03EA871C"/>
    <w:rsid w:val="04131494"/>
    <w:rsid w:val="0419BF1D"/>
    <w:rsid w:val="0422723E"/>
    <w:rsid w:val="04456E7E"/>
    <w:rsid w:val="0455AE02"/>
    <w:rsid w:val="0463DA1B"/>
    <w:rsid w:val="0477E092"/>
    <w:rsid w:val="04C08E47"/>
    <w:rsid w:val="04D956E0"/>
    <w:rsid w:val="0530668D"/>
    <w:rsid w:val="0534BCF1"/>
    <w:rsid w:val="0541F34A"/>
    <w:rsid w:val="057390DC"/>
    <w:rsid w:val="0578C0C4"/>
    <w:rsid w:val="05914C4E"/>
    <w:rsid w:val="05B44ABF"/>
    <w:rsid w:val="05C30709"/>
    <w:rsid w:val="05E64A38"/>
    <w:rsid w:val="05E65707"/>
    <w:rsid w:val="05E7DD65"/>
    <w:rsid w:val="0614B740"/>
    <w:rsid w:val="065503F7"/>
    <w:rsid w:val="0697B43D"/>
    <w:rsid w:val="06AEA386"/>
    <w:rsid w:val="06C304DB"/>
    <w:rsid w:val="06FFA917"/>
    <w:rsid w:val="071615EE"/>
    <w:rsid w:val="071972E5"/>
    <w:rsid w:val="0729649A"/>
    <w:rsid w:val="075408E4"/>
    <w:rsid w:val="076108DE"/>
    <w:rsid w:val="07665F38"/>
    <w:rsid w:val="07978DDF"/>
    <w:rsid w:val="07A84B2C"/>
    <w:rsid w:val="07B75ADE"/>
    <w:rsid w:val="07DB1D74"/>
    <w:rsid w:val="07E09ED2"/>
    <w:rsid w:val="07FC8A26"/>
    <w:rsid w:val="080C3C5A"/>
    <w:rsid w:val="0839819A"/>
    <w:rsid w:val="0863FE34"/>
    <w:rsid w:val="088105F7"/>
    <w:rsid w:val="08849D49"/>
    <w:rsid w:val="08891345"/>
    <w:rsid w:val="08922EC3"/>
    <w:rsid w:val="08B635BD"/>
    <w:rsid w:val="08BD1DEF"/>
    <w:rsid w:val="08C6676C"/>
    <w:rsid w:val="08D204CA"/>
    <w:rsid w:val="08D5C460"/>
    <w:rsid w:val="08EF6EA7"/>
    <w:rsid w:val="0916635C"/>
    <w:rsid w:val="091F7EDA"/>
    <w:rsid w:val="092335CC"/>
    <w:rsid w:val="094A2324"/>
    <w:rsid w:val="095E7794"/>
    <w:rsid w:val="09653A8A"/>
    <w:rsid w:val="097F7ACA"/>
    <w:rsid w:val="0993246A"/>
    <w:rsid w:val="099FA02D"/>
    <w:rsid w:val="09D96D94"/>
    <w:rsid w:val="0A3E3AE1"/>
    <w:rsid w:val="0A83967A"/>
    <w:rsid w:val="0A84BD28"/>
    <w:rsid w:val="0AA87807"/>
    <w:rsid w:val="0AAA9693"/>
    <w:rsid w:val="0AB08FDF"/>
    <w:rsid w:val="0AB28D86"/>
    <w:rsid w:val="0AC8AE13"/>
    <w:rsid w:val="0AD534A0"/>
    <w:rsid w:val="0AD63BB3"/>
    <w:rsid w:val="0AE94BA9"/>
    <w:rsid w:val="0B3306D3"/>
    <w:rsid w:val="0B404571"/>
    <w:rsid w:val="0B6DE55F"/>
    <w:rsid w:val="0BA27E62"/>
    <w:rsid w:val="0BAAF24B"/>
    <w:rsid w:val="0BACC600"/>
    <w:rsid w:val="0BBDEC70"/>
    <w:rsid w:val="0BD70C02"/>
    <w:rsid w:val="0C1F6F71"/>
    <w:rsid w:val="0C400442"/>
    <w:rsid w:val="0C6A3B39"/>
    <w:rsid w:val="0C6DFD76"/>
    <w:rsid w:val="0CA3BD86"/>
    <w:rsid w:val="0D14D5D5"/>
    <w:rsid w:val="0D2E055D"/>
    <w:rsid w:val="0D30E798"/>
    <w:rsid w:val="0D3BB0F5"/>
    <w:rsid w:val="0D493B28"/>
    <w:rsid w:val="0D49B683"/>
    <w:rsid w:val="0D4BABF0"/>
    <w:rsid w:val="0D92625A"/>
    <w:rsid w:val="0D9B31FD"/>
    <w:rsid w:val="0DA11BD9"/>
    <w:rsid w:val="0DA21ECF"/>
    <w:rsid w:val="0DAFD694"/>
    <w:rsid w:val="0DB49F2E"/>
    <w:rsid w:val="0DCDF52E"/>
    <w:rsid w:val="0DD72C43"/>
    <w:rsid w:val="0DE2B188"/>
    <w:rsid w:val="0DEA3C69"/>
    <w:rsid w:val="0DF84CE5"/>
    <w:rsid w:val="0E081263"/>
    <w:rsid w:val="0E3FCC49"/>
    <w:rsid w:val="0E420A16"/>
    <w:rsid w:val="0E64DDAA"/>
    <w:rsid w:val="0E7EA26B"/>
    <w:rsid w:val="0E8359AA"/>
    <w:rsid w:val="0EA50C18"/>
    <w:rsid w:val="0EBF674D"/>
    <w:rsid w:val="0EEAE43F"/>
    <w:rsid w:val="0EFD5EEF"/>
    <w:rsid w:val="0F1A7F0C"/>
    <w:rsid w:val="0F28ACFD"/>
    <w:rsid w:val="0F2AB263"/>
    <w:rsid w:val="0FAEE729"/>
    <w:rsid w:val="0FF2D7FB"/>
    <w:rsid w:val="1011F8EE"/>
    <w:rsid w:val="1025AC8A"/>
    <w:rsid w:val="102CB29B"/>
    <w:rsid w:val="104290D3"/>
    <w:rsid w:val="104C9218"/>
    <w:rsid w:val="1076EF68"/>
    <w:rsid w:val="109066F6"/>
    <w:rsid w:val="10A78FE5"/>
    <w:rsid w:val="10AFE3CE"/>
    <w:rsid w:val="10B7381B"/>
    <w:rsid w:val="10BD97E6"/>
    <w:rsid w:val="10C0EAE4"/>
    <w:rsid w:val="10C26569"/>
    <w:rsid w:val="10E7D975"/>
    <w:rsid w:val="10E7E033"/>
    <w:rsid w:val="10FB0B51"/>
    <w:rsid w:val="1119A40D"/>
    <w:rsid w:val="11216322"/>
    <w:rsid w:val="11225774"/>
    <w:rsid w:val="1126453B"/>
    <w:rsid w:val="114829EF"/>
    <w:rsid w:val="114F0866"/>
    <w:rsid w:val="114F6C73"/>
    <w:rsid w:val="115035C1"/>
    <w:rsid w:val="1172FA47"/>
    <w:rsid w:val="118A8E14"/>
    <w:rsid w:val="118E48DE"/>
    <w:rsid w:val="118FFEA0"/>
    <w:rsid w:val="11A47366"/>
    <w:rsid w:val="11CF2D69"/>
    <w:rsid w:val="11FFB961"/>
    <w:rsid w:val="122CF964"/>
    <w:rsid w:val="124FF293"/>
    <w:rsid w:val="125DD5DF"/>
    <w:rsid w:val="127230E0"/>
    <w:rsid w:val="128CD71C"/>
    <w:rsid w:val="129277D5"/>
    <w:rsid w:val="1294247B"/>
    <w:rsid w:val="12AC6C08"/>
    <w:rsid w:val="12C5C195"/>
    <w:rsid w:val="12CE6F66"/>
    <w:rsid w:val="12E0EC15"/>
    <w:rsid w:val="13008A7F"/>
    <w:rsid w:val="130FDBE3"/>
    <w:rsid w:val="13286B79"/>
    <w:rsid w:val="1335BD45"/>
    <w:rsid w:val="1356B584"/>
    <w:rsid w:val="13576A12"/>
    <w:rsid w:val="136DF62D"/>
    <w:rsid w:val="1381737A"/>
    <w:rsid w:val="138192A8"/>
    <w:rsid w:val="13841CC5"/>
    <w:rsid w:val="139EEA3C"/>
    <w:rsid w:val="13A9982B"/>
    <w:rsid w:val="13BEA995"/>
    <w:rsid w:val="13D31321"/>
    <w:rsid w:val="13D6ECC2"/>
    <w:rsid w:val="141E5128"/>
    <w:rsid w:val="142026C8"/>
    <w:rsid w:val="142580D5"/>
    <w:rsid w:val="1488CA8F"/>
    <w:rsid w:val="149C67D6"/>
    <w:rsid w:val="149D80F7"/>
    <w:rsid w:val="14A8111E"/>
    <w:rsid w:val="14B45625"/>
    <w:rsid w:val="14BF3AD3"/>
    <w:rsid w:val="14C1EF26"/>
    <w:rsid w:val="14CC17BC"/>
    <w:rsid w:val="14D2CF11"/>
    <w:rsid w:val="14F444F0"/>
    <w:rsid w:val="15439A5A"/>
    <w:rsid w:val="1563ED8C"/>
    <w:rsid w:val="15705223"/>
    <w:rsid w:val="1576E394"/>
    <w:rsid w:val="158C8BAD"/>
    <w:rsid w:val="15B14847"/>
    <w:rsid w:val="15BB85E6"/>
    <w:rsid w:val="161DE443"/>
    <w:rsid w:val="162BA2D9"/>
    <w:rsid w:val="164EC614"/>
    <w:rsid w:val="1672DF65"/>
    <w:rsid w:val="168D9076"/>
    <w:rsid w:val="16A03C62"/>
    <w:rsid w:val="16A85C1A"/>
    <w:rsid w:val="16CFCD63"/>
    <w:rsid w:val="16F3666E"/>
    <w:rsid w:val="171871F6"/>
    <w:rsid w:val="17225AC8"/>
    <w:rsid w:val="172435F3"/>
    <w:rsid w:val="175EB02F"/>
    <w:rsid w:val="1760DD83"/>
    <w:rsid w:val="17640094"/>
    <w:rsid w:val="179BEC26"/>
    <w:rsid w:val="17AE018A"/>
    <w:rsid w:val="17B5EB23"/>
    <w:rsid w:val="17B6ED77"/>
    <w:rsid w:val="17D2EE14"/>
    <w:rsid w:val="17D418A4"/>
    <w:rsid w:val="17F10AD3"/>
    <w:rsid w:val="18016472"/>
    <w:rsid w:val="180C5C97"/>
    <w:rsid w:val="18166F48"/>
    <w:rsid w:val="18475363"/>
    <w:rsid w:val="188B0FA8"/>
    <w:rsid w:val="18B9E2A3"/>
    <w:rsid w:val="18BFB2D6"/>
    <w:rsid w:val="18C1EDEF"/>
    <w:rsid w:val="18D668BD"/>
    <w:rsid w:val="1914AC34"/>
    <w:rsid w:val="19262030"/>
    <w:rsid w:val="196E986D"/>
    <w:rsid w:val="1979C07C"/>
    <w:rsid w:val="19AD81D6"/>
    <w:rsid w:val="19B5D6CB"/>
    <w:rsid w:val="19BCAEE3"/>
    <w:rsid w:val="19E1BEB5"/>
    <w:rsid w:val="1A0D9A3D"/>
    <w:rsid w:val="1A207964"/>
    <w:rsid w:val="1A2DD008"/>
    <w:rsid w:val="1A4ECD30"/>
    <w:rsid w:val="1A596147"/>
    <w:rsid w:val="1A81780A"/>
    <w:rsid w:val="1A82029D"/>
    <w:rsid w:val="1AF27D55"/>
    <w:rsid w:val="1AF9DC66"/>
    <w:rsid w:val="1B8BD6F3"/>
    <w:rsid w:val="1BAC30A8"/>
    <w:rsid w:val="1BB6AB0E"/>
    <w:rsid w:val="1BBF4773"/>
    <w:rsid w:val="1C157421"/>
    <w:rsid w:val="1C50B96F"/>
    <w:rsid w:val="1C54EC53"/>
    <w:rsid w:val="1C633DEB"/>
    <w:rsid w:val="1C726BD7"/>
    <w:rsid w:val="1C8DAABE"/>
    <w:rsid w:val="1C8EC452"/>
    <w:rsid w:val="1CCBCFA6"/>
    <w:rsid w:val="1CD20C93"/>
    <w:rsid w:val="1CE7149E"/>
    <w:rsid w:val="1D0256F2"/>
    <w:rsid w:val="1D255B28"/>
    <w:rsid w:val="1D58CAF3"/>
    <w:rsid w:val="1D5FFF2D"/>
    <w:rsid w:val="1D6AA1CF"/>
    <w:rsid w:val="1D7A6BAA"/>
    <w:rsid w:val="1D7C61B6"/>
    <w:rsid w:val="1D853BAB"/>
    <w:rsid w:val="1D89E4A8"/>
    <w:rsid w:val="1DBE4A00"/>
    <w:rsid w:val="1DC036AB"/>
    <w:rsid w:val="1DC1F467"/>
    <w:rsid w:val="1DE64EB5"/>
    <w:rsid w:val="1DF9A481"/>
    <w:rsid w:val="1E03DD7D"/>
    <w:rsid w:val="1E19F83C"/>
    <w:rsid w:val="1E216E44"/>
    <w:rsid w:val="1E29531B"/>
    <w:rsid w:val="1E2EEB9A"/>
    <w:rsid w:val="1E9082FF"/>
    <w:rsid w:val="1EA27802"/>
    <w:rsid w:val="1EAB0A20"/>
    <w:rsid w:val="1F203559"/>
    <w:rsid w:val="1F5F4F16"/>
    <w:rsid w:val="1F91E1F0"/>
    <w:rsid w:val="1FBB7ADB"/>
    <w:rsid w:val="1FBD6385"/>
    <w:rsid w:val="1FCD7C4B"/>
    <w:rsid w:val="1FD375F3"/>
    <w:rsid w:val="2034DC65"/>
    <w:rsid w:val="2035C011"/>
    <w:rsid w:val="203C6FAC"/>
    <w:rsid w:val="20845265"/>
    <w:rsid w:val="20A85C5A"/>
    <w:rsid w:val="20D920AB"/>
    <w:rsid w:val="20F6E053"/>
    <w:rsid w:val="210683B9"/>
    <w:rsid w:val="2128876E"/>
    <w:rsid w:val="2152D851"/>
    <w:rsid w:val="215606C3"/>
    <w:rsid w:val="215C5A8E"/>
    <w:rsid w:val="217BF90B"/>
    <w:rsid w:val="2184311A"/>
    <w:rsid w:val="21E5BEF6"/>
    <w:rsid w:val="228148D4"/>
    <w:rsid w:val="2283BD79"/>
    <w:rsid w:val="22AB4249"/>
    <w:rsid w:val="22C0484F"/>
    <w:rsid w:val="22CC3889"/>
    <w:rsid w:val="22D452E6"/>
    <w:rsid w:val="2311BA0B"/>
    <w:rsid w:val="23227DC0"/>
    <w:rsid w:val="23269298"/>
    <w:rsid w:val="2340D481"/>
    <w:rsid w:val="235C072A"/>
    <w:rsid w:val="2375802F"/>
    <w:rsid w:val="237D09C1"/>
    <w:rsid w:val="23819CC2"/>
    <w:rsid w:val="2388FC56"/>
    <w:rsid w:val="23B45C1C"/>
    <w:rsid w:val="23D70E64"/>
    <w:rsid w:val="23DBAB0A"/>
    <w:rsid w:val="2401811C"/>
    <w:rsid w:val="24166226"/>
    <w:rsid w:val="241CF508"/>
    <w:rsid w:val="2426858A"/>
    <w:rsid w:val="24283C3F"/>
    <w:rsid w:val="24329CD8"/>
    <w:rsid w:val="2455370F"/>
    <w:rsid w:val="2473B80E"/>
    <w:rsid w:val="24AFB413"/>
    <w:rsid w:val="24E6FF6D"/>
    <w:rsid w:val="24ECE311"/>
    <w:rsid w:val="24FA7B91"/>
    <w:rsid w:val="24FDD66D"/>
    <w:rsid w:val="2515E42D"/>
    <w:rsid w:val="254A343A"/>
    <w:rsid w:val="2559DD6B"/>
    <w:rsid w:val="2570A3F8"/>
    <w:rsid w:val="258780ED"/>
    <w:rsid w:val="258B9420"/>
    <w:rsid w:val="258C8A07"/>
    <w:rsid w:val="258DD2A0"/>
    <w:rsid w:val="259AC709"/>
    <w:rsid w:val="259E68AD"/>
    <w:rsid w:val="25AB1DEE"/>
    <w:rsid w:val="25C8A728"/>
    <w:rsid w:val="25D2A612"/>
    <w:rsid w:val="25D2B106"/>
    <w:rsid w:val="25DF3A4D"/>
    <w:rsid w:val="2620BADA"/>
    <w:rsid w:val="26482E11"/>
    <w:rsid w:val="26631F02"/>
    <w:rsid w:val="266F71AF"/>
    <w:rsid w:val="2672E8DA"/>
    <w:rsid w:val="26C3224D"/>
    <w:rsid w:val="26C8E709"/>
    <w:rsid w:val="26EDE8AC"/>
    <w:rsid w:val="2711337E"/>
    <w:rsid w:val="271B8262"/>
    <w:rsid w:val="27225384"/>
    <w:rsid w:val="27277832"/>
    <w:rsid w:val="2730C264"/>
    <w:rsid w:val="27454638"/>
    <w:rsid w:val="27474FA2"/>
    <w:rsid w:val="275B203D"/>
    <w:rsid w:val="2775B077"/>
    <w:rsid w:val="2786D6E5"/>
    <w:rsid w:val="279CB910"/>
    <w:rsid w:val="27B2CA89"/>
    <w:rsid w:val="27B9C5B9"/>
    <w:rsid w:val="27D13732"/>
    <w:rsid w:val="27D3812C"/>
    <w:rsid w:val="27D9DFE5"/>
    <w:rsid w:val="27F14E66"/>
    <w:rsid w:val="28030C1F"/>
    <w:rsid w:val="2818D8E8"/>
    <w:rsid w:val="283891D7"/>
    <w:rsid w:val="283FFBDF"/>
    <w:rsid w:val="2861618A"/>
    <w:rsid w:val="2875ED9E"/>
    <w:rsid w:val="28841CB4"/>
    <w:rsid w:val="288C5698"/>
    <w:rsid w:val="289718DB"/>
    <w:rsid w:val="289A5B73"/>
    <w:rsid w:val="28A0821F"/>
    <w:rsid w:val="28A105E0"/>
    <w:rsid w:val="28A3549C"/>
    <w:rsid w:val="28ABA250"/>
    <w:rsid w:val="28CA32E3"/>
    <w:rsid w:val="28CDA34B"/>
    <w:rsid w:val="2925B912"/>
    <w:rsid w:val="293E00A4"/>
    <w:rsid w:val="295B6BD6"/>
    <w:rsid w:val="29651606"/>
    <w:rsid w:val="29C04919"/>
    <w:rsid w:val="29C6D6E0"/>
    <w:rsid w:val="29D4D288"/>
    <w:rsid w:val="29F7E0A7"/>
    <w:rsid w:val="29F9EE8A"/>
    <w:rsid w:val="2A0E03D2"/>
    <w:rsid w:val="2A338A83"/>
    <w:rsid w:val="2A47A7AE"/>
    <w:rsid w:val="2A51BDF6"/>
    <w:rsid w:val="2A5A1A0B"/>
    <w:rsid w:val="2A5A88AD"/>
    <w:rsid w:val="2A617311"/>
    <w:rsid w:val="2A6F352A"/>
    <w:rsid w:val="2A79A918"/>
    <w:rsid w:val="2A97191C"/>
    <w:rsid w:val="2AA65970"/>
    <w:rsid w:val="2AC6215A"/>
    <w:rsid w:val="2ACD3A88"/>
    <w:rsid w:val="2ADFA380"/>
    <w:rsid w:val="2AE43C36"/>
    <w:rsid w:val="2B240C59"/>
    <w:rsid w:val="2B4B108F"/>
    <w:rsid w:val="2B613281"/>
    <w:rsid w:val="2B7B48C6"/>
    <w:rsid w:val="2B95F027"/>
    <w:rsid w:val="2BB4EFCF"/>
    <w:rsid w:val="2BB7BC81"/>
    <w:rsid w:val="2BC50399"/>
    <w:rsid w:val="2BE16C74"/>
    <w:rsid w:val="2C1E3982"/>
    <w:rsid w:val="2C223118"/>
    <w:rsid w:val="2C3D1D7D"/>
    <w:rsid w:val="2C6E0493"/>
    <w:rsid w:val="2C875A63"/>
    <w:rsid w:val="2C956A78"/>
    <w:rsid w:val="2C99D7B1"/>
    <w:rsid w:val="2C9C45F4"/>
    <w:rsid w:val="2CB0233F"/>
    <w:rsid w:val="2CCF3D75"/>
    <w:rsid w:val="2CE5742A"/>
    <w:rsid w:val="2CEB45D9"/>
    <w:rsid w:val="2CEE9E03"/>
    <w:rsid w:val="2D054EA8"/>
    <w:rsid w:val="2D12EB42"/>
    <w:rsid w:val="2D1F7582"/>
    <w:rsid w:val="2D284031"/>
    <w:rsid w:val="2D3E5071"/>
    <w:rsid w:val="2D641F9B"/>
    <w:rsid w:val="2D705925"/>
    <w:rsid w:val="2DAE8DA7"/>
    <w:rsid w:val="2DBEE28A"/>
    <w:rsid w:val="2DD843BE"/>
    <w:rsid w:val="2DD9731E"/>
    <w:rsid w:val="2DFCBBAB"/>
    <w:rsid w:val="2E523ABB"/>
    <w:rsid w:val="2E6E43A8"/>
    <w:rsid w:val="2E854A69"/>
    <w:rsid w:val="2EAE4845"/>
    <w:rsid w:val="2EEABB31"/>
    <w:rsid w:val="2EFA0C7F"/>
    <w:rsid w:val="2F12827A"/>
    <w:rsid w:val="2F1CBCC8"/>
    <w:rsid w:val="2F33CB6F"/>
    <w:rsid w:val="2F537523"/>
    <w:rsid w:val="2FB8429D"/>
    <w:rsid w:val="2FCB1904"/>
    <w:rsid w:val="2FCB5CBC"/>
    <w:rsid w:val="2FDBBA05"/>
    <w:rsid w:val="2FF3E482"/>
    <w:rsid w:val="301DC058"/>
    <w:rsid w:val="30491D37"/>
    <w:rsid w:val="304C3F3C"/>
    <w:rsid w:val="30565B92"/>
    <w:rsid w:val="30720154"/>
    <w:rsid w:val="30A7E45E"/>
    <w:rsid w:val="30B05EBF"/>
    <w:rsid w:val="30D07851"/>
    <w:rsid w:val="30D4EB7F"/>
    <w:rsid w:val="30F48A6F"/>
    <w:rsid w:val="30F94AFC"/>
    <w:rsid w:val="3100F039"/>
    <w:rsid w:val="3104ACC4"/>
    <w:rsid w:val="310CBA6E"/>
    <w:rsid w:val="3133F9F2"/>
    <w:rsid w:val="31378788"/>
    <w:rsid w:val="314B7E82"/>
    <w:rsid w:val="316700CC"/>
    <w:rsid w:val="318758BD"/>
    <w:rsid w:val="31AA5F68"/>
    <w:rsid w:val="31B0CD8E"/>
    <w:rsid w:val="31DF27FF"/>
    <w:rsid w:val="31EE37DD"/>
    <w:rsid w:val="3228B7B2"/>
    <w:rsid w:val="32505594"/>
    <w:rsid w:val="3253E936"/>
    <w:rsid w:val="327254E9"/>
    <w:rsid w:val="3272AF62"/>
    <w:rsid w:val="327FA642"/>
    <w:rsid w:val="3295F6A3"/>
    <w:rsid w:val="329A66ED"/>
    <w:rsid w:val="32AF70A3"/>
    <w:rsid w:val="32B92700"/>
    <w:rsid w:val="32EA7736"/>
    <w:rsid w:val="32F0C688"/>
    <w:rsid w:val="330010A8"/>
    <w:rsid w:val="3320970A"/>
    <w:rsid w:val="3328BFAC"/>
    <w:rsid w:val="334B8DF0"/>
    <w:rsid w:val="337C456F"/>
    <w:rsid w:val="3390DF58"/>
    <w:rsid w:val="3397C98F"/>
    <w:rsid w:val="33B0894F"/>
    <w:rsid w:val="33B80427"/>
    <w:rsid w:val="33F2BEB0"/>
    <w:rsid w:val="33FA4ED0"/>
    <w:rsid w:val="33FCBB39"/>
    <w:rsid w:val="34213C58"/>
    <w:rsid w:val="343D2482"/>
    <w:rsid w:val="3457FF1E"/>
    <w:rsid w:val="3479DED0"/>
    <w:rsid w:val="3483CDB0"/>
    <w:rsid w:val="349797B4"/>
    <w:rsid w:val="34A85481"/>
    <w:rsid w:val="34C2C51B"/>
    <w:rsid w:val="34C6A6E2"/>
    <w:rsid w:val="34CF1C41"/>
    <w:rsid w:val="34F5AABA"/>
    <w:rsid w:val="350645C9"/>
    <w:rsid w:val="35368372"/>
    <w:rsid w:val="3558AF04"/>
    <w:rsid w:val="356A2691"/>
    <w:rsid w:val="35912B93"/>
    <w:rsid w:val="35A07D53"/>
    <w:rsid w:val="35A3577E"/>
    <w:rsid w:val="35F757D1"/>
    <w:rsid w:val="3627BEA3"/>
    <w:rsid w:val="363C7009"/>
    <w:rsid w:val="3661F8AB"/>
    <w:rsid w:val="3667D0C1"/>
    <w:rsid w:val="367CF139"/>
    <w:rsid w:val="36996AD3"/>
    <w:rsid w:val="36D6B026"/>
    <w:rsid w:val="36E52026"/>
    <w:rsid w:val="36E7ADDA"/>
    <w:rsid w:val="36EBE861"/>
    <w:rsid w:val="36F88DA9"/>
    <w:rsid w:val="36F9B09C"/>
    <w:rsid w:val="37379144"/>
    <w:rsid w:val="373A27D1"/>
    <w:rsid w:val="37501E0C"/>
    <w:rsid w:val="3750DC7F"/>
    <w:rsid w:val="3766F8D3"/>
    <w:rsid w:val="3795FFAB"/>
    <w:rsid w:val="379E22C5"/>
    <w:rsid w:val="37B649AB"/>
    <w:rsid w:val="37D01E13"/>
    <w:rsid w:val="37DD8948"/>
    <w:rsid w:val="37EC2773"/>
    <w:rsid w:val="3816F827"/>
    <w:rsid w:val="381F6DB5"/>
    <w:rsid w:val="38204CAB"/>
    <w:rsid w:val="383CB22F"/>
    <w:rsid w:val="3846D6AE"/>
    <w:rsid w:val="38663B40"/>
    <w:rsid w:val="386F7BC7"/>
    <w:rsid w:val="3871DB66"/>
    <w:rsid w:val="38790B3D"/>
    <w:rsid w:val="3880F500"/>
    <w:rsid w:val="3894D330"/>
    <w:rsid w:val="3896587F"/>
    <w:rsid w:val="38A7C3C9"/>
    <w:rsid w:val="38B11B5E"/>
    <w:rsid w:val="38B4BC4F"/>
    <w:rsid w:val="3900D973"/>
    <w:rsid w:val="395C1B7D"/>
    <w:rsid w:val="396378FF"/>
    <w:rsid w:val="396FA9F6"/>
    <w:rsid w:val="39828044"/>
    <w:rsid w:val="399CF5F4"/>
    <w:rsid w:val="39BC464C"/>
    <w:rsid w:val="39C911B8"/>
    <w:rsid w:val="39CBA502"/>
    <w:rsid w:val="39DBB9D8"/>
    <w:rsid w:val="39E48F11"/>
    <w:rsid w:val="39E49C39"/>
    <w:rsid w:val="3A0FC756"/>
    <w:rsid w:val="3A4D5509"/>
    <w:rsid w:val="3A565C60"/>
    <w:rsid w:val="3A70E7C5"/>
    <w:rsid w:val="3A7B254E"/>
    <w:rsid w:val="3A8F0F25"/>
    <w:rsid w:val="3A9B5E6A"/>
    <w:rsid w:val="3AA5E182"/>
    <w:rsid w:val="3AA8EB87"/>
    <w:rsid w:val="3AC9BA9A"/>
    <w:rsid w:val="3AD756DE"/>
    <w:rsid w:val="3AD9E908"/>
    <w:rsid w:val="3B0AF7FB"/>
    <w:rsid w:val="3B2748D3"/>
    <w:rsid w:val="3B4EBBDD"/>
    <w:rsid w:val="3B52968D"/>
    <w:rsid w:val="3B675714"/>
    <w:rsid w:val="3B71BB12"/>
    <w:rsid w:val="3BB898E6"/>
    <w:rsid w:val="3BBF9165"/>
    <w:rsid w:val="3BC617BB"/>
    <w:rsid w:val="3BD9336F"/>
    <w:rsid w:val="3BDE7413"/>
    <w:rsid w:val="3BE38A8D"/>
    <w:rsid w:val="3BE5B63B"/>
    <w:rsid w:val="3C0266A1"/>
    <w:rsid w:val="3C110664"/>
    <w:rsid w:val="3C15D754"/>
    <w:rsid w:val="3C59DF1A"/>
    <w:rsid w:val="3C5A2A3F"/>
    <w:rsid w:val="3C82655F"/>
    <w:rsid w:val="3C9D0A5F"/>
    <w:rsid w:val="3CB6E1D8"/>
    <w:rsid w:val="3CCBCCF7"/>
    <w:rsid w:val="3CE02B62"/>
    <w:rsid w:val="3CE96D2B"/>
    <w:rsid w:val="3D0D2E56"/>
    <w:rsid w:val="3D1C4D48"/>
    <w:rsid w:val="3D27024C"/>
    <w:rsid w:val="3D30B882"/>
    <w:rsid w:val="3D36421A"/>
    <w:rsid w:val="3D450525"/>
    <w:rsid w:val="3D4EA7CB"/>
    <w:rsid w:val="3DAD620D"/>
    <w:rsid w:val="3DCD6C78"/>
    <w:rsid w:val="3DF1E4BC"/>
    <w:rsid w:val="3DF52C3A"/>
    <w:rsid w:val="3E0DF9E9"/>
    <w:rsid w:val="3E134390"/>
    <w:rsid w:val="3E227C8A"/>
    <w:rsid w:val="3E328239"/>
    <w:rsid w:val="3E3FDEF9"/>
    <w:rsid w:val="3E4A611B"/>
    <w:rsid w:val="3ED10963"/>
    <w:rsid w:val="3F04BECE"/>
    <w:rsid w:val="3F096F2B"/>
    <w:rsid w:val="3F4EC5D5"/>
    <w:rsid w:val="3F5440BE"/>
    <w:rsid w:val="3F5912FA"/>
    <w:rsid w:val="3F5C0C00"/>
    <w:rsid w:val="3F7C0CC6"/>
    <w:rsid w:val="3F8FB92E"/>
    <w:rsid w:val="3F901433"/>
    <w:rsid w:val="3FC047E3"/>
    <w:rsid w:val="3FC98E33"/>
    <w:rsid w:val="4003159B"/>
    <w:rsid w:val="4014BF9A"/>
    <w:rsid w:val="404EC30B"/>
    <w:rsid w:val="404ED6EE"/>
    <w:rsid w:val="4087FC61"/>
    <w:rsid w:val="40A44C19"/>
    <w:rsid w:val="40A92BBB"/>
    <w:rsid w:val="40C79F25"/>
    <w:rsid w:val="40C853F6"/>
    <w:rsid w:val="40CA9C07"/>
    <w:rsid w:val="40E3BA20"/>
    <w:rsid w:val="4119ED65"/>
    <w:rsid w:val="41319232"/>
    <w:rsid w:val="414B77F6"/>
    <w:rsid w:val="41833CFA"/>
    <w:rsid w:val="41859403"/>
    <w:rsid w:val="4189D6D7"/>
    <w:rsid w:val="418A63E1"/>
    <w:rsid w:val="41D358E1"/>
    <w:rsid w:val="41F67D41"/>
    <w:rsid w:val="41F821AB"/>
    <w:rsid w:val="4209C04C"/>
    <w:rsid w:val="4223F839"/>
    <w:rsid w:val="4237D693"/>
    <w:rsid w:val="424A37C4"/>
    <w:rsid w:val="429E1B5A"/>
    <w:rsid w:val="42A7CCB5"/>
    <w:rsid w:val="42B5CD30"/>
    <w:rsid w:val="42FD446B"/>
    <w:rsid w:val="430268AC"/>
    <w:rsid w:val="430C734D"/>
    <w:rsid w:val="431A3D34"/>
    <w:rsid w:val="4347CC52"/>
    <w:rsid w:val="43814CB1"/>
    <w:rsid w:val="4387F51C"/>
    <w:rsid w:val="43946C6B"/>
    <w:rsid w:val="439FE448"/>
    <w:rsid w:val="43A3B1FF"/>
    <w:rsid w:val="43D86FBB"/>
    <w:rsid w:val="43E515FF"/>
    <w:rsid w:val="441B02D8"/>
    <w:rsid w:val="44360E11"/>
    <w:rsid w:val="443909E4"/>
    <w:rsid w:val="4440A5D8"/>
    <w:rsid w:val="4445D792"/>
    <w:rsid w:val="44511EFC"/>
    <w:rsid w:val="44714C88"/>
    <w:rsid w:val="4487317E"/>
    <w:rsid w:val="44ACCA29"/>
    <w:rsid w:val="44B0F91A"/>
    <w:rsid w:val="44B5184D"/>
    <w:rsid w:val="44E5FB00"/>
    <w:rsid w:val="44F234FD"/>
    <w:rsid w:val="44F58432"/>
    <w:rsid w:val="45285041"/>
    <w:rsid w:val="45315485"/>
    <w:rsid w:val="4538CE64"/>
    <w:rsid w:val="45544763"/>
    <w:rsid w:val="4557DD1D"/>
    <w:rsid w:val="4569A0E7"/>
    <w:rsid w:val="456E20A1"/>
    <w:rsid w:val="45847469"/>
    <w:rsid w:val="458F37E7"/>
    <w:rsid w:val="45A3743D"/>
    <w:rsid w:val="45B49D4C"/>
    <w:rsid w:val="45BA0002"/>
    <w:rsid w:val="45C17C6F"/>
    <w:rsid w:val="45C4E308"/>
    <w:rsid w:val="45CC5E20"/>
    <w:rsid w:val="45DF81B7"/>
    <w:rsid w:val="4604FAD8"/>
    <w:rsid w:val="4629A7D8"/>
    <w:rsid w:val="463525BD"/>
    <w:rsid w:val="46418C93"/>
    <w:rsid w:val="46668749"/>
    <w:rsid w:val="466C8A96"/>
    <w:rsid w:val="46A37B82"/>
    <w:rsid w:val="46AAEE8D"/>
    <w:rsid w:val="46CA7FFE"/>
    <w:rsid w:val="46CC5C8E"/>
    <w:rsid w:val="46D4D90A"/>
    <w:rsid w:val="46E29EFD"/>
    <w:rsid w:val="46E60E02"/>
    <w:rsid w:val="470D667F"/>
    <w:rsid w:val="471CCAA7"/>
    <w:rsid w:val="472698AB"/>
    <w:rsid w:val="474F3D87"/>
    <w:rsid w:val="47729631"/>
    <w:rsid w:val="47AB32B4"/>
    <w:rsid w:val="47B9AA9A"/>
    <w:rsid w:val="47D4BDE3"/>
    <w:rsid w:val="47DDA8EB"/>
    <w:rsid w:val="47F35290"/>
    <w:rsid w:val="481B03A0"/>
    <w:rsid w:val="481C9F31"/>
    <w:rsid w:val="482383CC"/>
    <w:rsid w:val="483AE00C"/>
    <w:rsid w:val="48434200"/>
    <w:rsid w:val="4847B008"/>
    <w:rsid w:val="4866FA6B"/>
    <w:rsid w:val="486826B7"/>
    <w:rsid w:val="4869EF8E"/>
    <w:rsid w:val="48989A29"/>
    <w:rsid w:val="48AF2D2F"/>
    <w:rsid w:val="48B08D1B"/>
    <w:rsid w:val="48B6CBC7"/>
    <w:rsid w:val="48EA3312"/>
    <w:rsid w:val="48F22E28"/>
    <w:rsid w:val="490D0382"/>
    <w:rsid w:val="4913A744"/>
    <w:rsid w:val="494EF194"/>
    <w:rsid w:val="498CD792"/>
    <w:rsid w:val="49A4B971"/>
    <w:rsid w:val="49E630F8"/>
    <w:rsid w:val="49FDC2EE"/>
    <w:rsid w:val="4A140762"/>
    <w:rsid w:val="4A30BD69"/>
    <w:rsid w:val="4A5814AA"/>
    <w:rsid w:val="4A59AB98"/>
    <w:rsid w:val="4A5D6DD2"/>
    <w:rsid w:val="4A6D75B5"/>
    <w:rsid w:val="4A795923"/>
    <w:rsid w:val="4AA213E7"/>
    <w:rsid w:val="4AB282CC"/>
    <w:rsid w:val="4ABF171E"/>
    <w:rsid w:val="4AC6EC85"/>
    <w:rsid w:val="4AFCBE07"/>
    <w:rsid w:val="4B081FA8"/>
    <w:rsid w:val="4B26C7CB"/>
    <w:rsid w:val="4B443518"/>
    <w:rsid w:val="4B4DCE1C"/>
    <w:rsid w:val="4B5F5D80"/>
    <w:rsid w:val="4B62E538"/>
    <w:rsid w:val="4B71CD3C"/>
    <w:rsid w:val="4B790F8E"/>
    <w:rsid w:val="4B8BBBD6"/>
    <w:rsid w:val="4BA706E7"/>
    <w:rsid w:val="4BAA779A"/>
    <w:rsid w:val="4BC1F23F"/>
    <w:rsid w:val="4BCF254D"/>
    <w:rsid w:val="4BD0D58A"/>
    <w:rsid w:val="4C2D1800"/>
    <w:rsid w:val="4C50B83B"/>
    <w:rsid w:val="4C545D4C"/>
    <w:rsid w:val="4C73B042"/>
    <w:rsid w:val="4C7BC801"/>
    <w:rsid w:val="4CAD94B4"/>
    <w:rsid w:val="4CC5984C"/>
    <w:rsid w:val="4CE226CD"/>
    <w:rsid w:val="4CE9A64D"/>
    <w:rsid w:val="4CF91BE1"/>
    <w:rsid w:val="4D141926"/>
    <w:rsid w:val="4D2D4D00"/>
    <w:rsid w:val="4D69ABAD"/>
    <w:rsid w:val="4D79FC9D"/>
    <w:rsid w:val="4D8968D2"/>
    <w:rsid w:val="4D8F469D"/>
    <w:rsid w:val="4D9C395B"/>
    <w:rsid w:val="4D9D9EB3"/>
    <w:rsid w:val="4DAC1C85"/>
    <w:rsid w:val="4DB81231"/>
    <w:rsid w:val="4DBD6253"/>
    <w:rsid w:val="4DC6F74E"/>
    <w:rsid w:val="4DF24224"/>
    <w:rsid w:val="4DF32EEF"/>
    <w:rsid w:val="4E0CB82A"/>
    <w:rsid w:val="4E1725FC"/>
    <w:rsid w:val="4E251723"/>
    <w:rsid w:val="4E2DF341"/>
    <w:rsid w:val="4E38AAEC"/>
    <w:rsid w:val="4E51F1F1"/>
    <w:rsid w:val="4E69815C"/>
    <w:rsid w:val="4E86B889"/>
    <w:rsid w:val="4EA476DC"/>
    <w:rsid w:val="4EAA35A3"/>
    <w:rsid w:val="4EBB2B8A"/>
    <w:rsid w:val="4EBC6714"/>
    <w:rsid w:val="4EBEB085"/>
    <w:rsid w:val="4EDE20C6"/>
    <w:rsid w:val="4F363879"/>
    <w:rsid w:val="4F6153CF"/>
    <w:rsid w:val="4F695304"/>
    <w:rsid w:val="4F6D2E10"/>
    <w:rsid w:val="4F8A8CA5"/>
    <w:rsid w:val="4FB458B2"/>
    <w:rsid w:val="4FC3FC61"/>
    <w:rsid w:val="4FC4F9E8"/>
    <w:rsid w:val="4FC6F8FD"/>
    <w:rsid w:val="4FCD772A"/>
    <w:rsid w:val="4FDCE8FB"/>
    <w:rsid w:val="4FF7F232"/>
    <w:rsid w:val="5016444D"/>
    <w:rsid w:val="502B43D8"/>
    <w:rsid w:val="502F819A"/>
    <w:rsid w:val="503B66B3"/>
    <w:rsid w:val="505654C3"/>
    <w:rsid w:val="506F958D"/>
    <w:rsid w:val="50A14650"/>
    <w:rsid w:val="5103A2FF"/>
    <w:rsid w:val="51312CC2"/>
    <w:rsid w:val="51467074"/>
    <w:rsid w:val="518024C6"/>
    <w:rsid w:val="51BD684A"/>
    <w:rsid w:val="51CCF2A1"/>
    <w:rsid w:val="51E8B873"/>
    <w:rsid w:val="51EF0447"/>
    <w:rsid w:val="521AC355"/>
    <w:rsid w:val="52212363"/>
    <w:rsid w:val="5221A3A7"/>
    <w:rsid w:val="5232E37A"/>
    <w:rsid w:val="5237597C"/>
    <w:rsid w:val="526B4C82"/>
    <w:rsid w:val="52730E09"/>
    <w:rsid w:val="52756244"/>
    <w:rsid w:val="528C0FD8"/>
    <w:rsid w:val="528E071D"/>
    <w:rsid w:val="52BF51E4"/>
    <w:rsid w:val="52C1ACE0"/>
    <w:rsid w:val="52D38174"/>
    <w:rsid w:val="52E4C081"/>
    <w:rsid w:val="52F55E5E"/>
    <w:rsid w:val="532D4BDB"/>
    <w:rsid w:val="533B53CA"/>
    <w:rsid w:val="533EC83B"/>
    <w:rsid w:val="535DD0D5"/>
    <w:rsid w:val="536ED2FF"/>
    <w:rsid w:val="537B1F47"/>
    <w:rsid w:val="537D97C9"/>
    <w:rsid w:val="539624D4"/>
    <w:rsid w:val="539DDB80"/>
    <w:rsid w:val="53DE3F6E"/>
    <w:rsid w:val="53E3A482"/>
    <w:rsid w:val="53E3DCA6"/>
    <w:rsid w:val="53ECD4EA"/>
    <w:rsid w:val="53FD343B"/>
    <w:rsid w:val="540E9620"/>
    <w:rsid w:val="5468842E"/>
    <w:rsid w:val="5474A54E"/>
    <w:rsid w:val="548E5276"/>
    <w:rsid w:val="549161BA"/>
    <w:rsid w:val="549FC66F"/>
    <w:rsid w:val="54BFB474"/>
    <w:rsid w:val="54EF9E72"/>
    <w:rsid w:val="54F3EE88"/>
    <w:rsid w:val="54F7EC80"/>
    <w:rsid w:val="55065EB1"/>
    <w:rsid w:val="5511E86C"/>
    <w:rsid w:val="551BC257"/>
    <w:rsid w:val="55347B8C"/>
    <w:rsid w:val="553913F9"/>
    <w:rsid w:val="553C8FDB"/>
    <w:rsid w:val="5547A056"/>
    <w:rsid w:val="554C1142"/>
    <w:rsid w:val="554D529A"/>
    <w:rsid w:val="556CECE1"/>
    <w:rsid w:val="55A60C49"/>
    <w:rsid w:val="55B6107F"/>
    <w:rsid w:val="55B93007"/>
    <w:rsid w:val="55C06BCD"/>
    <w:rsid w:val="55C118D1"/>
    <w:rsid w:val="55C3F55D"/>
    <w:rsid w:val="55D6AF7B"/>
    <w:rsid w:val="55D727C5"/>
    <w:rsid w:val="55F2ADCD"/>
    <w:rsid w:val="563CBDF0"/>
    <w:rsid w:val="564444CB"/>
    <w:rsid w:val="566210DD"/>
    <w:rsid w:val="566CAD07"/>
    <w:rsid w:val="56771C7C"/>
    <w:rsid w:val="56A77145"/>
    <w:rsid w:val="56AE2F10"/>
    <w:rsid w:val="56D8E241"/>
    <w:rsid w:val="56EAF23C"/>
    <w:rsid w:val="56ECD0F8"/>
    <w:rsid w:val="56FCEEED"/>
    <w:rsid w:val="573F07A8"/>
    <w:rsid w:val="5741E5DC"/>
    <w:rsid w:val="57597170"/>
    <w:rsid w:val="577220B7"/>
    <w:rsid w:val="577A2B64"/>
    <w:rsid w:val="57CCF245"/>
    <w:rsid w:val="57CD5156"/>
    <w:rsid w:val="57ECB5BB"/>
    <w:rsid w:val="57FB372A"/>
    <w:rsid w:val="5804ACB4"/>
    <w:rsid w:val="58060540"/>
    <w:rsid w:val="580B9C2A"/>
    <w:rsid w:val="5816507B"/>
    <w:rsid w:val="5831A067"/>
    <w:rsid w:val="584DE25D"/>
    <w:rsid w:val="5855D6C8"/>
    <w:rsid w:val="58569C6C"/>
    <w:rsid w:val="58725B80"/>
    <w:rsid w:val="58901222"/>
    <w:rsid w:val="58B0708E"/>
    <w:rsid w:val="58DC6942"/>
    <w:rsid w:val="58E4CCDE"/>
    <w:rsid w:val="58F4D5F7"/>
    <w:rsid w:val="592380A8"/>
    <w:rsid w:val="5927BDB7"/>
    <w:rsid w:val="5928957C"/>
    <w:rsid w:val="592C05FA"/>
    <w:rsid w:val="59405491"/>
    <w:rsid w:val="5952BF64"/>
    <w:rsid w:val="597F0DAB"/>
    <w:rsid w:val="5988B583"/>
    <w:rsid w:val="59B31005"/>
    <w:rsid w:val="59CDE31D"/>
    <w:rsid w:val="59D070B8"/>
    <w:rsid w:val="59D49D61"/>
    <w:rsid w:val="59F3EF0E"/>
    <w:rsid w:val="59FDFA7B"/>
    <w:rsid w:val="5A0A1302"/>
    <w:rsid w:val="5A13DD10"/>
    <w:rsid w:val="5A2E0863"/>
    <w:rsid w:val="5A2F3D5F"/>
    <w:rsid w:val="5A4F065A"/>
    <w:rsid w:val="5A5DD9F2"/>
    <w:rsid w:val="5A798F34"/>
    <w:rsid w:val="5A813AC2"/>
    <w:rsid w:val="5AA2E8E4"/>
    <w:rsid w:val="5AA4A684"/>
    <w:rsid w:val="5AE037DC"/>
    <w:rsid w:val="5AE42E7C"/>
    <w:rsid w:val="5AE75392"/>
    <w:rsid w:val="5AF6F04B"/>
    <w:rsid w:val="5B043A4A"/>
    <w:rsid w:val="5B0AF063"/>
    <w:rsid w:val="5B28BBAC"/>
    <w:rsid w:val="5B482864"/>
    <w:rsid w:val="5B4A3405"/>
    <w:rsid w:val="5B6207C1"/>
    <w:rsid w:val="5B7F0D29"/>
    <w:rsid w:val="5B983EF9"/>
    <w:rsid w:val="5BE5EBC3"/>
    <w:rsid w:val="5C1C5F85"/>
    <w:rsid w:val="5C3FFEB4"/>
    <w:rsid w:val="5C47E03A"/>
    <w:rsid w:val="5C480DF3"/>
    <w:rsid w:val="5C588BFF"/>
    <w:rsid w:val="5CBF3047"/>
    <w:rsid w:val="5CC4870B"/>
    <w:rsid w:val="5CC79129"/>
    <w:rsid w:val="5D04ABA7"/>
    <w:rsid w:val="5D0A7B41"/>
    <w:rsid w:val="5D2ED926"/>
    <w:rsid w:val="5D48891C"/>
    <w:rsid w:val="5D628DCB"/>
    <w:rsid w:val="5D6621B0"/>
    <w:rsid w:val="5D7AAE33"/>
    <w:rsid w:val="5D86D4D5"/>
    <w:rsid w:val="5D9678A8"/>
    <w:rsid w:val="5DA9AC72"/>
    <w:rsid w:val="5DCFFB3E"/>
    <w:rsid w:val="5DE3B6BA"/>
    <w:rsid w:val="5DECDAE1"/>
    <w:rsid w:val="5DFABCC8"/>
    <w:rsid w:val="5DFF8B00"/>
    <w:rsid w:val="5E28F72B"/>
    <w:rsid w:val="5E37F201"/>
    <w:rsid w:val="5E56CB4A"/>
    <w:rsid w:val="5E68F4C7"/>
    <w:rsid w:val="5E78C318"/>
    <w:rsid w:val="5E7C49AB"/>
    <w:rsid w:val="5E9018B1"/>
    <w:rsid w:val="5E942FD1"/>
    <w:rsid w:val="5EB782CC"/>
    <w:rsid w:val="5ED178F0"/>
    <w:rsid w:val="5ED33E33"/>
    <w:rsid w:val="5F07B2F3"/>
    <w:rsid w:val="5F0BA7E8"/>
    <w:rsid w:val="5F161EA9"/>
    <w:rsid w:val="5F2A391A"/>
    <w:rsid w:val="5F3615B4"/>
    <w:rsid w:val="5F41500E"/>
    <w:rsid w:val="5F47C806"/>
    <w:rsid w:val="5F54C954"/>
    <w:rsid w:val="5F573EAC"/>
    <w:rsid w:val="5F68971F"/>
    <w:rsid w:val="5F866958"/>
    <w:rsid w:val="5FBF75FF"/>
    <w:rsid w:val="5FC19095"/>
    <w:rsid w:val="5FD9C526"/>
    <w:rsid w:val="5FE14B4B"/>
    <w:rsid w:val="60019723"/>
    <w:rsid w:val="6018E697"/>
    <w:rsid w:val="6041D3D3"/>
    <w:rsid w:val="604B33B8"/>
    <w:rsid w:val="6056BE7F"/>
    <w:rsid w:val="609588CE"/>
    <w:rsid w:val="609657BA"/>
    <w:rsid w:val="60AA11E4"/>
    <w:rsid w:val="60C6324E"/>
    <w:rsid w:val="60E66586"/>
    <w:rsid w:val="60F4C2FA"/>
    <w:rsid w:val="6115CF4C"/>
    <w:rsid w:val="612CB55D"/>
    <w:rsid w:val="61359AFC"/>
    <w:rsid w:val="614973CB"/>
    <w:rsid w:val="617D2843"/>
    <w:rsid w:val="61AF383E"/>
    <w:rsid w:val="61B31F8A"/>
    <w:rsid w:val="61B4789F"/>
    <w:rsid w:val="61B6A3AE"/>
    <w:rsid w:val="61CF4871"/>
    <w:rsid w:val="61D2E1F4"/>
    <w:rsid w:val="61D8A720"/>
    <w:rsid w:val="61F5B112"/>
    <w:rsid w:val="62047A41"/>
    <w:rsid w:val="620D9454"/>
    <w:rsid w:val="621BE539"/>
    <w:rsid w:val="62267C1E"/>
    <w:rsid w:val="624262B6"/>
    <w:rsid w:val="624E57A9"/>
    <w:rsid w:val="627EA139"/>
    <w:rsid w:val="62A4EF0F"/>
    <w:rsid w:val="62DFFE94"/>
    <w:rsid w:val="62E68772"/>
    <w:rsid w:val="6304A6C2"/>
    <w:rsid w:val="63060FAE"/>
    <w:rsid w:val="6338D880"/>
    <w:rsid w:val="63650759"/>
    <w:rsid w:val="6380647B"/>
    <w:rsid w:val="63A45672"/>
    <w:rsid w:val="63DF5F0A"/>
    <w:rsid w:val="63EA7E13"/>
    <w:rsid w:val="63F6658A"/>
    <w:rsid w:val="6418DB7E"/>
    <w:rsid w:val="64293005"/>
    <w:rsid w:val="64507D7A"/>
    <w:rsid w:val="645358B1"/>
    <w:rsid w:val="647291FF"/>
    <w:rsid w:val="64A8F656"/>
    <w:rsid w:val="64F130BD"/>
    <w:rsid w:val="655541F8"/>
    <w:rsid w:val="655752FF"/>
    <w:rsid w:val="655CC93D"/>
    <w:rsid w:val="658B13A4"/>
    <w:rsid w:val="6594328C"/>
    <w:rsid w:val="659AA7FC"/>
    <w:rsid w:val="65A0AFFA"/>
    <w:rsid w:val="65A63726"/>
    <w:rsid w:val="65B19C3F"/>
    <w:rsid w:val="65D33E2E"/>
    <w:rsid w:val="65DB3E75"/>
    <w:rsid w:val="65E78CAF"/>
    <w:rsid w:val="661055B8"/>
    <w:rsid w:val="6652B12E"/>
    <w:rsid w:val="667A8803"/>
    <w:rsid w:val="66A03D68"/>
    <w:rsid w:val="66B3D5C3"/>
    <w:rsid w:val="66C7B6D7"/>
    <w:rsid w:val="67319426"/>
    <w:rsid w:val="6751C1F5"/>
    <w:rsid w:val="6754F645"/>
    <w:rsid w:val="676778EF"/>
    <w:rsid w:val="67C8E8D0"/>
    <w:rsid w:val="67F1C1B9"/>
    <w:rsid w:val="67F468BF"/>
    <w:rsid w:val="68206AA5"/>
    <w:rsid w:val="682AC4ED"/>
    <w:rsid w:val="68364969"/>
    <w:rsid w:val="6851700A"/>
    <w:rsid w:val="6871909D"/>
    <w:rsid w:val="68950891"/>
    <w:rsid w:val="6899DC06"/>
    <w:rsid w:val="68A24448"/>
    <w:rsid w:val="68AE19FA"/>
    <w:rsid w:val="68EA1DDF"/>
    <w:rsid w:val="68F2B070"/>
    <w:rsid w:val="68F5A6BE"/>
    <w:rsid w:val="690C4EE3"/>
    <w:rsid w:val="69108CD4"/>
    <w:rsid w:val="694600DD"/>
    <w:rsid w:val="69500E65"/>
    <w:rsid w:val="6954CD47"/>
    <w:rsid w:val="695E1826"/>
    <w:rsid w:val="6965D067"/>
    <w:rsid w:val="6967DCE1"/>
    <w:rsid w:val="697A1E6F"/>
    <w:rsid w:val="6987A72C"/>
    <w:rsid w:val="69AE2F11"/>
    <w:rsid w:val="69B1E3BC"/>
    <w:rsid w:val="69B1FD24"/>
    <w:rsid w:val="69CFF536"/>
    <w:rsid w:val="69D27A54"/>
    <w:rsid w:val="69DAA7DC"/>
    <w:rsid w:val="6A178FD2"/>
    <w:rsid w:val="6A40FD62"/>
    <w:rsid w:val="6A56A08C"/>
    <w:rsid w:val="6A5FC37B"/>
    <w:rsid w:val="6A73AC13"/>
    <w:rsid w:val="6A783ED4"/>
    <w:rsid w:val="6A7D5BF8"/>
    <w:rsid w:val="6A8EFB60"/>
    <w:rsid w:val="6AA8C12A"/>
    <w:rsid w:val="6AB60AE6"/>
    <w:rsid w:val="6AB6C6CB"/>
    <w:rsid w:val="6AC4BB49"/>
    <w:rsid w:val="6B05B47B"/>
    <w:rsid w:val="6B0B40FA"/>
    <w:rsid w:val="6B0E78CE"/>
    <w:rsid w:val="6B3219AB"/>
    <w:rsid w:val="6B33D7CE"/>
    <w:rsid w:val="6B628E66"/>
    <w:rsid w:val="6B872C58"/>
    <w:rsid w:val="6B92EFB9"/>
    <w:rsid w:val="6B94DBB6"/>
    <w:rsid w:val="6BA2A811"/>
    <w:rsid w:val="6BAA8C06"/>
    <w:rsid w:val="6BB3F2AC"/>
    <w:rsid w:val="6BD1A961"/>
    <w:rsid w:val="6BF6FFE8"/>
    <w:rsid w:val="6BFD50B5"/>
    <w:rsid w:val="6BFF902E"/>
    <w:rsid w:val="6C02C2EF"/>
    <w:rsid w:val="6C0EEECE"/>
    <w:rsid w:val="6C1D76CE"/>
    <w:rsid w:val="6C2C4AEE"/>
    <w:rsid w:val="6C486AA3"/>
    <w:rsid w:val="6C670A79"/>
    <w:rsid w:val="6C6B1917"/>
    <w:rsid w:val="6C6BE496"/>
    <w:rsid w:val="6C727424"/>
    <w:rsid w:val="6CAEAAE0"/>
    <w:rsid w:val="6CB6A692"/>
    <w:rsid w:val="6CD5B2F0"/>
    <w:rsid w:val="6CDCFEBA"/>
    <w:rsid w:val="6D4B733D"/>
    <w:rsid w:val="6D86C72F"/>
    <w:rsid w:val="6DA899BE"/>
    <w:rsid w:val="6DCB5E01"/>
    <w:rsid w:val="6DCFF31D"/>
    <w:rsid w:val="6DE3727C"/>
    <w:rsid w:val="6DF3BDC0"/>
    <w:rsid w:val="6DFEDC11"/>
    <w:rsid w:val="6E01F2F2"/>
    <w:rsid w:val="6E0FB6BA"/>
    <w:rsid w:val="6E16DB00"/>
    <w:rsid w:val="6E9AE8FB"/>
    <w:rsid w:val="6E9B553F"/>
    <w:rsid w:val="6EA442BE"/>
    <w:rsid w:val="6EA47268"/>
    <w:rsid w:val="6EF14162"/>
    <w:rsid w:val="6EF51C0F"/>
    <w:rsid w:val="6EFB6BE7"/>
    <w:rsid w:val="6F095B92"/>
    <w:rsid w:val="6F299E27"/>
    <w:rsid w:val="6F2AAA63"/>
    <w:rsid w:val="6F31DD61"/>
    <w:rsid w:val="6F38DC71"/>
    <w:rsid w:val="6F602203"/>
    <w:rsid w:val="6F6C7604"/>
    <w:rsid w:val="6F6D9DDD"/>
    <w:rsid w:val="6F742218"/>
    <w:rsid w:val="6F9E5721"/>
    <w:rsid w:val="6FCFB903"/>
    <w:rsid w:val="7026250E"/>
    <w:rsid w:val="702BC666"/>
    <w:rsid w:val="7059E6A8"/>
    <w:rsid w:val="70668EAB"/>
    <w:rsid w:val="708E72FC"/>
    <w:rsid w:val="70914236"/>
    <w:rsid w:val="7098AB8B"/>
    <w:rsid w:val="70CC6BA7"/>
    <w:rsid w:val="70CEA164"/>
    <w:rsid w:val="70D3DFEA"/>
    <w:rsid w:val="710C5E3B"/>
    <w:rsid w:val="7123A952"/>
    <w:rsid w:val="71291BB0"/>
    <w:rsid w:val="712C23B3"/>
    <w:rsid w:val="71340064"/>
    <w:rsid w:val="715550B3"/>
    <w:rsid w:val="716EFD4F"/>
    <w:rsid w:val="71797509"/>
    <w:rsid w:val="71A9C0B1"/>
    <w:rsid w:val="71BC36BE"/>
    <w:rsid w:val="71F828B4"/>
    <w:rsid w:val="71FED26E"/>
    <w:rsid w:val="7206CF32"/>
    <w:rsid w:val="721F846E"/>
    <w:rsid w:val="7223F7E5"/>
    <w:rsid w:val="723C57A4"/>
    <w:rsid w:val="725FD1C1"/>
    <w:rsid w:val="7296A7FE"/>
    <w:rsid w:val="729BC304"/>
    <w:rsid w:val="72C77B5D"/>
    <w:rsid w:val="72FFB634"/>
    <w:rsid w:val="735E6FC3"/>
    <w:rsid w:val="73A6D935"/>
    <w:rsid w:val="73BF8E01"/>
    <w:rsid w:val="7414D501"/>
    <w:rsid w:val="744BAFF7"/>
    <w:rsid w:val="745632DF"/>
    <w:rsid w:val="7463D6AA"/>
    <w:rsid w:val="74A0FAFA"/>
    <w:rsid w:val="74B30371"/>
    <w:rsid w:val="74BB753C"/>
    <w:rsid w:val="74D6B63E"/>
    <w:rsid w:val="75098155"/>
    <w:rsid w:val="750AE122"/>
    <w:rsid w:val="751A4EAC"/>
    <w:rsid w:val="7531E991"/>
    <w:rsid w:val="753BDA8C"/>
    <w:rsid w:val="753C713B"/>
    <w:rsid w:val="75457E52"/>
    <w:rsid w:val="754AACA8"/>
    <w:rsid w:val="7555D160"/>
    <w:rsid w:val="756186D2"/>
    <w:rsid w:val="7580C347"/>
    <w:rsid w:val="758A64CB"/>
    <w:rsid w:val="758C6089"/>
    <w:rsid w:val="758ECCB1"/>
    <w:rsid w:val="7590781C"/>
    <w:rsid w:val="75BF021D"/>
    <w:rsid w:val="75D2E8CA"/>
    <w:rsid w:val="75D8BF0C"/>
    <w:rsid w:val="75D8F7E8"/>
    <w:rsid w:val="762F46EE"/>
    <w:rsid w:val="763C6688"/>
    <w:rsid w:val="765AE7C7"/>
    <w:rsid w:val="76671B08"/>
    <w:rsid w:val="7696834A"/>
    <w:rsid w:val="76A22C33"/>
    <w:rsid w:val="76A7CEDD"/>
    <w:rsid w:val="76BAE113"/>
    <w:rsid w:val="76E4AF17"/>
    <w:rsid w:val="7748B733"/>
    <w:rsid w:val="777B7D24"/>
    <w:rsid w:val="777B9C0C"/>
    <w:rsid w:val="77838777"/>
    <w:rsid w:val="7792B8D1"/>
    <w:rsid w:val="77BFFCD5"/>
    <w:rsid w:val="77D2C3FF"/>
    <w:rsid w:val="77E762BD"/>
    <w:rsid w:val="78076869"/>
    <w:rsid w:val="7820594F"/>
    <w:rsid w:val="7821B493"/>
    <w:rsid w:val="78361E78"/>
    <w:rsid w:val="784A9E1C"/>
    <w:rsid w:val="7853775E"/>
    <w:rsid w:val="7858CF7A"/>
    <w:rsid w:val="787C3F9B"/>
    <w:rsid w:val="789DD269"/>
    <w:rsid w:val="78A061DC"/>
    <w:rsid w:val="78BAD732"/>
    <w:rsid w:val="78DB8515"/>
    <w:rsid w:val="79106B8B"/>
    <w:rsid w:val="7924E04E"/>
    <w:rsid w:val="79882EB6"/>
    <w:rsid w:val="79895054"/>
    <w:rsid w:val="7996807B"/>
    <w:rsid w:val="79DCD413"/>
    <w:rsid w:val="79E91041"/>
    <w:rsid w:val="79EC80BF"/>
    <w:rsid w:val="7A269BD9"/>
    <w:rsid w:val="7A49E490"/>
    <w:rsid w:val="7A935749"/>
    <w:rsid w:val="7AA41F4A"/>
    <w:rsid w:val="7AA5E6A8"/>
    <w:rsid w:val="7AAF541F"/>
    <w:rsid w:val="7AB102F4"/>
    <w:rsid w:val="7AED8709"/>
    <w:rsid w:val="7AF299F2"/>
    <w:rsid w:val="7B02044F"/>
    <w:rsid w:val="7B0E690A"/>
    <w:rsid w:val="7B2661C7"/>
    <w:rsid w:val="7B2E2099"/>
    <w:rsid w:val="7B3DB9D4"/>
    <w:rsid w:val="7B482A2E"/>
    <w:rsid w:val="7B66DFBA"/>
    <w:rsid w:val="7B6D075B"/>
    <w:rsid w:val="7B8D4C08"/>
    <w:rsid w:val="7B9AE5EE"/>
    <w:rsid w:val="7B9B863C"/>
    <w:rsid w:val="7BA1C422"/>
    <w:rsid w:val="7BD423BB"/>
    <w:rsid w:val="7BF4789B"/>
    <w:rsid w:val="7C08314C"/>
    <w:rsid w:val="7C0BB56A"/>
    <w:rsid w:val="7C14B5D7"/>
    <w:rsid w:val="7C24D2A7"/>
    <w:rsid w:val="7C382D29"/>
    <w:rsid w:val="7C5881F3"/>
    <w:rsid w:val="7C5AC3F3"/>
    <w:rsid w:val="7C782A3C"/>
    <w:rsid w:val="7C8561C3"/>
    <w:rsid w:val="7C891EED"/>
    <w:rsid w:val="7C8E4F98"/>
    <w:rsid w:val="7C908354"/>
    <w:rsid w:val="7CBA85FE"/>
    <w:rsid w:val="7CBC028A"/>
    <w:rsid w:val="7CD1A4D8"/>
    <w:rsid w:val="7CD65859"/>
    <w:rsid w:val="7CE4FD82"/>
    <w:rsid w:val="7CEF8C17"/>
    <w:rsid w:val="7CF41669"/>
    <w:rsid w:val="7CFB48B7"/>
    <w:rsid w:val="7D08EA0B"/>
    <w:rsid w:val="7D09E600"/>
    <w:rsid w:val="7D11973D"/>
    <w:rsid w:val="7D3BB9DB"/>
    <w:rsid w:val="7D5F3675"/>
    <w:rsid w:val="7D63F511"/>
    <w:rsid w:val="7D72EC98"/>
    <w:rsid w:val="7D75CA04"/>
    <w:rsid w:val="7D918D0B"/>
    <w:rsid w:val="7D94A26E"/>
    <w:rsid w:val="7DAEBA77"/>
    <w:rsid w:val="7DBAC744"/>
    <w:rsid w:val="7DC95B9B"/>
    <w:rsid w:val="7DD2A6BA"/>
    <w:rsid w:val="7DDAD91D"/>
    <w:rsid w:val="7DF44C89"/>
    <w:rsid w:val="7E22BAB3"/>
    <w:rsid w:val="7E2D53F3"/>
    <w:rsid w:val="7E2E3E1D"/>
    <w:rsid w:val="7E35C647"/>
    <w:rsid w:val="7E372846"/>
    <w:rsid w:val="7E75BC2F"/>
    <w:rsid w:val="7E972B37"/>
    <w:rsid w:val="7EA814C7"/>
    <w:rsid w:val="7EADE5F3"/>
    <w:rsid w:val="7F0A93A4"/>
    <w:rsid w:val="7F0D9484"/>
    <w:rsid w:val="7F0ED741"/>
    <w:rsid w:val="7F131E22"/>
    <w:rsid w:val="7F197C58"/>
    <w:rsid w:val="7F2EA847"/>
    <w:rsid w:val="7F6255D4"/>
    <w:rsid w:val="7F703AA2"/>
    <w:rsid w:val="7F9FCC53"/>
    <w:rsid w:val="7FA0C779"/>
    <w:rsid w:val="7FA47BE1"/>
    <w:rsid w:val="7FE69ABD"/>
    <w:rsid w:val="7FF93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1A8BD2"/>
  <w15:docId w15:val="{4CCF2037-8FFE-4A4A-B751-A4BBBD4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B17"/>
    <w:pPr>
      <w:widowControl w:val="0"/>
      <w:jc w:val="both"/>
    </w:pPr>
  </w:style>
  <w:style w:type="paragraph" w:styleId="1">
    <w:name w:val="heading 1"/>
    <w:basedOn w:val="a"/>
    <w:next w:val="a"/>
    <w:link w:val="10"/>
    <w:uiPriority w:val="9"/>
    <w:qFormat/>
    <w:rsid w:val="000218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848"/>
    <w:pPr>
      <w:tabs>
        <w:tab w:val="center" w:pos="4252"/>
        <w:tab w:val="right" w:pos="8504"/>
      </w:tabs>
      <w:snapToGrid w:val="0"/>
    </w:pPr>
  </w:style>
  <w:style w:type="character" w:customStyle="1" w:styleId="a4">
    <w:name w:val="ヘッダー (文字)"/>
    <w:basedOn w:val="a0"/>
    <w:link w:val="a3"/>
    <w:uiPriority w:val="99"/>
    <w:rsid w:val="00021848"/>
  </w:style>
  <w:style w:type="paragraph" w:styleId="a5">
    <w:name w:val="footer"/>
    <w:basedOn w:val="a"/>
    <w:link w:val="a6"/>
    <w:uiPriority w:val="99"/>
    <w:unhideWhenUsed/>
    <w:rsid w:val="00021848"/>
    <w:pPr>
      <w:tabs>
        <w:tab w:val="center" w:pos="4252"/>
        <w:tab w:val="right" w:pos="8504"/>
      </w:tabs>
      <w:snapToGrid w:val="0"/>
    </w:pPr>
  </w:style>
  <w:style w:type="character" w:customStyle="1" w:styleId="a6">
    <w:name w:val="フッター (文字)"/>
    <w:basedOn w:val="a0"/>
    <w:link w:val="a5"/>
    <w:uiPriority w:val="99"/>
    <w:rsid w:val="00021848"/>
  </w:style>
  <w:style w:type="paragraph" w:styleId="a7">
    <w:name w:val="No Spacing"/>
    <w:uiPriority w:val="1"/>
    <w:qFormat/>
    <w:rsid w:val="00021848"/>
    <w:pPr>
      <w:widowControl w:val="0"/>
      <w:jc w:val="both"/>
    </w:pPr>
  </w:style>
  <w:style w:type="character" w:customStyle="1" w:styleId="10">
    <w:name w:val="見出し 1 (文字)"/>
    <w:basedOn w:val="a0"/>
    <w:link w:val="1"/>
    <w:uiPriority w:val="9"/>
    <w:rsid w:val="00021848"/>
    <w:rPr>
      <w:rFonts w:asciiTheme="majorHAnsi" w:eastAsiaTheme="majorEastAsia" w:hAnsiTheme="majorHAnsi" w:cstheme="majorBidi"/>
      <w:sz w:val="24"/>
      <w:szCs w:val="24"/>
    </w:rPr>
  </w:style>
  <w:style w:type="paragraph" w:styleId="a8">
    <w:name w:val="List Paragraph"/>
    <w:basedOn w:val="a"/>
    <w:uiPriority w:val="34"/>
    <w:qFormat/>
    <w:rsid w:val="00021848"/>
    <w:pPr>
      <w:ind w:leftChars="400" w:left="840"/>
    </w:pPr>
  </w:style>
  <w:style w:type="character" w:styleId="a9">
    <w:name w:val="Hyperlink"/>
    <w:basedOn w:val="a0"/>
    <w:uiPriority w:val="99"/>
    <w:unhideWhenUsed/>
    <w:rsid w:val="00021848"/>
    <w:rPr>
      <w:color w:val="0563C1" w:themeColor="hyperlink"/>
      <w:u w:val="single"/>
    </w:rPr>
  </w:style>
  <w:style w:type="paragraph" w:styleId="aa">
    <w:name w:val="endnote text"/>
    <w:basedOn w:val="a"/>
    <w:link w:val="ab"/>
    <w:uiPriority w:val="99"/>
    <w:unhideWhenUsed/>
    <w:rsid w:val="00021848"/>
    <w:pPr>
      <w:snapToGrid w:val="0"/>
      <w:jc w:val="left"/>
    </w:pPr>
  </w:style>
  <w:style w:type="character" w:customStyle="1" w:styleId="ab">
    <w:name w:val="文末脚注文字列 (文字)"/>
    <w:basedOn w:val="a0"/>
    <w:link w:val="aa"/>
    <w:uiPriority w:val="99"/>
    <w:rsid w:val="00021848"/>
  </w:style>
  <w:style w:type="character" w:styleId="ac">
    <w:name w:val="endnote reference"/>
    <w:basedOn w:val="a0"/>
    <w:uiPriority w:val="99"/>
    <w:semiHidden/>
    <w:unhideWhenUsed/>
    <w:rsid w:val="00021848"/>
    <w:rPr>
      <w:vertAlign w:val="superscript"/>
    </w:rPr>
  </w:style>
  <w:style w:type="paragraph" w:styleId="ad">
    <w:name w:val="footnote text"/>
    <w:basedOn w:val="a"/>
    <w:link w:val="ae"/>
    <w:uiPriority w:val="99"/>
    <w:semiHidden/>
    <w:unhideWhenUsed/>
    <w:rsid w:val="00917D20"/>
    <w:pPr>
      <w:snapToGrid w:val="0"/>
      <w:jc w:val="left"/>
    </w:pPr>
  </w:style>
  <w:style w:type="character" w:customStyle="1" w:styleId="ae">
    <w:name w:val="脚注文字列 (文字)"/>
    <w:basedOn w:val="a0"/>
    <w:link w:val="ad"/>
    <w:uiPriority w:val="99"/>
    <w:semiHidden/>
    <w:rsid w:val="00917D20"/>
  </w:style>
  <w:style w:type="character" w:styleId="af">
    <w:name w:val="footnote reference"/>
    <w:basedOn w:val="a0"/>
    <w:uiPriority w:val="99"/>
    <w:semiHidden/>
    <w:unhideWhenUsed/>
    <w:rsid w:val="00917D20"/>
    <w:rPr>
      <w:vertAlign w:val="superscript"/>
    </w:rPr>
  </w:style>
  <w:style w:type="character" w:customStyle="1" w:styleId="il">
    <w:name w:val="il"/>
    <w:basedOn w:val="a0"/>
    <w:rsid w:val="00917D20"/>
  </w:style>
  <w:style w:type="table" w:styleId="af0">
    <w:name w:val="Table Grid"/>
    <w:basedOn w:val="a1"/>
    <w:uiPriority w:val="39"/>
    <w:rsid w:val="0004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832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B1D5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B1D56"/>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07777B"/>
    <w:rPr>
      <w:sz w:val="18"/>
      <w:szCs w:val="18"/>
    </w:rPr>
  </w:style>
  <w:style w:type="paragraph" w:styleId="af4">
    <w:name w:val="annotation text"/>
    <w:basedOn w:val="a"/>
    <w:link w:val="af5"/>
    <w:uiPriority w:val="99"/>
    <w:semiHidden/>
    <w:unhideWhenUsed/>
    <w:rsid w:val="0007777B"/>
    <w:pPr>
      <w:jc w:val="left"/>
    </w:pPr>
    <w:rPr>
      <w:szCs w:val="24"/>
    </w:rPr>
  </w:style>
  <w:style w:type="character" w:customStyle="1" w:styleId="af5">
    <w:name w:val="コメント文字列 (文字)"/>
    <w:basedOn w:val="a0"/>
    <w:link w:val="af4"/>
    <w:uiPriority w:val="99"/>
    <w:semiHidden/>
    <w:rsid w:val="0007777B"/>
    <w:rPr>
      <w:szCs w:val="24"/>
    </w:rPr>
  </w:style>
  <w:style w:type="paragraph" w:styleId="af6">
    <w:name w:val="Revision"/>
    <w:hidden/>
    <w:uiPriority w:val="99"/>
    <w:semiHidden/>
    <w:rsid w:val="00DE4F17"/>
  </w:style>
  <w:style w:type="paragraph" w:customStyle="1" w:styleId="paragraph">
    <w:name w:val="paragraph"/>
    <w:basedOn w:val="a"/>
    <w:rsid w:val="00E44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E44652"/>
  </w:style>
  <w:style w:type="character" w:customStyle="1" w:styleId="normaltextrun">
    <w:name w:val="normaltextrun"/>
    <w:basedOn w:val="a0"/>
    <w:rsid w:val="00E44652"/>
  </w:style>
  <w:style w:type="character" w:customStyle="1" w:styleId="findhit">
    <w:name w:val="findhit"/>
    <w:basedOn w:val="a0"/>
    <w:rsid w:val="002676F8"/>
  </w:style>
  <w:style w:type="character" w:customStyle="1" w:styleId="advancedproofingissue">
    <w:name w:val="advancedproofingissue"/>
    <w:basedOn w:val="a0"/>
    <w:rsid w:val="002676F8"/>
  </w:style>
  <w:style w:type="character" w:customStyle="1" w:styleId="spellingerror">
    <w:name w:val="spellingerror"/>
    <w:basedOn w:val="a0"/>
    <w:rsid w:val="002676F8"/>
  </w:style>
  <w:style w:type="paragraph" w:styleId="af7">
    <w:name w:val="annotation subject"/>
    <w:basedOn w:val="af4"/>
    <w:next w:val="af4"/>
    <w:link w:val="af8"/>
    <w:uiPriority w:val="99"/>
    <w:semiHidden/>
    <w:unhideWhenUsed/>
    <w:rsid w:val="002676F8"/>
    <w:rPr>
      <w:b/>
      <w:bCs/>
      <w:szCs w:val="22"/>
    </w:rPr>
  </w:style>
  <w:style w:type="character" w:customStyle="1" w:styleId="af8">
    <w:name w:val="コメント内容 (文字)"/>
    <w:basedOn w:val="af5"/>
    <w:link w:val="af7"/>
    <w:uiPriority w:val="99"/>
    <w:semiHidden/>
    <w:rsid w:val="002676F8"/>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amanoi.net/blog/archives/2007/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zomi.go.jp/investigation/pdf/report/03/H26-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8.cao.go.jp/shougai/suishin/kaikaku/s_kaigi/k_16/pdf/s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t.asahi.com/wa/2017091500054.html" TargetMode="External"/><Relationship Id="rId4" Type="http://schemas.openxmlformats.org/officeDocument/2006/relationships/settings" Target="settings.xml"/><Relationship Id="rId9" Type="http://schemas.openxmlformats.org/officeDocument/2006/relationships/hyperlink" Target="https://www.ncbi.nlm.nih.gov/pubmed/28811927" TargetMode="External"/><Relationship Id="rId14" Type="http://schemas.openxmlformats.org/officeDocument/2006/relationships/hyperlink" Target="http://s-ir.sap.hokkyodai.ac.jp/dspace/bitstream/123456789/7998/1/67-1-kyoiku-1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6DB5-BEF5-4D12-970E-B091945E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113</Pages>
  <Words>75821</Words>
  <Characters>432183</Characters>
  <Application>Microsoft Office Word</Application>
  <DocSecurity>0</DocSecurity>
  <Lines>3601</Lines>
  <Paragraphs>1013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DONISHI YAYOI</dc:creator>
  <cp:keywords/>
  <cp:lastModifiedBy>harada k.</cp:lastModifiedBy>
  <cp:revision>7</cp:revision>
  <cp:lastPrinted>2019-03-03T14:23:00Z</cp:lastPrinted>
  <dcterms:created xsi:type="dcterms:W3CDTF">2019-08-02T07:47:00Z</dcterms:created>
  <dcterms:modified xsi:type="dcterms:W3CDTF">2019-08-21T02:42:00Z</dcterms:modified>
</cp:coreProperties>
</file>